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8F" w:rsidRPr="002D1B6D" w:rsidRDefault="00D14C01" w:rsidP="00FC5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9525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AD3" w:rsidRPr="002D1B6D" w:rsidRDefault="008F7AD3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F218B3" w:rsidRPr="002D1B6D" w:rsidRDefault="00F218B3" w:rsidP="00FC672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1C1D7A" w:rsidP="00FC672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D299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A557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299B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A557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57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1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8B3" w:rsidRPr="002D1B6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  №</w:t>
      </w:r>
      <w:r w:rsidR="006D299B">
        <w:rPr>
          <w:rFonts w:ascii="Times New Roman" w:eastAsia="Times New Roman" w:hAnsi="Times New Roman"/>
          <w:sz w:val="28"/>
          <w:szCs w:val="28"/>
          <w:lang w:eastAsia="ru-RU"/>
        </w:rPr>
        <w:t>59-</w:t>
      </w:r>
      <w:r w:rsidR="00F218B3" w:rsidRPr="002D1B6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F218B3" w:rsidRPr="002D1B6D" w:rsidRDefault="00F218B3" w:rsidP="00FC6721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E6" w:rsidRDefault="008B2BAE" w:rsidP="008B2B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администрации Калтанского городского округа от 01.10.2013</w:t>
      </w:r>
      <w:r w:rsidR="000E1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№361-п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 «Р</w:t>
      </w:r>
      <w:r w:rsidRPr="002D1B6D">
        <w:rPr>
          <w:rFonts w:ascii="Times New Roman" w:hAnsi="Times New Roman"/>
          <w:b/>
          <w:sz w:val="28"/>
          <w:szCs w:val="28"/>
        </w:rPr>
        <w:t xml:space="preserve">азвитие организационно-хозяйственной деятельности в Калтанском городском округе» 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954DE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BF2CE6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г.г.</w:t>
      </w:r>
      <w:r w:rsidR="00BF2C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B2BAE" w:rsidRPr="002D1B6D" w:rsidRDefault="00BF2CE6" w:rsidP="008B2B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редакции постановления от 29.12.2018 №249-п</w:t>
      </w:r>
    </w:p>
    <w:p w:rsidR="008B2BAE" w:rsidRPr="002D1B6D" w:rsidRDefault="008B2BAE" w:rsidP="008B2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AE" w:rsidRPr="002D1B6D" w:rsidRDefault="008B2BAE" w:rsidP="008B2B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1B6D">
        <w:rPr>
          <w:rFonts w:ascii="Times New Roman" w:eastAsia="Times New Roman" w:hAnsi="Times New Roman"/>
          <w:sz w:val="28"/>
          <w:szCs w:val="28"/>
        </w:rPr>
        <w:t>На основании постановлений администрации Калтанск</w:t>
      </w:r>
      <w:r>
        <w:rPr>
          <w:rFonts w:ascii="Times New Roman" w:eastAsia="Times New Roman" w:hAnsi="Times New Roman"/>
          <w:sz w:val="28"/>
          <w:szCs w:val="28"/>
        </w:rPr>
        <w:t xml:space="preserve">ого городского округа от </w:t>
      </w:r>
      <w:r w:rsidR="006403EB">
        <w:rPr>
          <w:rFonts w:ascii="Times New Roman" w:eastAsia="Times New Roman" w:hAnsi="Times New Roman"/>
          <w:sz w:val="28"/>
          <w:szCs w:val="28"/>
        </w:rPr>
        <w:t>30</w:t>
      </w:r>
      <w:r w:rsidR="00862E4D">
        <w:rPr>
          <w:rFonts w:ascii="Times New Roman" w:eastAsia="Times New Roman" w:hAnsi="Times New Roman"/>
          <w:sz w:val="28"/>
          <w:szCs w:val="28"/>
        </w:rPr>
        <w:t>.</w:t>
      </w:r>
      <w:r w:rsidR="006403EB">
        <w:rPr>
          <w:rFonts w:ascii="Times New Roman" w:eastAsia="Times New Roman" w:hAnsi="Times New Roman"/>
          <w:sz w:val="28"/>
          <w:szCs w:val="28"/>
        </w:rPr>
        <w:t>10</w:t>
      </w:r>
      <w:r w:rsidR="00862E4D">
        <w:rPr>
          <w:rFonts w:ascii="Times New Roman" w:eastAsia="Times New Roman" w:hAnsi="Times New Roman"/>
          <w:sz w:val="28"/>
          <w:szCs w:val="28"/>
        </w:rPr>
        <w:t>.2018</w:t>
      </w:r>
      <w:r w:rsidR="000E1F1D">
        <w:rPr>
          <w:rFonts w:ascii="Times New Roman" w:eastAsia="Times New Roman" w:hAnsi="Times New Roman"/>
          <w:sz w:val="28"/>
          <w:szCs w:val="28"/>
        </w:rPr>
        <w:t xml:space="preserve"> </w:t>
      </w:r>
      <w:r w:rsidR="006403EB">
        <w:rPr>
          <w:rFonts w:ascii="Times New Roman" w:eastAsia="Times New Roman" w:hAnsi="Times New Roman"/>
          <w:sz w:val="28"/>
          <w:szCs w:val="28"/>
        </w:rPr>
        <w:t>г. №200</w:t>
      </w:r>
      <w:r w:rsidRPr="002D1B6D">
        <w:rPr>
          <w:rFonts w:ascii="Times New Roman" w:eastAsia="Times New Roman" w:hAnsi="Times New Roman"/>
          <w:sz w:val="28"/>
          <w:szCs w:val="28"/>
        </w:rPr>
        <w:t>-п «Об утверждении реестра муниципальных программ, рекомендуемых к финансированию в 201</w:t>
      </w:r>
      <w:r w:rsidR="00862E4D">
        <w:rPr>
          <w:rFonts w:ascii="Times New Roman" w:eastAsia="Times New Roman" w:hAnsi="Times New Roman"/>
          <w:sz w:val="28"/>
          <w:szCs w:val="28"/>
        </w:rPr>
        <w:t>9</w:t>
      </w:r>
      <w:r w:rsidRPr="002D1B6D">
        <w:rPr>
          <w:rFonts w:ascii="Times New Roman" w:eastAsia="Times New Roman" w:hAnsi="Times New Roman"/>
          <w:sz w:val="28"/>
          <w:szCs w:val="28"/>
        </w:rPr>
        <w:t xml:space="preserve"> году и плановом периоде до 202</w:t>
      </w:r>
      <w:r w:rsidR="00862E4D">
        <w:rPr>
          <w:rFonts w:ascii="Times New Roman" w:eastAsia="Times New Roman" w:hAnsi="Times New Roman"/>
          <w:sz w:val="28"/>
          <w:szCs w:val="28"/>
        </w:rPr>
        <w:t>1</w:t>
      </w:r>
      <w:r w:rsidRPr="002D1B6D">
        <w:rPr>
          <w:rFonts w:ascii="Times New Roman" w:eastAsia="Times New Roman" w:hAnsi="Times New Roman"/>
          <w:sz w:val="28"/>
          <w:szCs w:val="28"/>
        </w:rPr>
        <w:t xml:space="preserve"> года», от 08.08.2014</w:t>
      </w:r>
      <w:r w:rsidR="000E1F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sz w:val="28"/>
          <w:szCs w:val="28"/>
        </w:rPr>
        <w:t>г. №216-п «Об утверждении Положения о порядке разработки и реализации муниципальных программ Калтанского городского округа»:</w:t>
      </w:r>
    </w:p>
    <w:p w:rsidR="008B2BAE" w:rsidRPr="002D1B6D" w:rsidRDefault="00A557BB" w:rsidP="001935C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изменение в</w:t>
      </w:r>
      <w:r w:rsidR="008B2BAE" w:rsidRPr="002D1B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57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Калтанского городского округа от 01.10.2013 г. №361-п </w:t>
      </w:r>
      <w:r w:rsidRPr="00A557B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организационно-хозяйственной деятельности в Калтанском городском округе» </w:t>
      </w:r>
      <w:r w:rsidRPr="00A557BB">
        <w:rPr>
          <w:rFonts w:ascii="Times New Roman" w:eastAsia="Times New Roman" w:hAnsi="Times New Roman"/>
          <w:sz w:val="28"/>
          <w:szCs w:val="28"/>
          <w:lang w:eastAsia="ru-RU"/>
        </w:rPr>
        <w:t>на 2014-20</w:t>
      </w:r>
      <w:r w:rsidR="00BF2CE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A557BB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  <w:r w:rsidR="00AD2A0F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утвердить муниципальную программу в новой редакции.</w:t>
      </w:r>
    </w:p>
    <w:p w:rsidR="008B2BAE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Начальнику отдела организационной и кадровой работы </w:t>
      </w:r>
      <w:r w:rsidR="001935C8">
        <w:rPr>
          <w:rFonts w:ascii="Times New Roman" w:eastAsia="Times New Roman" w:hAnsi="Times New Roman"/>
          <w:sz w:val="28"/>
          <w:szCs w:val="28"/>
        </w:rPr>
        <w:t xml:space="preserve">администрации Калтанского городского округа </w:t>
      </w:r>
      <w:r w:rsidRPr="002D1B6D">
        <w:rPr>
          <w:rFonts w:ascii="Times New Roman" w:eastAsia="Times New Roman" w:hAnsi="Times New Roman"/>
          <w:sz w:val="28"/>
          <w:szCs w:val="28"/>
        </w:rPr>
        <w:t>(Т.А. Верещагина) опубликовать настоящее постановление на официальном сайте администрации Калтанского городского округа.</w:t>
      </w:r>
    </w:p>
    <w:p w:rsidR="000D1308" w:rsidRPr="002D1B6D" w:rsidRDefault="003140E3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Директору </w:t>
      </w:r>
      <w:r w:rsidR="000D1308">
        <w:rPr>
          <w:rFonts w:ascii="Times New Roman" w:eastAsia="Times New Roman" w:hAnsi="Times New Roman"/>
          <w:sz w:val="28"/>
          <w:szCs w:val="28"/>
        </w:rPr>
        <w:t xml:space="preserve">МАУ «Пресс-центр </w:t>
      </w:r>
      <w:proofErr w:type="gramStart"/>
      <w:r w:rsidR="000D130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0D1308">
        <w:rPr>
          <w:rFonts w:ascii="Times New Roman" w:eastAsia="Times New Roman" w:hAnsi="Times New Roman"/>
          <w:sz w:val="28"/>
          <w:szCs w:val="28"/>
        </w:rPr>
        <w:t>. Калтан» (</w:t>
      </w:r>
      <w:r w:rsidR="00EA47E3">
        <w:rPr>
          <w:rFonts w:ascii="Times New Roman" w:eastAsia="Times New Roman" w:hAnsi="Times New Roman"/>
          <w:sz w:val="28"/>
          <w:szCs w:val="28"/>
        </w:rPr>
        <w:t xml:space="preserve">В.Н. </w:t>
      </w:r>
      <w:proofErr w:type="spellStart"/>
      <w:r w:rsidR="00EA47E3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="00EA47E3">
        <w:rPr>
          <w:rFonts w:ascii="Times New Roman" w:eastAsia="Times New Roman" w:hAnsi="Times New Roman"/>
          <w:sz w:val="28"/>
          <w:szCs w:val="28"/>
        </w:rPr>
        <w:t xml:space="preserve">) </w:t>
      </w:r>
      <w:r w:rsidR="00D16E86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8B2BAE" w:rsidRPr="002D1B6D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D16E86">
        <w:rPr>
          <w:rFonts w:ascii="Times New Roman" w:eastAsia="Times New Roman" w:hAnsi="Times New Roman"/>
          <w:sz w:val="28"/>
          <w:szCs w:val="28"/>
        </w:rPr>
        <w:t>с момента опубликования.</w:t>
      </w:r>
    </w:p>
    <w:p w:rsidR="008B2BAE" w:rsidRPr="002D1B6D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B6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D1B6D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F218B3" w:rsidRPr="002D1B6D" w:rsidRDefault="00F218B3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721" w:rsidRDefault="00FC6721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2E" w:rsidRPr="002D1B6D" w:rsidRDefault="00FC5E2E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FC6721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Голдинов</w:t>
      </w:r>
      <w:proofErr w:type="spellEnd"/>
    </w:p>
    <w:p w:rsidR="00FC5E2E" w:rsidRDefault="00FC5E2E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AE" w:rsidRDefault="008B2BAE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Pr="00FC5E2E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81" w:rsidRPr="00FC6721" w:rsidRDefault="00DD1949" w:rsidP="0015748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1A5681" w:rsidRPr="00FC6721" w:rsidRDefault="00DD1949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1A5681"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1A5681" w:rsidRPr="00FC672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2D1B6D" w:rsidRPr="00FC6721" w:rsidRDefault="001A5681" w:rsidP="002D1B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6D299B">
        <w:rPr>
          <w:rFonts w:ascii="Times New Roman" w:eastAsia="Times New Roman" w:hAnsi="Times New Roman"/>
          <w:sz w:val="24"/>
          <w:szCs w:val="24"/>
          <w:lang w:eastAsia="ru-RU"/>
        </w:rPr>
        <w:t>06.03</w:t>
      </w:r>
      <w:r w:rsidR="00A557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2E4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557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62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8F7AD3"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855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99B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2D1B6D" w:rsidRPr="002D1B6D" w:rsidRDefault="002D1B6D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681" w:rsidRPr="002D1B6D" w:rsidRDefault="001A5681" w:rsidP="00FC67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</w:rPr>
        <w:t>Муниципальная программа</w:t>
      </w:r>
    </w:p>
    <w:p w:rsidR="001A5681" w:rsidRPr="002D1B6D" w:rsidRDefault="001A5681" w:rsidP="00FC67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анском городском округе» на 2014</w:t>
      </w:r>
      <w:r w:rsidR="008F7AD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862E4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F7AD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г.г.</w:t>
      </w:r>
    </w:p>
    <w:p w:rsidR="001A5681" w:rsidRPr="002D1B6D" w:rsidRDefault="001A5681" w:rsidP="00FC67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681" w:rsidRDefault="001A5681" w:rsidP="00FC6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ПАСПОРТ ПРОГРАММЫ</w:t>
      </w:r>
    </w:p>
    <w:p w:rsidR="002D1B6D" w:rsidRPr="002D1B6D" w:rsidRDefault="002D1B6D" w:rsidP="00FC672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68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422"/>
      </w:tblGrid>
      <w:tr w:rsidR="002D1B6D" w:rsidRPr="002D1B6D" w:rsidTr="007876F0">
        <w:trPr>
          <w:cantSplit/>
          <w:trHeight w:val="73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862E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62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2D1B6D" w:rsidRPr="002D1B6D" w:rsidTr="007876F0">
        <w:trPr>
          <w:cantSplit/>
          <w:trHeight w:val="68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муниципальной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2D1B6D" w:rsidRPr="002D1B6D" w:rsidTr="007876F0">
        <w:trPr>
          <w:cantSplit/>
          <w:trHeight w:val="84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2D1B6D" w:rsidRPr="002D1B6D" w:rsidTr="007876F0">
        <w:trPr>
          <w:cantSplit/>
          <w:trHeight w:val="479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Управление образования администрации КГО</w:t>
            </w:r>
          </w:p>
          <w:p w:rsidR="001A5681" w:rsidRPr="002D1B6D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«Управление жилищно-коммунального и дорожного Комплекса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Управление молодежной политики и спорта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</w:t>
            </w:r>
            <w:r w:rsidR="0079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КГО «Градостроительный центр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по жизнеобеспечению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«Автотранспорт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«Архив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5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«Пресс-центр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Калтан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«Бизнес-инкубатор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народных депутатов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  <w:p w:rsidR="001A5681" w:rsidRPr="002D1B6D" w:rsidRDefault="002E7D71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«Управление по защите населения и территории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93D42" w:rsidRPr="002D1B6D" w:rsidRDefault="00593D42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культуры» КГО</w:t>
            </w:r>
          </w:p>
        </w:tc>
      </w:tr>
      <w:tr w:rsidR="002D1B6D" w:rsidRPr="002D1B6D" w:rsidTr="007876F0">
        <w:trPr>
          <w:cantSplit/>
          <w:trHeight w:val="38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F0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1A5681" w:rsidRPr="002D1B6D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Упорядочивание системы организационно-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хозяйственной деятельности.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местного самоуправления.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ответственности и материальной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предприятий и отдельных гр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аждан в результатах    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и проведения выборов.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электронного документооборота.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Технологическое обеспечение информационного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2D1B6D" w:rsidRPr="002D1B6D" w:rsidTr="007876F0">
        <w:trPr>
          <w:cantSplit/>
          <w:trHeight w:val="479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F0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1A5681" w:rsidRPr="002D1B6D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стабильн</w:t>
            </w:r>
            <w:r w:rsidR="00B971E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ости муниципальной службы.    </w:t>
            </w:r>
            <w:r w:rsidR="00B971E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социально-экономическое развитие Калтанского городского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организации подготовки и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проведения, значимых для Калтанского городского округа  мероприятий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различного уровня.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исполнения государственных и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муниципальных функций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муниципальных услуг в электронной форме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1B6D" w:rsidRPr="002D1B6D" w:rsidTr="007876F0">
        <w:trPr>
          <w:cantSplit/>
          <w:trHeight w:val="353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E4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профессионализма и компет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ентности муниципальных служащих.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применения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информационных технологий.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информированности населения.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государственных и муниципаль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функций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услуг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2D1B6D" w:rsidRPr="002D1B6D" w:rsidTr="007876F0">
        <w:trPr>
          <w:cantSplit/>
          <w:trHeight w:val="56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A70306" w:rsidP="00862E4D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62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5681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D17614" w:rsidRPr="002D1B6D" w:rsidRDefault="00D17614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992"/>
        <w:gridCol w:w="992"/>
        <w:gridCol w:w="993"/>
        <w:gridCol w:w="992"/>
        <w:gridCol w:w="992"/>
        <w:gridCol w:w="992"/>
        <w:gridCol w:w="993"/>
        <w:gridCol w:w="1025"/>
      </w:tblGrid>
      <w:tr w:rsidR="00862E4D" w:rsidRPr="002D1B6D" w:rsidTr="00A855E2">
        <w:trPr>
          <w:cantSplit/>
          <w:trHeight w:val="315"/>
        </w:trPr>
        <w:tc>
          <w:tcPr>
            <w:tcW w:w="1276" w:type="dxa"/>
            <w:vMerge w:val="restart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418" w:type="dxa"/>
            <w:vAlign w:val="center"/>
          </w:tcPr>
          <w:p w:rsidR="00862E4D" w:rsidRPr="00A855E2" w:rsidRDefault="00862E4D" w:rsidP="00FE3289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2019 г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025" w:type="dxa"/>
            <w:vAlign w:val="center"/>
          </w:tcPr>
          <w:p w:rsidR="00862E4D" w:rsidRPr="00A855E2" w:rsidRDefault="00862E4D" w:rsidP="00A855E2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75522,4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85767,6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85112,9</w:t>
            </w:r>
          </w:p>
        </w:tc>
        <w:tc>
          <w:tcPr>
            <w:tcW w:w="992" w:type="dxa"/>
            <w:vAlign w:val="center"/>
          </w:tcPr>
          <w:p w:rsidR="00862E4D" w:rsidRPr="00A855E2" w:rsidRDefault="00A557B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100044,1</w:t>
            </w:r>
          </w:p>
        </w:tc>
        <w:tc>
          <w:tcPr>
            <w:tcW w:w="992" w:type="dxa"/>
            <w:vAlign w:val="center"/>
          </w:tcPr>
          <w:p w:rsidR="00862E4D" w:rsidRPr="00A855E2" w:rsidRDefault="00B9322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101450,6</w:t>
            </w:r>
          </w:p>
        </w:tc>
        <w:tc>
          <w:tcPr>
            <w:tcW w:w="993" w:type="dxa"/>
            <w:vAlign w:val="center"/>
          </w:tcPr>
          <w:p w:rsidR="00862E4D" w:rsidRPr="00A855E2" w:rsidRDefault="00B9322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62391,5</w:t>
            </w:r>
          </w:p>
        </w:tc>
        <w:tc>
          <w:tcPr>
            <w:tcW w:w="1025" w:type="dxa"/>
            <w:vAlign w:val="center"/>
          </w:tcPr>
          <w:p w:rsidR="00862E4D" w:rsidRPr="00A855E2" w:rsidRDefault="00B9322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62395,9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73419,6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83494,4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83211,5</w:t>
            </w:r>
          </w:p>
        </w:tc>
        <w:tc>
          <w:tcPr>
            <w:tcW w:w="992" w:type="dxa"/>
            <w:vAlign w:val="center"/>
          </w:tcPr>
          <w:p w:rsidR="00862E4D" w:rsidRPr="00A855E2" w:rsidRDefault="00095865" w:rsidP="0033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977</w:t>
            </w:r>
            <w:r w:rsidR="003378CC">
              <w:rPr>
                <w:rFonts w:ascii="Times New Roman" w:eastAsia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992" w:type="dxa"/>
            <w:vAlign w:val="center"/>
          </w:tcPr>
          <w:p w:rsidR="00862E4D" w:rsidRPr="00A855E2" w:rsidRDefault="007A7FC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98907,1</w:t>
            </w:r>
          </w:p>
        </w:tc>
        <w:tc>
          <w:tcPr>
            <w:tcW w:w="993" w:type="dxa"/>
            <w:vAlign w:val="center"/>
          </w:tcPr>
          <w:p w:rsidR="00862E4D" w:rsidRPr="00A855E2" w:rsidRDefault="007A7FC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59854,6</w:t>
            </w:r>
          </w:p>
        </w:tc>
        <w:tc>
          <w:tcPr>
            <w:tcW w:w="1025" w:type="dxa"/>
            <w:vAlign w:val="center"/>
          </w:tcPr>
          <w:p w:rsidR="00862E4D" w:rsidRPr="00A855E2" w:rsidRDefault="007A7FCB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59859,0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415,5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471,9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A55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  <w:r w:rsidR="00A557B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62E4D" w:rsidRPr="00A855E2" w:rsidRDefault="007A7FC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555,4</w:t>
            </w:r>
          </w:p>
        </w:tc>
        <w:tc>
          <w:tcPr>
            <w:tcW w:w="993" w:type="dxa"/>
            <w:vAlign w:val="center"/>
          </w:tcPr>
          <w:p w:rsidR="00862E4D" w:rsidRPr="00A855E2" w:rsidRDefault="007A7FC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555,4</w:t>
            </w:r>
          </w:p>
        </w:tc>
        <w:tc>
          <w:tcPr>
            <w:tcW w:w="1025" w:type="dxa"/>
            <w:vAlign w:val="center"/>
          </w:tcPr>
          <w:p w:rsidR="00862E4D" w:rsidRPr="00A855E2" w:rsidRDefault="007A7FCB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555,4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1687,3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1801,3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1448,4</w:t>
            </w:r>
          </w:p>
        </w:tc>
        <w:tc>
          <w:tcPr>
            <w:tcW w:w="992" w:type="dxa"/>
            <w:vAlign w:val="center"/>
          </w:tcPr>
          <w:p w:rsidR="00862E4D" w:rsidRPr="00A855E2" w:rsidRDefault="00F71E10" w:rsidP="0033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1871,</w:t>
            </w:r>
            <w:r w:rsidR="003378CC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2E4D" w:rsidRPr="00A855E2" w:rsidRDefault="00F71E10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1988,1</w:t>
            </w:r>
          </w:p>
        </w:tc>
        <w:tc>
          <w:tcPr>
            <w:tcW w:w="993" w:type="dxa"/>
            <w:vAlign w:val="center"/>
          </w:tcPr>
          <w:p w:rsidR="00862E4D" w:rsidRPr="00A855E2" w:rsidRDefault="0010043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1981,5</w:t>
            </w:r>
          </w:p>
        </w:tc>
        <w:tc>
          <w:tcPr>
            <w:tcW w:w="1025" w:type="dxa"/>
            <w:vAlign w:val="center"/>
          </w:tcPr>
          <w:p w:rsidR="00862E4D" w:rsidRPr="00A855E2" w:rsidRDefault="0010043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1981,5</w:t>
            </w:r>
          </w:p>
        </w:tc>
      </w:tr>
      <w:tr w:rsidR="00862E4D" w:rsidRPr="002D1B6D" w:rsidTr="006B400C">
        <w:trPr>
          <w:cantSplit/>
          <w:trHeight w:val="45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5" w:type="dxa"/>
            <w:vAlign w:val="center"/>
          </w:tcPr>
          <w:p w:rsidR="00862E4D" w:rsidRPr="00A855E2" w:rsidRDefault="0010043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5C8" w:rsidRPr="002D1B6D" w:rsidRDefault="001935C8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E7D" w:rsidRPr="002D1B6D" w:rsidRDefault="00915201" w:rsidP="0091520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8F7666" w:rsidRPr="002D1B6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r w:rsidR="00363E7D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F30D7C" w:rsidRPr="002D1B6D" w:rsidRDefault="00F30D7C" w:rsidP="0091520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2D1B6D">
        <w:rPr>
          <w:rFonts w:ascii="Times New Roman" w:eastAsia="Times New Roman" w:hAnsi="Times New Roman"/>
          <w:bCs/>
          <w:sz w:val="28"/>
          <w:szCs w:val="28"/>
        </w:rPr>
        <w:t>экономического механизма</w:t>
      </w:r>
      <w:proofErr w:type="gramEnd"/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развития социальной сферы, инженерной инфраструктуры происходит снижение доступности для населения образовательных, консульта</w:t>
      </w:r>
      <w:r w:rsidR="00DF57B1">
        <w:rPr>
          <w:rFonts w:ascii="Times New Roman" w:eastAsia="Times New Roman" w:hAnsi="Times New Roman"/>
          <w:bCs/>
          <w:sz w:val="28"/>
          <w:szCs w:val="28"/>
        </w:rPr>
        <w:t>ционных и информационных услуг.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Таким образом, разработка муниципальной программы</w:t>
      </w:r>
      <w:r w:rsidR="00DF57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«Развитие организационно-хозяйственной деятельности в Калтанско</w:t>
      </w:r>
      <w:r w:rsidR="00DF57B1">
        <w:rPr>
          <w:rFonts w:ascii="Times New Roman" w:eastAsia="Times New Roman" w:hAnsi="Times New Roman"/>
          <w:bCs/>
          <w:sz w:val="28"/>
          <w:szCs w:val="28"/>
        </w:rPr>
        <w:t>м городском округе» на 2016-202</w:t>
      </w:r>
      <w:r w:rsidR="00862E4D">
        <w:rPr>
          <w:rFonts w:ascii="Times New Roman" w:eastAsia="Times New Roman" w:hAnsi="Times New Roman"/>
          <w:bCs/>
          <w:sz w:val="28"/>
          <w:szCs w:val="28"/>
        </w:rPr>
        <w:t>1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915201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915201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="008F7666" w:rsidRPr="002D1B6D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 xml:space="preserve"> ОСНОВНЫЕ ЦЕЛИ, ЗАДАЧИ, СРОКИ РЕАЛИЗАЦИИ ПРОГРАММЫ</w:t>
      </w:r>
    </w:p>
    <w:p w:rsidR="00363E7D" w:rsidRPr="002D1B6D" w:rsidRDefault="00363E7D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Упорядочивание системы организационно-хозяйственной деятельности.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Информационное обеспечение местного самоуправления.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Организация подготовки и проведения выборов.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Введение электронного документооборота.</w:t>
      </w:r>
    </w:p>
    <w:p w:rsidR="00363E7D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стабильности муниципальной службы.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lastRenderedPageBreak/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организации подготовки и проведения, значимых для</w:t>
      </w:r>
      <w:r w:rsidR="00DF57B1">
        <w:rPr>
          <w:rFonts w:ascii="Times New Roman" w:eastAsia="Times New Roman" w:hAnsi="Times New Roman"/>
          <w:bCs/>
          <w:sz w:val="28"/>
          <w:szCs w:val="28"/>
        </w:rPr>
        <w:t xml:space="preserve"> Калтанского городского округа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мероприятий.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исполнения государственных и муниципальных функций в электронной форме.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Поставленные в Программе задачи должны решаться путем формирования условий для </w:t>
      </w:r>
      <w:proofErr w:type="spellStart"/>
      <w:r w:rsidRPr="002D1B6D">
        <w:rPr>
          <w:rFonts w:ascii="Times New Roman" w:eastAsia="Times New Roman" w:hAnsi="Times New Roman"/>
          <w:bCs/>
          <w:sz w:val="28"/>
          <w:szCs w:val="28"/>
        </w:rPr>
        <w:t>самодостаточного</w:t>
      </w:r>
      <w:proofErr w:type="spellEnd"/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D17614" w:rsidRDefault="00D17614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F57B1" w:rsidRPr="002D1B6D" w:rsidRDefault="00DF57B1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DF57B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СИСТЕМА ПРОГРАММНЫХ МЕРОПРИЯТИЙ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DF57B1" w:rsidRDefault="00363E7D" w:rsidP="00DF57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F57B1">
        <w:rPr>
          <w:rFonts w:ascii="Times New Roman" w:eastAsia="Times New Roman" w:hAnsi="Times New Roman"/>
          <w:bCs/>
          <w:sz w:val="28"/>
          <w:szCs w:val="28"/>
        </w:rPr>
        <w:t>1.</w:t>
      </w:r>
      <w:r w:rsidR="00DF57B1" w:rsidRPr="00DF57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F57B1">
        <w:rPr>
          <w:rFonts w:ascii="Times New Roman" w:eastAsia="Times New Roman" w:hAnsi="Times New Roman"/>
          <w:bCs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1.1.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Взаимодействие со СМИ 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полиграфическими организациями.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1.2. Информатиз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ация муниципального образования.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1.3.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Материальное стимулирование предприятий, 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орг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анизаций и отдельных граждан.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1.4.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Введени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е электронного документооборота.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.5. Организационные мероприятия.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1.6. Повышение квалификац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ии и обучение кадрового состава.</w:t>
      </w:r>
    </w:p>
    <w:p w:rsidR="00363E7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по предоставле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нию транспортных услуг </w:t>
      </w:r>
      <w:proofErr w:type="gramStart"/>
      <w:r w:rsidR="00B939C8">
        <w:rPr>
          <w:rFonts w:ascii="Times New Roman" w:eastAsia="Times New Roman" w:hAnsi="Times New Roman"/>
          <w:bCs/>
          <w:sz w:val="28"/>
          <w:szCs w:val="28"/>
        </w:rPr>
        <w:t>автономными</w:t>
      </w:r>
      <w:proofErr w:type="gramEnd"/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учреждения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м Калтанского городского округа.</w:t>
      </w:r>
    </w:p>
    <w:p w:rsidR="00B939C8" w:rsidRPr="002D1B6D" w:rsidRDefault="00B939C8" w:rsidP="00B939C8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1.8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по предоставлению транспортных услуг бюджетным учреждениям Калтанского городского округа.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1.9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Мероприятия п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о оказанию </w:t>
      </w:r>
      <w:proofErr w:type="spellStart"/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аутсорсинговых</w:t>
      </w:r>
      <w:proofErr w:type="spellEnd"/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услуг.</w:t>
      </w:r>
    </w:p>
    <w:p w:rsidR="00363E7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1.10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Орган</w:t>
      </w:r>
      <w:r w:rsidR="00772A9B" w:rsidRPr="002D1B6D">
        <w:rPr>
          <w:rFonts w:ascii="Times New Roman" w:eastAsia="Times New Roman" w:hAnsi="Times New Roman"/>
          <w:bCs/>
          <w:sz w:val="28"/>
          <w:szCs w:val="28"/>
        </w:rPr>
        <w:t>изация и проведение выборов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939C8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1.11</w:t>
      </w:r>
      <w:r w:rsidR="000A379E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Укрепление материально-технической базы.</w:t>
      </w:r>
    </w:p>
    <w:p w:rsidR="00363E7D" w:rsidRPr="00B939C8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39C8">
        <w:rPr>
          <w:rFonts w:ascii="Times New Roman" w:eastAsia="Times New Roman" w:hAnsi="Times New Roman"/>
          <w:bCs/>
          <w:sz w:val="28"/>
          <w:szCs w:val="28"/>
        </w:rPr>
        <w:t>2.</w:t>
      </w:r>
      <w:r w:rsidRPr="00B939C8">
        <w:rPr>
          <w:rFonts w:ascii="Times New Roman" w:eastAsia="Times New Roman" w:hAnsi="Times New Roman"/>
          <w:bCs/>
          <w:sz w:val="28"/>
          <w:szCs w:val="28"/>
        </w:rPr>
        <w:tab/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2.1. Обеспечение деятельности МБУ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КГО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«Градостроительный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центр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2.2.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2.3. Обеспечение деятельности МАУ «Пресс-центр </w:t>
      </w:r>
      <w:proofErr w:type="gramStart"/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. Калтан»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2.4. Обеспечение деятельности МБУ «Управление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по защите населения и территории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2.5.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2.6.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расходов на опла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расходов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на оплату коммунальных расходов.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2.8. Обеспечение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КГО», в части расходов н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 оплату коммунальных расходов».</w:t>
      </w:r>
    </w:p>
    <w:p w:rsidR="00363E7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2.9.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МБУ «Управление по защите населения и территори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и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», в части расходов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на оплату коммунальных расходов.</w:t>
      </w:r>
    </w:p>
    <w:p w:rsidR="000A379E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2.10. </w:t>
      </w:r>
      <w:r w:rsidRPr="000A379E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КГО»,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коммунальных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2.11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2.12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деятельности МБУ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КГО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«Градостроительный центр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2.13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. Обеспечение 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КГО», в части прочих расходов.</w:t>
      </w:r>
    </w:p>
    <w:p w:rsidR="00363E7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2.14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МБУ «Управление по защите населения и территори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КГО», в части прочих расходов.</w:t>
      </w:r>
    </w:p>
    <w:p w:rsidR="000A379E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2.15. </w:t>
      </w:r>
      <w:r w:rsidRPr="000A379E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КГО»,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2.16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КГО», за счет средств от оказания платных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B939C8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39C8">
        <w:rPr>
          <w:rFonts w:ascii="Times New Roman" w:eastAsia="Times New Roman" w:hAnsi="Times New Roman"/>
          <w:bCs/>
          <w:sz w:val="28"/>
          <w:szCs w:val="28"/>
        </w:rPr>
        <w:t>3.</w:t>
      </w:r>
      <w:r w:rsidRPr="00B939C8">
        <w:rPr>
          <w:rFonts w:ascii="Times New Roman" w:eastAsia="Times New Roman" w:hAnsi="Times New Roman"/>
          <w:bCs/>
          <w:sz w:val="28"/>
          <w:szCs w:val="28"/>
        </w:rPr>
        <w:tab/>
        <w:t>Подпрограмма «Организация деятельности органов местного самоуправления»:</w:t>
      </w:r>
    </w:p>
    <w:p w:rsidR="00363E7D" w:rsidRPr="002D1B6D" w:rsidRDefault="00B74FB4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3.1. Обеспечение </w:t>
      </w:r>
      <w:r w:rsidR="00B939C8">
        <w:rPr>
          <w:rFonts w:ascii="Times New Roman" w:eastAsia="Times New Roman" w:hAnsi="Times New Roman"/>
          <w:bCs/>
          <w:sz w:val="28"/>
          <w:szCs w:val="28"/>
        </w:rPr>
        <w:t>деятельности Г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лав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ы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3.2.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администраци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3.3.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Председателя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3.4. Обеспечение деятельности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lastRenderedPageBreak/>
        <w:t>3.5.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Компенсационные выплаты за работу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комиссиях депутатскому корпусу.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3.6. Финансовое обеспечение наградной системы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</w:t>
      </w:r>
      <w:r w:rsidR="00B939C8">
        <w:rPr>
          <w:rFonts w:ascii="Times New Roman" w:eastAsia="Times New Roman" w:hAnsi="Times New Roman"/>
          <w:bCs/>
          <w:sz w:val="28"/>
          <w:szCs w:val="28"/>
        </w:rPr>
        <w:t>деятельности р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 xml:space="preserve">евизионной комиссии </w:t>
      </w:r>
      <w:proofErr w:type="gramStart"/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Калтан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3.8. Резервный фонд администраци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3.9. Об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служивание муниципального долга.</w:t>
      </w:r>
    </w:p>
    <w:p w:rsidR="00363E7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3.10.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Осуществление первичного воинского учета на территориях, где 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тсутствуют военные комиссариаты.</w:t>
      </w:r>
    </w:p>
    <w:p w:rsidR="00B939C8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3.11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Создание и функционирование комиссий по делам несовершеннолетних и защите их прав.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3.12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Осуществление функций по хранению, комплектованию, учету и использованию документов Архивного фонд</w:t>
      </w:r>
      <w:r w:rsidR="00AE632C" w:rsidRPr="002D1B6D">
        <w:rPr>
          <w:rFonts w:ascii="Times New Roman" w:eastAsia="Times New Roman" w:hAnsi="Times New Roman"/>
          <w:bCs/>
          <w:sz w:val="28"/>
          <w:szCs w:val="28"/>
        </w:rPr>
        <w:t>а Кемеровской области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3.13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Создание и функциониро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вание административных комиссий.</w:t>
      </w:r>
    </w:p>
    <w:p w:rsidR="00DF57B1" w:rsidRDefault="00DF57B1" w:rsidP="00DF57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6721" w:rsidRPr="002D1B6D" w:rsidRDefault="00FC6721" w:rsidP="00DF57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DF57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РЕСУРСНОЕ ОБЕСПЕЧЕНИЕ ПРОГРАММЫ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2D1B6D" w:rsidRDefault="00363E7D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 w:rsidR="006B400C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</w:t>
      </w:r>
      <w:r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–</w:t>
      </w:r>
      <w:r w:rsidR="00050A20"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="00856B79" w:rsidRPr="00856B79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63</w:t>
      </w:r>
      <w:r w:rsidR="0009586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2 720,0</w:t>
      </w:r>
      <w:r w:rsidR="00F710A3" w:rsidRPr="00856B79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тыс.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руб</w:t>
      </w:r>
      <w:r w:rsidRPr="00DA2038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035,0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050A20"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  <w:r w:rsidR="00B17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bCs/>
          <w:sz w:val="28"/>
          <w:szCs w:val="28"/>
          <w:lang w:eastAsia="ru-RU"/>
        </w:rPr>
        <w:t>522,4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767,6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112,9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044,1</w:t>
      </w:r>
    </w:p>
    <w:p w:rsidR="00AC1102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450,6</w:t>
      </w:r>
    </w:p>
    <w:p w:rsidR="00AC1102" w:rsidRDefault="00F710A3" w:rsidP="00A855E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391,5</w:t>
      </w:r>
    </w:p>
    <w:p w:rsidR="00862E4D" w:rsidRDefault="00862E4D" w:rsidP="00A855E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395,9</w:t>
      </w:r>
    </w:p>
    <w:p w:rsidR="00100434" w:rsidRPr="00DA2038" w:rsidRDefault="00100434" w:rsidP="00100434">
      <w:pPr>
        <w:suppressAutoHyphens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местного бюджета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7A7FCB">
        <w:rPr>
          <w:rFonts w:ascii="Times New Roman" w:eastAsia="Times New Roman" w:hAnsi="Times New Roman"/>
          <w:sz w:val="28"/>
          <w:szCs w:val="28"/>
          <w:lang w:eastAsia="ar-SA"/>
        </w:rPr>
        <w:t>616 572,</w:t>
      </w:r>
      <w:r w:rsidR="004E547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035,0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419,6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494,4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211,5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3378CC">
        <w:rPr>
          <w:rFonts w:ascii="Times New Roman" w:eastAsia="Times New Roman" w:hAnsi="Times New Roman"/>
          <w:sz w:val="28"/>
          <w:szCs w:val="28"/>
          <w:lang w:eastAsia="ru-RU"/>
        </w:rPr>
        <w:t> 711,6</w:t>
      </w:r>
    </w:p>
    <w:p w:rsidR="00AC1102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98 907,1</w:t>
      </w:r>
    </w:p>
    <w:p w:rsidR="00AC1102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год –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59 854,6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17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59 859,0</w:t>
      </w:r>
    </w:p>
    <w:p w:rsidR="00862E4D" w:rsidRPr="00DA2038" w:rsidRDefault="00862E4D" w:rsidP="00862E4D">
      <w:pPr>
        <w:suppressAutoHyphens/>
        <w:spacing w:after="12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050A20"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A4599">
        <w:rPr>
          <w:rFonts w:ascii="Times New Roman" w:eastAsia="Times New Roman" w:hAnsi="Times New Roman"/>
          <w:sz w:val="28"/>
          <w:szCs w:val="28"/>
          <w:lang w:eastAsia="ar-SA"/>
        </w:rPr>
        <w:t>3 </w:t>
      </w:r>
      <w:r w:rsidR="007A7FCB">
        <w:rPr>
          <w:rFonts w:ascii="Times New Roman" w:eastAsia="Times New Roman" w:hAnsi="Times New Roman"/>
          <w:sz w:val="28"/>
          <w:szCs w:val="28"/>
          <w:lang w:eastAsia="ar-SA"/>
        </w:rPr>
        <w:t>467</w:t>
      </w:r>
      <w:r w:rsidR="00EA4599">
        <w:rPr>
          <w:rFonts w:ascii="Times New Roman" w:eastAsia="Times New Roman" w:hAnsi="Times New Roman"/>
          <w:sz w:val="28"/>
          <w:szCs w:val="28"/>
          <w:lang w:eastAsia="ar-SA"/>
        </w:rPr>
        <w:t>,6</w:t>
      </w:r>
      <w:r w:rsidR="00050A20"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.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2014 год –</w:t>
      </w:r>
      <w:r w:rsid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2015 год – 415,5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471,9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2017 год – 453,0</w:t>
      </w:r>
    </w:p>
    <w:p w:rsidR="00AC1102" w:rsidRPr="00DA2038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2018 год – 46</w:t>
      </w:r>
      <w:r w:rsidR="0009586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Default="00AC1102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A7FCB">
        <w:rPr>
          <w:rFonts w:ascii="Times New Roman" w:eastAsia="Times New Roman" w:hAnsi="Times New Roman"/>
          <w:sz w:val="28"/>
          <w:szCs w:val="28"/>
          <w:lang w:eastAsia="ar-SA"/>
        </w:rPr>
        <w:t>555,4</w:t>
      </w:r>
    </w:p>
    <w:p w:rsidR="00AC1102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7A7FCB">
        <w:rPr>
          <w:rFonts w:ascii="Times New Roman" w:eastAsia="Times New Roman" w:hAnsi="Times New Roman"/>
          <w:sz w:val="28"/>
          <w:szCs w:val="28"/>
          <w:lang w:eastAsia="ar-SA"/>
        </w:rPr>
        <w:t>555,4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242F4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555,4</w:t>
      </w:r>
    </w:p>
    <w:p w:rsidR="00862E4D" w:rsidRPr="00DA2038" w:rsidRDefault="00862E4D" w:rsidP="00862E4D">
      <w:pPr>
        <w:suppressAutoHyphens/>
        <w:spacing w:after="12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Финансировани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е Программы за счёт федеральных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242F46">
        <w:rPr>
          <w:rFonts w:ascii="Times New Roman" w:eastAsia="Times New Roman" w:hAnsi="Times New Roman"/>
          <w:sz w:val="28"/>
          <w:szCs w:val="28"/>
          <w:lang w:eastAsia="ar-SA"/>
        </w:rPr>
        <w:t>12 </w:t>
      </w:r>
      <w:r w:rsidR="00B17B85">
        <w:rPr>
          <w:rFonts w:ascii="Times New Roman" w:eastAsia="Times New Roman" w:hAnsi="Times New Roman"/>
          <w:sz w:val="28"/>
          <w:szCs w:val="28"/>
          <w:lang w:eastAsia="ar-SA"/>
        </w:rPr>
        <w:t>759</w:t>
      </w:r>
      <w:r w:rsidR="00242F4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E547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.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2015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1687,3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2016 год – 1801,3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2017 год – 1448,4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2018 год – </w:t>
      </w:r>
      <w:r w:rsidR="00F71E10">
        <w:rPr>
          <w:rFonts w:ascii="Times New Roman" w:hAnsi="Times New Roman"/>
          <w:sz w:val="28"/>
          <w:szCs w:val="28"/>
          <w:lang w:eastAsia="ar-SA"/>
        </w:rPr>
        <w:t>1871,</w:t>
      </w:r>
      <w:r w:rsidR="003378CC">
        <w:rPr>
          <w:rFonts w:ascii="Times New Roman" w:hAnsi="Times New Roman"/>
          <w:sz w:val="28"/>
          <w:szCs w:val="28"/>
          <w:lang w:eastAsia="ar-SA"/>
        </w:rPr>
        <w:t>5</w:t>
      </w:r>
    </w:p>
    <w:p w:rsidR="00AC1102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2019 год – </w:t>
      </w:r>
      <w:r w:rsidR="00F71E10">
        <w:rPr>
          <w:rFonts w:ascii="Times New Roman" w:hAnsi="Times New Roman"/>
          <w:sz w:val="28"/>
          <w:szCs w:val="28"/>
          <w:lang w:eastAsia="ar-SA"/>
        </w:rPr>
        <w:t>1988,1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2020 год – </w:t>
      </w:r>
      <w:r w:rsidR="00242F46">
        <w:rPr>
          <w:rFonts w:ascii="Times New Roman" w:hAnsi="Times New Roman"/>
          <w:sz w:val="28"/>
          <w:szCs w:val="28"/>
          <w:lang w:eastAsia="ar-SA"/>
        </w:rPr>
        <w:t>1981,5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12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242F46">
        <w:rPr>
          <w:rFonts w:ascii="Times New Roman" w:eastAsia="Times New Roman" w:hAnsi="Times New Roman"/>
          <w:sz w:val="28"/>
          <w:szCs w:val="28"/>
          <w:lang w:eastAsia="ru-RU"/>
        </w:rPr>
        <w:t xml:space="preserve"> – 1981,5</w:t>
      </w:r>
    </w:p>
    <w:p w:rsidR="00096774" w:rsidRDefault="00096774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C1102" w:rsidRPr="00AC1102" w:rsidRDefault="00AC1102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061C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ОЦЕНКА ЭФФЕКТИВНОСТИ И ПРОГНОЗ СОЦИАЛЬНО–ЭКОНОМИЧЕСКИХ</w:t>
      </w:r>
      <w:r w:rsidR="0057262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РЕЗУЛЬТАТОВ РЕАЛИЗАЦИИ ПРОГРАММЫ</w:t>
      </w:r>
    </w:p>
    <w:p w:rsidR="00363E7D" w:rsidRPr="002D1B6D" w:rsidRDefault="00363E7D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5866D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 результате реализации Программы предусматриваются: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Улучшение информированности населения.</w:t>
      </w:r>
    </w:p>
    <w:p w:rsidR="008A5F55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показателей эффективности социально-экономического развития Калтанского городского округа.</w:t>
      </w:r>
    </w:p>
    <w:p w:rsidR="008A5F55" w:rsidRPr="002D1B6D" w:rsidRDefault="008A5F55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Исполнение государственных и муниципальных функций в электронной форме.</w:t>
      </w:r>
    </w:p>
    <w:p w:rsidR="008A5F55" w:rsidRPr="002D1B6D" w:rsidRDefault="008A5F55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Предоставление муниципальных услуг в электронной форме.</w:t>
      </w:r>
    </w:p>
    <w:p w:rsidR="008F7666" w:rsidRDefault="008F7666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866D4" w:rsidRPr="002D1B6D" w:rsidRDefault="005866D4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5866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VI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ОРГАНИЗАЦИЯ УПРАВЛЕНИЯ ПРОГРАММОЙ И КОНТРОЛЬЗА ХОДОМ ЕЕ РЕАЛИЗАЦИИ</w:t>
      </w:r>
    </w:p>
    <w:p w:rsidR="00422DAF" w:rsidRPr="002D1B6D" w:rsidRDefault="00422DAF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5866D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A27846" w:rsidRPr="002D1B6D">
        <w:rPr>
          <w:rFonts w:ascii="Times New Roman" w:eastAsia="Times New Roman" w:hAnsi="Times New Roman"/>
          <w:bCs/>
          <w:sz w:val="28"/>
          <w:szCs w:val="28"/>
        </w:rPr>
        <w:t>правление реализацией Программы:</w:t>
      </w:r>
    </w:p>
    <w:p w:rsidR="00363E7D" w:rsidRPr="002D1B6D" w:rsidRDefault="005866D4" w:rsidP="00AA2F3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беспечивает согласованность действий по подготовке и реализации мероприятий Программы, целевому и эффективному использованию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средств местного бюджета.</w:t>
      </w:r>
    </w:p>
    <w:p w:rsidR="00D40C76" w:rsidRPr="003D7CC8" w:rsidRDefault="005866D4" w:rsidP="005866D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7CC8">
        <w:rPr>
          <w:rFonts w:ascii="Times New Roman" w:eastAsia="Times New Roman" w:hAnsi="Times New Roman"/>
          <w:bCs/>
          <w:sz w:val="28"/>
          <w:szCs w:val="28"/>
        </w:rPr>
        <w:t>П</w:t>
      </w:r>
      <w:r w:rsidR="00363E7D" w:rsidRPr="003D7CC8">
        <w:rPr>
          <w:rFonts w:ascii="Times New Roman" w:eastAsia="Times New Roman" w:hAnsi="Times New Roman"/>
          <w:bCs/>
          <w:sz w:val="28"/>
          <w:szCs w:val="28"/>
        </w:rPr>
        <w:t>редставляет информацию о ходе реализации Программы.</w:t>
      </w:r>
    </w:p>
    <w:p w:rsidR="006A4C2B" w:rsidRDefault="006A4C2B" w:rsidP="005866D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4C2B" w:rsidRDefault="006A4C2B" w:rsidP="005866D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  <w:sectPr w:rsidR="006A4C2B" w:rsidSect="008F7AD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63E7D" w:rsidRPr="002D1B6D" w:rsidRDefault="00915201" w:rsidP="00EA4599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VII</w:t>
      </w:r>
      <w:r w:rsidR="009D303A" w:rsidRPr="002D1B6D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ПРОГРАМНЫЕ МЕРОПРИЯТИЯ</w:t>
      </w:r>
    </w:p>
    <w:p w:rsidR="003D7CC8" w:rsidRDefault="003D7CC8" w:rsidP="00EA459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818"/>
        <w:gridCol w:w="47"/>
        <w:gridCol w:w="9"/>
        <w:gridCol w:w="4385"/>
        <w:gridCol w:w="1411"/>
        <w:gridCol w:w="8"/>
        <w:gridCol w:w="1291"/>
        <w:gridCol w:w="9"/>
        <w:gridCol w:w="1289"/>
        <w:gridCol w:w="12"/>
        <w:gridCol w:w="1282"/>
        <w:gridCol w:w="18"/>
        <w:gridCol w:w="1296"/>
        <w:gridCol w:w="24"/>
        <w:gridCol w:w="1329"/>
        <w:gridCol w:w="31"/>
        <w:gridCol w:w="2632"/>
      </w:tblGrid>
      <w:tr w:rsidR="003D7CC8" w:rsidRPr="003D7CC8" w:rsidTr="00C859AC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6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3D7CC8" w:rsidRPr="003D7CC8" w:rsidTr="00C859AC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D7CC8" w:rsidRPr="003D7CC8" w:rsidTr="00C859AC">
        <w:trPr>
          <w:trHeight w:val="216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D7CC8" w:rsidRPr="003D7CC8" w:rsidTr="00C859A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D7CC8" w:rsidRPr="003D7CC8" w:rsidTr="001B39EF">
        <w:trPr>
          <w:trHeight w:val="750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CC8" w:rsidRPr="003D7CC8" w:rsidRDefault="00F97F9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Подпрограмма «</w:t>
            </w:r>
            <w:r w:rsidR="003D7CC8" w:rsidRPr="003D7C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рамках реализации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реформы местного самоуправления»</w:t>
            </w:r>
          </w:p>
        </w:tc>
      </w:tr>
      <w:tr w:rsidR="00A855E2" w:rsidRPr="003D7CC8" w:rsidTr="006A5393">
        <w:trPr>
          <w:trHeight w:val="77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35810,3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35810,3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5E2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24158,4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24158,4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6A5393">
        <w:trPr>
          <w:trHeight w:val="71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38951,1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38951,1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09586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43501,9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BB086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43422,5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F71E10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6B400C" w:rsidRDefault="00D6786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6B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B400C">
              <w:rPr>
                <w:rFonts w:ascii="Times New Roman" w:hAnsi="Times New Roman"/>
                <w:b/>
                <w:sz w:val="24"/>
                <w:szCs w:val="24"/>
              </w:rPr>
              <w:t>393,5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6B400C" w:rsidRDefault="00B151D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D6786B" w:rsidRPr="006B40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71E10">
              <w:rPr>
                <w:rFonts w:ascii="Times New Roman" w:hAnsi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F71E10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6B400C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B400C">
              <w:rPr>
                <w:rFonts w:ascii="Times New Roman" w:hAnsi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6B400C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B400C">
              <w:rPr>
                <w:rFonts w:ascii="Times New Roman" w:hAnsi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6B400C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B400C">
              <w:rPr>
                <w:rFonts w:ascii="Times New Roman" w:hAnsi="Times New Roman"/>
                <w:b/>
                <w:sz w:val="24"/>
                <w:szCs w:val="24"/>
              </w:rPr>
              <w:t>382,6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6B400C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B400C">
              <w:rPr>
                <w:rFonts w:ascii="Times New Roman" w:hAnsi="Times New Roman"/>
                <w:b/>
                <w:sz w:val="24"/>
                <w:szCs w:val="24"/>
              </w:rPr>
              <w:t>382,6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5E2" w:rsidRPr="003D7CC8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E2" w:rsidRPr="003D7CC8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FD9" w:rsidRPr="003D7CC8" w:rsidTr="00C859AC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B17B8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B17B8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B400C" w:rsidRDefault="000D649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450,</w:t>
            </w:r>
            <w:r w:rsidR="007128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B400C" w:rsidRDefault="000D649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  <w:r w:rsidR="00816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B400C" w:rsidRDefault="00D6786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93224" w:rsidRPr="006B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B400C" w:rsidRDefault="00D6786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93224" w:rsidRPr="006B40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Типографические услуги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854FD9" w:rsidRPr="003D7CC8" w:rsidTr="00C859AC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FD9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854FD9" w:rsidRPr="003D7CC8" w:rsidTr="003A0B4E">
        <w:trPr>
          <w:trHeight w:val="20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854FD9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FD9" w:rsidRPr="003D7CC8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16BC1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16BC1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AD726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AD726F" w:rsidRPr="003D7CC8" w:rsidTr="003A0B4E">
        <w:trPr>
          <w:trHeight w:val="1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26F" w:rsidRPr="003D7CC8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F6718A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18A" w:rsidRPr="003D7CC8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18A" w:rsidRPr="003D7CC8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3D7CC8" w:rsidRDefault="00F6718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18A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8A" w:rsidRPr="003D7CC8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18A" w:rsidRPr="003D7CC8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3D7CC8" w:rsidRDefault="00F6718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18A" w:rsidRPr="003D7CC8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Приобретение, изготовление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логотипных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3A0B4E">
        <w:trPr>
          <w:trHeight w:val="37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3A0B4E">
        <w:trPr>
          <w:trHeight w:val="31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3A0B4E">
        <w:trPr>
          <w:trHeight w:val="40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алтан"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3A0B4E">
        <w:trPr>
          <w:trHeight w:val="3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алтан"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16BC1" w:rsidRPr="003D7CC8" w:rsidTr="003A0B4E">
        <w:trPr>
          <w:trHeight w:val="1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3D7CC8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6BC1" w:rsidRPr="003D7CC8" w:rsidRDefault="00216BC1" w:rsidP="00216BC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алтан"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3A0B4E">
        <w:trPr>
          <w:trHeight w:val="19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3A0B4E">
        <w:trPr>
          <w:trHeight w:val="3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54CF" w:rsidRPr="003D7CC8" w:rsidTr="003A0B4E">
        <w:trPr>
          <w:trHeight w:val="3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3A0B4E">
        <w:trPr>
          <w:trHeight w:val="33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спецсвязи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3A0B4E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54CF" w:rsidRPr="003D7CC8" w:rsidTr="003A0B4E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54CF" w:rsidRPr="003D7CC8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8773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01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2454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услуги ВГТРК "Кузбасс"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2F466C" w:rsidRPr="003D7CC8" w:rsidTr="003A0B4E">
        <w:trPr>
          <w:trHeight w:val="17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2454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информационных  материалы в газетах, журналах (Кузбасс, </w:t>
            </w:r>
            <w:proofErr w:type="spellStart"/>
            <w:r w:rsidRPr="000546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Тетраком</w:t>
            </w:r>
            <w:proofErr w:type="spellEnd"/>
            <w:r w:rsidRPr="000546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по факту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05460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05460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05460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05460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2F466C" w:rsidRPr="003D7CC8" w:rsidTr="003A0B4E">
        <w:trPr>
          <w:trHeight w:val="40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05460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05460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05460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3579,1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3225,1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4516,8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11F8">
              <w:rPr>
                <w:rFonts w:ascii="Times New Roman" w:hAnsi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C11F8">
              <w:rPr>
                <w:rFonts w:ascii="Times New Roman" w:hAnsi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8E4EEE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8E4EEE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подписку на периодические издания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8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1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F466C" w:rsidRPr="003D7CC8" w:rsidTr="003A0B4E">
        <w:trPr>
          <w:trHeight w:val="13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24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D4368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D4368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859AC" w:rsidP="00C009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2304,0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2304,0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C3686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C3686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F466C" w:rsidRPr="003D7CC8" w:rsidTr="003A0B4E">
        <w:trPr>
          <w:trHeight w:val="1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D942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D942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BC11F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6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1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161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9500C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C859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0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8773E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7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использование сети интернет и использование услуг связи учреждениями Калтанского городского округа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5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5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6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6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2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системы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137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6818,7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6818,7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13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13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8E4EEE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8E4EEE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13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8E4EEE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8E4EEE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268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286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2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проведении выборов федерального, регионального уровня и выборов в органы местного самоуправления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2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2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охране объектов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договорам гражданско-правого характера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19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1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17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1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1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17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17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15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16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CC3686">
        <w:trPr>
          <w:trHeight w:val="15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CC3686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C859AC">
        <w:trPr>
          <w:trHeight w:val="14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C859AC">
        <w:trPr>
          <w:trHeight w:val="12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28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электронного документооборота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8E4EEE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8E4EEE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8E4EEE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8E4EEE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услуг в электронной форме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6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16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168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14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14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51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23743,6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23743,6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25713,2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25713,2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23703,1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23703,1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24562,0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24562,0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0D5161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0D5161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1C680B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8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19814,3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1C680B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8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19814,3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0D5161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0D5161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1C680B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1C680B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0D5161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0D5161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2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1C680B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1C680B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0D5161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0D5161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мероприятия, организация и проведение выборов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26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25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2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2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организационно-хозяйственной деятельности бюджетных организаций (канцелярия,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нужды, ГСМ,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части и т.д.)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4289,6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4289,6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630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5711,5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3A0B4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3A0B4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134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132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C859AC" w:rsidRPr="003D7CC8" w:rsidTr="003A0B4E">
        <w:trPr>
          <w:trHeight w:val="284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«Бизнес-инкубатор»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9530,3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293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116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11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9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10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C859AC" w:rsidRPr="003D7CC8" w:rsidTr="003A0B4E">
        <w:trPr>
          <w:trHeight w:val="3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"Стадион Энергетик" КГО</w:t>
            </w:r>
          </w:p>
        </w:tc>
      </w:tr>
      <w:tr w:rsidR="00C859AC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1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C859AC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3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3F02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3F02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AC1D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8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</w:t>
            </w:r>
            <w:r w:rsidR="00A9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</w:t>
            </w:r>
            <w:r w:rsidR="00A97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C859AC" w:rsidRPr="003D7CC8" w:rsidTr="003A0B4E">
        <w:trPr>
          <w:trHeight w:val="8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2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C859AC" w:rsidRPr="003D7CC8" w:rsidTr="003A0B4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25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1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C859AC" w:rsidRPr="003D7CC8" w:rsidTr="003A0B4E">
        <w:trPr>
          <w:trHeight w:val="2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C859AC" w:rsidRPr="003D7CC8" w:rsidTr="003A0B4E">
        <w:trPr>
          <w:trHeight w:val="1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19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1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C859A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3F02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3F02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970744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22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305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C859AC" w:rsidRPr="003D7CC8" w:rsidTr="003A0B4E">
        <w:trPr>
          <w:trHeight w:val="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C859AC" w:rsidRPr="003D7CC8" w:rsidTr="003A0B4E">
        <w:trPr>
          <w:trHeight w:val="44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970744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C859AC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C859AC" w:rsidRPr="003D7CC8" w:rsidTr="003A0B4E">
        <w:trPr>
          <w:trHeight w:val="1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16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тонер-картриджа</w:t>
            </w:r>
            <w:proofErr w:type="spellEnd"/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кабеля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тросом,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маршрутизатора</w:t>
            </w:r>
            <w:proofErr w:type="spellEnd"/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C859AC" w:rsidRPr="003D7CC8" w:rsidTr="003A0B4E">
        <w:trPr>
          <w:trHeight w:val="37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59AC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9AC" w:rsidRPr="003D7CC8" w:rsidRDefault="00C859A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2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5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12A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12AE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3A0B4E">
        <w:trPr>
          <w:trHeight w:val="1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Подключение к электросетям                                     ул.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26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0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Исполнительные листы,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сборы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2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2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427F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427F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3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2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2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4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4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13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4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27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26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C34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2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41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56CA" w:rsidRPr="003D7CC8" w:rsidRDefault="006856CA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26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5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4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38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документации по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теплосчетчикам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1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1.5.14.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1.5.15.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14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1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305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2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2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1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5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2F4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6856CA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2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0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9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договору статистических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1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17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3A0B4E">
        <w:trPr>
          <w:trHeight w:val="3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94B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  <w:p w:rsidR="006856CA" w:rsidRPr="003D7CC8" w:rsidRDefault="006856CA" w:rsidP="00894BD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2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подписки газеты «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Калтанский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вестник»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(видеонаблюдение)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1.5.24.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2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1.5.25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за нарушение правил пожарной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64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5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5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0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электропроводки, санитарно-технический ремонт, экспертиза биофильтров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2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1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3A0B4E">
        <w:trPr>
          <w:trHeight w:val="1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5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E4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E48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УК КГО</w:t>
            </w:r>
          </w:p>
        </w:tc>
      </w:tr>
      <w:tr w:rsidR="006856CA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3A0B4E">
        <w:trPr>
          <w:trHeight w:val="22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УК КГО</w:t>
            </w:r>
          </w:p>
        </w:tc>
      </w:tr>
      <w:tr w:rsidR="006856CA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3A0B4E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39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56CA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4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56CA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0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 служебных командировках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Командировочные расходы (оплата суточных)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3A0B4E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418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1.5.34.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оборудования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1.5.35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1.5.36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13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6A5393">
        <w:trPr>
          <w:trHeight w:val="1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91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6A5393">
        <w:trPr>
          <w:trHeight w:val="3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6A5393">
        <w:trPr>
          <w:trHeight w:val="10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56CA" w:rsidRPr="003D7CC8" w:rsidTr="006A5393">
        <w:trPr>
          <w:trHeight w:val="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6A5393">
        <w:trPr>
          <w:trHeight w:val="9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56CA" w:rsidRPr="003D7CC8" w:rsidTr="006A5393">
        <w:trPr>
          <w:trHeight w:val="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6A5393">
        <w:trPr>
          <w:trHeight w:val="2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6A5393">
        <w:trPr>
          <w:trHeight w:val="9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6A5393">
        <w:trPr>
          <w:trHeight w:val="23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56CA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6A5393">
        <w:trPr>
          <w:trHeight w:val="9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6A5393">
        <w:trPr>
          <w:trHeight w:val="9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6A5393">
        <w:trPr>
          <w:trHeight w:val="35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6A5393">
        <w:trPr>
          <w:trHeight w:val="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6A5393">
        <w:trPr>
          <w:trHeight w:val="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56CA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6A5393">
        <w:trPr>
          <w:trHeight w:val="14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6A5393">
        <w:trPr>
          <w:trHeight w:val="14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6A5393">
        <w:trPr>
          <w:trHeight w:val="12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УСЗН КГО</w:t>
            </w:r>
          </w:p>
        </w:tc>
      </w:tr>
      <w:tr w:rsidR="006856CA" w:rsidRPr="003D7CC8" w:rsidTr="006A5393">
        <w:trPr>
          <w:trHeight w:val="1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6A5393">
        <w:trPr>
          <w:trHeight w:val="12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6A5393">
        <w:trPr>
          <w:trHeight w:val="2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6A5393">
        <w:trPr>
          <w:trHeight w:val="11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6A5393">
        <w:trPr>
          <w:trHeight w:val="26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6A5393">
        <w:trPr>
          <w:trHeight w:val="12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164827">
        <w:trPr>
          <w:trHeight w:val="40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164827">
        <w:trPr>
          <w:trHeight w:val="1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56CA" w:rsidRPr="003D7CC8" w:rsidTr="00164827">
        <w:trPr>
          <w:trHeight w:val="11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164827">
        <w:trPr>
          <w:trHeight w:val="12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164827">
        <w:trPr>
          <w:trHeight w:val="12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164827">
        <w:trPr>
          <w:trHeight w:val="1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164827">
        <w:trPr>
          <w:trHeight w:val="1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164827">
        <w:trPr>
          <w:trHeight w:val="2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164827">
        <w:trPr>
          <w:trHeight w:val="26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404B5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56CA" w:rsidRPr="003D7CC8" w:rsidTr="006A5393">
        <w:trPr>
          <w:trHeight w:val="2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6A5393">
        <w:trPr>
          <w:trHeight w:val="10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56CA" w:rsidRPr="003D7CC8" w:rsidTr="006A5393">
        <w:trPr>
          <w:trHeight w:val="11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56CA" w:rsidRPr="003D7CC8" w:rsidTr="006A5393">
        <w:trPr>
          <w:trHeight w:val="10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6A5393">
        <w:trPr>
          <w:trHeight w:val="10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56CA" w:rsidRPr="003D7CC8" w:rsidTr="006A5393">
        <w:trPr>
          <w:trHeight w:val="9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3404B5">
        <w:trPr>
          <w:trHeight w:val="10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3404B5">
        <w:trPr>
          <w:trHeight w:val="11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3404B5">
        <w:trPr>
          <w:trHeight w:val="136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E52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825B77">
        <w:trPr>
          <w:trHeight w:val="143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F870F3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F870F3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F870F3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F870F3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F870F3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автономным учреждениям Калтанского городского округа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6A5393">
        <w:trPr>
          <w:trHeight w:val="13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6A5393">
        <w:trPr>
          <w:trHeight w:val="1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6A539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6A5393">
        <w:trPr>
          <w:trHeight w:val="22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56CA" w:rsidRPr="003D7CC8" w:rsidTr="006A5393">
        <w:trPr>
          <w:trHeight w:val="7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"МФЦ КГО"</w:t>
            </w:r>
          </w:p>
        </w:tc>
      </w:tr>
      <w:tr w:rsidR="006856CA" w:rsidRPr="003D7CC8" w:rsidTr="006A5393">
        <w:trPr>
          <w:trHeight w:val="7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"МФЦ КГО"</w:t>
            </w:r>
          </w:p>
        </w:tc>
      </w:tr>
      <w:tr w:rsidR="006856CA" w:rsidRPr="003D7CC8" w:rsidTr="006A5393">
        <w:trPr>
          <w:trHeight w:val="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6A5393">
        <w:trPr>
          <w:trHeight w:val="212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90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.8.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6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1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56CA" w:rsidRPr="003D7CC8" w:rsidTr="00C859AC">
        <w:trPr>
          <w:trHeight w:val="4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56CA" w:rsidRPr="003D7CC8" w:rsidTr="00C859AC">
        <w:trPr>
          <w:trHeight w:val="1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1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56CA" w:rsidRPr="003D7CC8" w:rsidTr="00C859AC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26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56CA" w:rsidRPr="003D7CC8" w:rsidTr="00C859AC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C859AC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C859AC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56CA" w:rsidRPr="003D7CC8" w:rsidTr="00C859AC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2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6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35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1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34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15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«Бизнес- инкубатор КГО»</w:t>
            </w:r>
          </w:p>
        </w:tc>
      </w:tr>
      <w:tr w:rsidR="006856CA" w:rsidRPr="003D7CC8" w:rsidTr="00C859AC">
        <w:trPr>
          <w:trHeight w:val="3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17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56CA" w:rsidRPr="003D7CC8" w:rsidTr="00C859AC">
        <w:trPr>
          <w:trHeight w:val="1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4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7463,3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7463,3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10787,5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10787,5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3006,3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3006,3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3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«УК»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7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56CA" w:rsidRPr="003D7CC8" w:rsidTr="00C859AC">
        <w:trPr>
          <w:trHeight w:val="8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1.10.1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выборов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296">
              <w:rPr>
                <w:rFonts w:ascii="Times New Roman" w:hAnsi="Times New Roman"/>
                <w:b/>
                <w:sz w:val="24"/>
                <w:szCs w:val="24"/>
              </w:rPr>
              <w:t>Осуществление полномочий по составлению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4296">
              <w:rPr>
                <w:rFonts w:ascii="Times New Roman" w:hAnsi="Times New Roman"/>
                <w:b/>
                <w:sz w:val="24"/>
                <w:szCs w:val="24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0475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0475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0475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0475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0475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0475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0475A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0475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DB4296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0475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5A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0475A" w:rsidRDefault="006856CA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1B39EF">
        <w:trPr>
          <w:trHeight w:val="795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16437,2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18722,2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19890,8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19890,8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24342,6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24342,6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259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26633,4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КГО «Градостроительный центр»,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3559,4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3854,7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3870,3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4123,2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2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2678,5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4751,0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6131,9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6131,9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116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6823,3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6823,3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Калтан»,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3459,2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gramStart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3497,5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5671,8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5671,8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9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2367,0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3693,8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4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1730,8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5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13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56CA" w:rsidRPr="003D7CC8" w:rsidTr="00C859AC">
        <w:trPr>
          <w:trHeight w:val="11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12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BE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Многофункциональный центр КГО»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территории КГО»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88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4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КГО «Градостроительный центр»,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0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территории КГО»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11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за счет средств от оказания платных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4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1B39EF">
        <w:trPr>
          <w:trHeight w:val="375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Подпрограмма «Организация деятельности органов местного самоуправления»</w:t>
            </w: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CA" w:rsidRPr="003D7CC8" w:rsidRDefault="006856CA" w:rsidP="00D8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«Организация деятельности органов местного самоуправления»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24575,2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22472,4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25029,9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22756,7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26271,0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24369,6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32199,6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29946,5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D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37534,0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35425,5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29488,4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27379,9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25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29488,4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27379,9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DD0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16995,2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16995,2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16979,3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16979,3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16899,9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20281,8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21705,0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21705,0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5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DD0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4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1463,3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16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8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3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5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Ревизионной комиссии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Ревизионная комиссия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3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1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595,7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функции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36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56CA" w:rsidRPr="003D7CC8" w:rsidTr="00C859AC">
        <w:trPr>
          <w:trHeight w:val="40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7A3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7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7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C859AC">
        <w:trPr>
          <w:trHeight w:val="26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410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60035,0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56CA" w:rsidRPr="003D7CC8" w:rsidTr="006A5393">
        <w:trPr>
          <w:trHeight w:val="414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75522,4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73419,6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421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85767,6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83494,4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413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85112,9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83211,5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419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100044,1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F2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  <w:r w:rsidR="00F25C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B6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1871,4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42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101450,6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98907,1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1988,1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403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62391,5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59854,6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CA" w:rsidRPr="003D7CC8" w:rsidTr="006A5393">
        <w:trPr>
          <w:trHeight w:val="403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62395,9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59859,0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CA" w:rsidRPr="003D7CC8" w:rsidRDefault="006856CA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CC8" w:rsidRDefault="003D7CC8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460B9" w:rsidRDefault="008460B9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26729" w:rsidRDefault="00926729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26729" w:rsidRDefault="00926729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A7FCB" w:rsidRPr="00A431B4" w:rsidRDefault="007A7FCB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AA18DB" w:rsidRDefault="00363E7D" w:rsidP="00025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D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9D303A" w:rsidRPr="00AA18D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A18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p w:rsidR="000256D6" w:rsidRPr="00AA18DB" w:rsidRDefault="000256D6" w:rsidP="000256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2"/>
        <w:gridCol w:w="2538"/>
        <w:gridCol w:w="1449"/>
        <w:gridCol w:w="2378"/>
        <w:gridCol w:w="677"/>
        <w:gridCol w:w="32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855E2" w:rsidRPr="00D40C76" w:rsidTr="00A855E2">
        <w:trPr>
          <w:trHeight w:val="540"/>
        </w:trPr>
        <w:tc>
          <w:tcPr>
            <w:tcW w:w="567" w:type="dxa"/>
            <w:vMerge w:val="restart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449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378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6" w:type="dxa"/>
            <w:gridSpan w:val="9"/>
            <w:vAlign w:val="center"/>
          </w:tcPr>
          <w:p w:rsidR="00A855E2" w:rsidRPr="00AA18DB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A855E2" w:rsidRPr="00AA18DB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Исходные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</w:tr>
      <w:tr w:rsidR="00A855E2" w:rsidRPr="00D40C76" w:rsidTr="00A855E2">
        <w:trPr>
          <w:trHeight w:val="607"/>
        </w:trPr>
        <w:tc>
          <w:tcPr>
            <w:tcW w:w="567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1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855E2" w:rsidRPr="00D40C76" w:rsidTr="00A855E2">
        <w:trPr>
          <w:trHeight w:val="403"/>
        </w:trPr>
        <w:tc>
          <w:tcPr>
            <w:tcW w:w="567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Взаимодействие а</w:t>
            </w: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дминистрации Калтанского городского округа с жителями при помощи средств массовой информации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AA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AA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Увеличение информированности жителей городского округа о его жизнедеятельности</w:t>
            </w:r>
          </w:p>
        </w:tc>
      </w:tr>
      <w:tr w:rsidR="00A855E2" w:rsidRPr="00D40C76" w:rsidTr="00100434">
        <w:trPr>
          <w:trHeight w:val="888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со СМИ и полиграфичес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кими организациями</w:t>
            </w:r>
          </w:p>
        </w:tc>
        <w:tc>
          <w:tcPr>
            <w:tcW w:w="1449" w:type="dxa"/>
            <w:vAlign w:val="center"/>
          </w:tcPr>
          <w:p w:rsidR="00A855E2" w:rsidRDefault="00A855E2" w:rsidP="001F2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78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855E2" w:rsidRPr="00D40C76" w:rsidTr="00A855E2">
        <w:trPr>
          <w:trHeight w:val="215"/>
        </w:trPr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Прозрачность действий администрации Калтанского городского округа, при помощи сети интернет</w:t>
            </w:r>
          </w:p>
        </w:tc>
      </w:tr>
      <w:tr w:rsidR="00A855E2" w:rsidRPr="00D40C76" w:rsidTr="00A855E2">
        <w:trPr>
          <w:trHeight w:val="215"/>
        </w:trPr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Улучшение работы официального сайта администрации Калтанского городского округа</w:t>
            </w:r>
          </w:p>
        </w:tc>
      </w:tr>
      <w:tr w:rsidR="00A855E2" w:rsidRPr="00D40C76" w:rsidTr="00100434"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78" w:type="dxa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пользователей сайта администрации КГО от общей численности населения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Увеличение работоспособности предприятий городского округа, при помощи материального стимулирования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Организовать стимулирующие выплаты</w:t>
            </w:r>
          </w:p>
        </w:tc>
      </w:tr>
      <w:tr w:rsidR="00A855E2" w:rsidRPr="00D40C76" w:rsidTr="00237AEA">
        <w:trPr>
          <w:trHeight w:val="1157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Материальное стимулирование предприятий,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 и отдельных граждан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78" w:type="dxa"/>
            <w:vAlign w:val="center"/>
          </w:tcPr>
          <w:p w:rsidR="00A855E2" w:rsidRPr="00D40C76" w:rsidRDefault="00A855E2" w:rsidP="0020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отсутствует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Организация и </w:t>
            </w:r>
            <w:proofErr w:type="gramStart"/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электронным документооборотом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Перевод документов в электронный вариант</w:t>
            </w:r>
          </w:p>
        </w:tc>
      </w:tr>
      <w:tr w:rsidR="00A855E2" w:rsidRPr="00D40C76" w:rsidTr="00100434">
        <w:trPr>
          <w:trHeight w:val="1118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электронного документообо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378" w:type="dxa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переведенных в электронный вид документов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053BFE" w:rsidRPr="00AA18DB" w:rsidRDefault="00053BFE" w:rsidP="00277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53BFE" w:rsidRPr="00AA18DB" w:rsidSect="00D8256A">
      <w:pgSz w:w="16838" w:h="11906" w:orient="landscape"/>
      <w:pgMar w:top="184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D5F2E68"/>
    <w:multiLevelType w:val="hybridMultilevel"/>
    <w:tmpl w:val="C2E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68E"/>
    <w:multiLevelType w:val="hybridMultilevel"/>
    <w:tmpl w:val="91EC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9C4"/>
    <w:multiLevelType w:val="hybridMultilevel"/>
    <w:tmpl w:val="92D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5D82"/>
    <w:multiLevelType w:val="hybridMultilevel"/>
    <w:tmpl w:val="FBAA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26F02"/>
    <w:multiLevelType w:val="hybridMultilevel"/>
    <w:tmpl w:val="EA5A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A585A"/>
    <w:multiLevelType w:val="hybridMultilevel"/>
    <w:tmpl w:val="BF8259A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4A40"/>
    <w:rsid w:val="00000036"/>
    <w:rsid w:val="0000009B"/>
    <w:rsid w:val="00004C67"/>
    <w:rsid w:val="00011DDE"/>
    <w:rsid w:val="00013825"/>
    <w:rsid w:val="00016320"/>
    <w:rsid w:val="00016F06"/>
    <w:rsid w:val="00017335"/>
    <w:rsid w:val="00021FE0"/>
    <w:rsid w:val="0002321A"/>
    <w:rsid w:val="0002482C"/>
    <w:rsid w:val="000256D6"/>
    <w:rsid w:val="00026406"/>
    <w:rsid w:val="00026C0F"/>
    <w:rsid w:val="00026FA7"/>
    <w:rsid w:val="00031CF9"/>
    <w:rsid w:val="00031E3E"/>
    <w:rsid w:val="00032967"/>
    <w:rsid w:val="000422C3"/>
    <w:rsid w:val="000429AB"/>
    <w:rsid w:val="00044D6F"/>
    <w:rsid w:val="00050A20"/>
    <w:rsid w:val="00053BFE"/>
    <w:rsid w:val="0005460C"/>
    <w:rsid w:val="00055A4D"/>
    <w:rsid w:val="0005729E"/>
    <w:rsid w:val="00061CE8"/>
    <w:rsid w:val="00065B4E"/>
    <w:rsid w:val="0007053D"/>
    <w:rsid w:val="00071BF3"/>
    <w:rsid w:val="00084F6E"/>
    <w:rsid w:val="00093D0D"/>
    <w:rsid w:val="000942BA"/>
    <w:rsid w:val="000942FE"/>
    <w:rsid w:val="00095865"/>
    <w:rsid w:val="00096774"/>
    <w:rsid w:val="00096DDE"/>
    <w:rsid w:val="0009720C"/>
    <w:rsid w:val="00097E04"/>
    <w:rsid w:val="000A0E82"/>
    <w:rsid w:val="000A1979"/>
    <w:rsid w:val="000A2CE5"/>
    <w:rsid w:val="000A379E"/>
    <w:rsid w:val="000A4471"/>
    <w:rsid w:val="000A7EFA"/>
    <w:rsid w:val="000B3459"/>
    <w:rsid w:val="000B41F1"/>
    <w:rsid w:val="000B4DEB"/>
    <w:rsid w:val="000B619C"/>
    <w:rsid w:val="000C4485"/>
    <w:rsid w:val="000C498A"/>
    <w:rsid w:val="000C7D31"/>
    <w:rsid w:val="000D1308"/>
    <w:rsid w:val="000D3EE0"/>
    <w:rsid w:val="000D5161"/>
    <w:rsid w:val="000D5423"/>
    <w:rsid w:val="000D6492"/>
    <w:rsid w:val="000E1B4B"/>
    <w:rsid w:val="000E1E11"/>
    <w:rsid w:val="000E1F1D"/>
    <w:rsid w:val="000E264B"/>
    <w:rsid w:val="000E60E3"/>
    <w:rsid w:val="000E7105"/>
    <w:rsid w:val="000E76B7"/>
    <w:rsid w:val="000F034B"/>
    <w:rsid w:val="000F10BA"/>
    <w:rsid w:val="000F2489"/>
    <w:rsid w:val="000F26F3"/>
    <w:rsid w:val="000F31E5"/>
    <w:rsid w:val="000F47AC"/>
    <w:rsid w:val="000F513D"/>
    <w:rsid w:val="00100434"/>
    <w:rsid w:val="001022C3"/>
    <w:rsid w:val="00105D1C"/>
    <w:rsid w:val="001063CC"/>
    <w:rsid w:val="001139C0"/>
    <w:rsid w:val="00116136"/>
    <w:rsid w:val="00116699"/>
    <w:rsid w:val="00120194"/>
    <w:rsid w:val="0012190C"/>
    <w:rsid w:val="0012219F"/>
    <w:rsid w:val="00124A01"/>
    <w:rsid w:val="0013080B"/>
    <w:rsid w:val="001314E5"/>
    <w:rsid w:val="00132A60"/>
    <w:rsid w:val="00140619"/>
    <w:rsid w:val="00140745"/>
    <w:rsid w:val="00141815"/>
    <w:rsid w:val="00141AC7"/>
    <w:rsid w:val="0014519B"/>
    <w:rsid w:val="00153AEB"/>
    <w:rsid w:val="00153D48"/>
    <w:rsid w:val="00154C0A"/>
    <w:rsid w:val="001554B8"/>
    <w:rsid w:val="0015748D"/>
    <w:rsid w:val="00161539"/>
    <w:rsid w:val="0016173E"/>
    <w:rsid w:val="00162610"/>
    <w:rsid w:val="00163F59"/>
    <w:rsid w:val="001641A8"/>
    <w:rsid w:val="00164827"/>
    <w:rsid w:val="00164C83"/>
    <w:rsid w:val="00164EBB"/>
    <w:rsid w:val="00172B4B"/>
    <w:rsid w:val="0017317E"/>
    <w:rsid w:val="00173911"/>
    <w:rsid w:val="001761CA"/>
    <w:rsid w:val="00176F1C"/>
    <w:rsid w:val="00177F5E"/>
    <w:rsid w:val="001935C8"/>
    <w:rsid w:val="00194FE4"/>
    <w:rsid w:val="00195D8F"/>
    <w:rsid w:val="001A0A7E"/>
    <w:rsid w:val="001A1DA8"/>
    <w:rsid w:val="001A5681"/>
    <w:rsid w:val="001B1115"/>
    <w:rsid w:val="001B252A"/>
    <w:rsid w:val="001B39EF"/>
    <w:rsid w:val="001B72B2"/>
    <w:rsid w:val="001C1321"/>
    <w:rsid w:val="001C1AD5"/>
    <w:rsid w:val="001C1D7A"/>
    <w:rsid w:val="001C2F11"/>
    <w:rsid w:val="001C3C4F"/>
    <w:rsid w:val="001C544A"/>
    <w:rsid w:val="001C680B"/>
    <w:rsid w:val="001C6AD7"/>
    <w:rsid w:val="001C7029"/>
    <w:rsid w:val="001D261B"/>
    <w:rsid w:val="001D2FF8"/>
    <w:rsid w:val="001D33ED"/>
    <w:rsid w:val="001D3D6D"/>
    <w:rsid w:val="001D48B1"/>
    <w:rsid w:val="001D4B71"/>
    <w:rsid w:val="001E10F2"/>
    <w:rsid w:val="001E4D5C"/>
    <w:rsid w:val="001E5B80"/>
    <w:rsid w:val="001F2142"/>
    <w:rsid w:val="001F27EE"/>
    <w:rsid w:val="001F3B1A"/>
    <w:rsid w:val="001F44B9"/>
    <w:rsid w:val="00202743"/>
    <w:rsid w:val="002028B7"/>
    <w:rsid w:val="00202F59"/>
    <w:rsid w:val="00203729"/>
    <w:rsid w:val="00205284"/>
    <w:rsid w:val="00210E6B"/>
    <w:rsid w:val="002117DB"/>
    <w:rsid w:val="00216426"/>
    <w:rsid w:val="00216BC1"/>
    <w:rsid w:val="00220507"/>
    <w:rsid w:val="00223BB1"/>
    <w:rsid w:val="00223F99"/>
    <w:rsid w:val="00224A40"/>
    <w:rsid w:val="002272BD"/>
    <w:rsid w:val="002350F7"/>
    <w:rsid w:val="00237AEA"/>
    <w:rsid w:val="00237E4B"/>
    <w:rsid w:val="00241204"/>
    <w:rsid w:val="00242F46"/>
    <w:rsid w:val="0024455C"/>
    <w:rsid w:val="002454CF"/>
    <w:rsid w:val="00246F40"/>
    <w:rsid w:val="00250202"/>
    <w:rsid w:val="00253FD2"/>
    <w:rsid w:val="002540D2"/>
    <w:rsid w:val="002541B5"/>
    <w:rsid w:val="002548BE"/>
    <w:rsid w:val="00262060"/>
    <w:rsid w:val="002745D2"/>
    <w:rsid w:val="00274B5D"/>
    <w:rsid w:val="00274C00"/>
    <w:rsid w:val="00275196"/>
    <w:rsid w:val="00277C44"/>
    <w:rsid w:val="00282C2A"/>
    <w:rsid w:val="002839CB"/>
    <w:rsid w:val="002857A1"/>
    <w:rsid w:val="00290F44"/>
    <w:rsid w:val="00292B3D"/>
    <w:rsid w:val="002949DB"/>
    <w:rsid w:val="0029778D"/>
    <w:rsid w:val="002A170D"/>
    <w:rsid w:val="002B61EC"/>
    <w:rsid w:val="002C1D3A"/>
    <w:rsid w:val="002C2C80"/>
    <w:rsid w:val="002C4252"/>
    <w:rsid w:val="002C6D6D"/>
    <w:rsid w:val="002D154B"/>
    <w:rsid w:val="002D1B6D"/>
    <w:rsid w:val="002D4308"/>
    <w:rsid w:val="002D6677"/>
    <w:rsid w:val="002E073A"/>
    <w:rsid w:val="002E1D8C"/>
    <w:rsid w:val="002E7369"/>
    <w:rsid w:val="002E7D71"/>
    <w:rsid w:val="002F0374"/>
    <w:rsid w:val="002F14AB"/>
    <w:rsid w:val="002F45C2"/>
    <w:rsid w:val="002F466C"/>
    <w:rsid w:val="002F6B0A"/>
    <w:rsid w:val="00302BA3"/>
    <w:rsid w:val="00303D51"/>
    <w:rsid w:val="0030475A"/>
    <w:rsid w:val="00305100"/>
    <w:rsid w:val="00307522"/>
    <w:rsid w:val="00312D67"/>
    <w:rsid w:val="00313F35"/>
    <w:rsid w:val="003140E3"/>
    <w:rsid w:val="0031456A"/>
    <w:rsid w:val="00317766"/>
    <w:rsid w:val="00317BD2"/>
    <w:rsid w:val="003223B5"/>
    <w:rsid w:val="00325C5B"/>
    <w:rsid w:val="00330D6D"/>
    <w:rsid w:val="00335B68"/>
    <w:rsid w:val="00336FDE"/>
    <w:rsid w:val="003378CC"/>
    <w:rsid w:val="00337D40"/>
    <w:rsid w:val="003404B5"/>
    <w:rsid w:val="00346BEA"/>
    <w:rsid w:val="003473A5"/>
    <w:rsid w:val="0034799E"/>
    <w:rsid w:val="0035441C"/>
    <w:rsid w:val="00363CF9"/>
    <w:rsid w:val="00363D4F"/>
    <w:rsid w:val="00363E7D"/>
    <w:rsid w:val="00365009"/>
    <w:rsid w:val="003667A5"/>
    <w:rsid w:val="003720FE"/>
    <w:rsid w:val="0037291F"/>
    <w:rsid w:val="00373AB0"/>
    <w:rsid w:val="00373C9E"/>
    <w:rsid w:val="0037440D"/>
    <w:rsid w:val="00383CDB"/>
    <w:rsid w:val="00386A64"/>
    <w:rsid w:val="00390131"/>
    <w:rsid w:val="003917A2"/>
    <w:rsid w:val="00396844"/>
    <w:rsid w:val="003A08A3"/>
    <w:rsid w:val="003A0B4E"/>
    <w:rsid w:val="003A26A5"/>
    <w:rsid w:val="003A57EE"/>
    <w:rsid w:val="003B11E3"/>
    <w:rsid w:val="003B22ED"/>
    <w:rsid w:val="003B2731"/>
    <w:rsid w:val="003B2EC3"/>
    <w:rsid w:val="003C38FF"/>
    <w:rsid w:val="003C564F"/>
    <w:rsid w:val="003D25CE"/>
    <w:rsid w:val="003D2AB1"/>
    <w:rsid w:val="003D4CED"/>
    <w:rsid w:val="003D7CC8"/>
    <w:rsid w:val="003D7EF2"/>
    <w:rsid w:val="003E1299"/>
    <w:rsid w:val="003E2CC1"/>
    <w:rsid w:val="003E4E49"/>
    <w:rsid w:val="003E510E"/>
    <w:rsid w:val="003E6E36"/>
    <w:rsid w:val="003E7707"/>
    <w:rsid w:val="003F02E2"/>
    <w:rsid w:val="003F0EE4"/>
    <w:rsid w:val="0040141A"/>
    <w:rsid w:val="00403887"/>
    <w:rsid w:val="0040572B"/>
    <w:rsid w:val="004077ED"/>
    <w:rsid w:val="004148BB"/>
    <w:rsid w:val="00415212"/>
    <w:rsid w:val="004155F9"/>
    <w:rsid w:val="00415CF1"/>
    <w:rsid w:val="00416817"/>
    <w:rsid w:val="00422DAF"/>
    <w:rsid w:val="0042395D"/>
    <w:rsid w:val="00424A99"/>
    <w:rsid w:val="004309EA"/>
    <w:rsid w:val="004317A6"/>
    <w:rsid w:val="004322E5"/>
    <w:rsid w:val="004334C6"/>
    <w:rsid w:val="00433563"/>
    <w:rsid w:val="00436760"/>
    <w:rsid w:val="004435D9"/>
    <w:rsid w:val="00444A27"/>
    <w:rsid w:val="00447667"/>
    <w:rsid w:val="004541EB"/>
    <w:rsid w:val="0046045C"/>
    <w:rsid w:val="0046376C"/>
    <w:rsid w:val="00463E0D"/>
    <w:rsid w:val="0046632D"/>
    <w:rsid w:val="00471D9D"/>
    <w:rsid w:val="00473715"/>
    <w:rsid w:val="00483C9F"/>
    <w:rsid w:val="004867EE"/>
    <w:rsid w:val="0048680B"/>
    <w:rsid w:val="004874C5"/>
    <w:rsid w:val="00490C86"/>
    <w:rsid w:val="004911D2"/>
    <w:rsid w:val="00491A29"/>
    <w:rsid w:val="00495E39"/>
    <w:rsid w:val="00495E40"/>
    <w:rsid w:val="00497F76"/>
    <w:rsid w:val="004A01A8"/>
    <w:rsid w:val="004A0686"/>
    <w:rsid w:val="004A2D05"/>
    <w:rsid w:val="004A3C6B"/>
    <w:rsid w:val="004A5854"/>
    <w:rsid w:val="004B6A30"/>
    <w:rsid w:val="004B7BB1"/>
    <w:rsid w:val="004C01FE"/>
    <w:rsid w:val="004C6043"/>
    <w:rsid w:val="004D421D"/>
    <w:rsid w:val="004D5C1E"/>
    <w:rsid w:val="004D7E9F"/>
    <w:rsid w:val="004E107A"/>
    <w:rsid w:val="004E5475"/>
    <w:rsid w:val="004E55AA"/>
    <w:rsid w:val="004F3406"/>
    <w:rsid w:val="004F375A"/>
    <w:rsid w:val="004F6DB4"/>
    <w:rsid w:val="005006A5"/>
    <w:rsid w:val="00501712"/>
    <w:rsid w:val="005023B9"/>
    <w:rsid w:val="0050251D"/>
    <w:rsid w:val="0050389A"/>
    <w:rsid w:val="005129D4"/>
    <w:rsid w:val="005179D3"/>
    <w:rsid w:val="00521D92"/>
    <w:rsid w:val="00524BFF"/>
    <w:rsid w:val="005256AF"/>
    <w:rsid w:val="005302F7"/>
    <w:rsid w:val="0053092E"/>
    <w:rsid w:val="00531397"/>
    <w:rsid w:val="00531473"/>
    <w:rsid w:val="00536FCE"/>
    <w:rsid w:val="00555528"/>
    <w:rsid w:val="00555BE4"/>
    <w:rsid w:val="0056131A"/>
    <w:rsid w:val="00561E65"/>
    <w:rsid w:val="00563AC3"/>
    <w:rsid w:val="005641BE"/>
    <w:rsid w:val="0057262D"/>
    <w:rsid w:val="00576A8B"/>
    <w:rsid w:val="00577678"/>
    <w:rsid w:val="00584E55"/>
    <w:rsid w:val="00584EAB"/>
    <w:rsid w:val="005866D4"/>
    <w:rsid w:val="00587961"/>
    <w:rsid w:val="00590DEA"/>
    <w:rsid w:val="00592B34"/>
    <w:rsid w:val="00593D42"/>
    <w:rsid w:val="005A3801"/>
    <w:rsid w:val="005A4062"/>
    <w:rsid w:val="005A731A"/>
    <w:rsid w:val="005B4B8D"/>
    <w:rsid w:val="005B701C"/>
    <w:rsid w:val="005C074F"/>
    <w:rsid w:val="005C2D71"/>
    <w:rsid w:val="005C3C1B"/>
    <w:rsid w:val="005C53BD"/>
    <w:rsid w:val="005D085C"/>
    <w:rsid w:val="005D187C"/>
    <w:rsid w:val="005D2B4F"/>
    <w:rsid w:val="005D4BCD"/>
    <w:rsid w:val="005D7C02"/>
    <w:rsid w:val="005E0E26"/>
    <w:rsid w:val="005E33DE"/>
    <w:rsid w:val="005E563E"/>
    <w:rsid w:val="005E651C"/>
    <w:rsid w:val="005E7E1E"/>
    <w:rsid w:val="005F72EC"/>
    <w:rsid w:val="00600B83"/>
    <w:rsid w:val="006053D8"/>
    <w:rsid w:val="00613201"/>
    <w:rsid w:val="0062613B"/>
    <w:rsid w:val="00630925"/>
    <w:rsid w:val="0063151B"/>
    <w:rsid w:val="00634AD6"/>
    <w:rsid w:val="00637FF8"/>
    <w:rsid w:val="006403EB"/>
    <w:rsid w:val="006427F3"/>
    <w:rsid w:val="006428E1"/>
    <w:rsid w:val="00642AE3"/>
    <w:rsid w:val="00643292"/>
    <w:rsid w:val="00645910"/>
    <w:rsid w:val="00645C27"/>
    <w:rsid w:val="00651F1D"/>
    <w:rsid w:val="00654C06"/>
    <w:rsid w:val="0065596B"/>
    <w:rsid w:val="00656EE1"/>
    <w:rsid w:val="00666D2E"/>
    <w:rsid w:val="0067161C"/>
    <w:rsid w:val="006729E6"/>
    <w:rsid w:val="0067612F"/>
    <w:rsid w:val="00681068"/>
    <w:rsid w:val="00684A16"/>
    <w:rsid w:val="006856CA"/>
    <w:rsid w:val="0068630E"/>
    <w:rsid w:val="00690EDD"/>
    <w:rsid w:val="0069195D"/>
    <w:rsid w:val="00692C81"/>
    <w:rsid w:val="00697DB2"/>
    <w:rsid w:val="006A2AB2"/>
    <w:rsid w:val="006A4C2B"/>
    <w:rsid w:val="006A5393"/>
    <w:rsid w:val="006A6100"/>
    <w:rsid w:val="006B0D46"/>
    <w:rsid w:val="006B3305"/>
    <w:rsid w:val="006B3C47"/>
    <w:rsid w:val="006B400C"/>
    <w:rsid w:val="006B51EB"/>
    <w:rsid w:val="006C0106"/>
    <w:rsid w:val="006C3C52"/>
    <w:rsid w:val="006C7424"/>
    <w:rsid w:val="006D0186"/>
    <w:rsid w:val="006D1530"/>
    <w:rsid w:val="006D299B"/>
    <w:rsid w:val="006D2BA1"/>
    <w:rsid w:val="006D59D6"/>
    <w:rsid w:val="006E2E61"/>
    <w:rsid w:val="006F0675"/>
    <w:rsid w:val="006F3A7D"/>
    <w:rsid w:val="006F43E8"/>
    <w:rsid w:val="006F7004"/>
    <w:rsid w:val="007011CB"/>
    <w:rsid w:val="00701D66"/>
    <w:rsid w:val="00710645"/>
    <w:rsid w:val="00710740"/>
    <w:rsid w:val="0071284E"/>
    <w:rsid w:val="00712B26"/>
    <w:rsid w:val="007162BD"/>
    <w:rsid w:val="00716854"/>
    <w:rsid w:val="007171DA"/>
    <w:rsid w:val="007175DC"/>
    <w:rsid w:val="007236AF"/>
    <w:rsid w:val="00723D28"/>
    <w:rsid w:val="00730BA8"/>
    <w:rsid w:val="007324FE"/>
    <w:rsid w:val="0073271F"/>
    <w:rsid w:val="00733EA3"/>
    <w:rsid w:val="0073416D"/>
    <w:rsid w:val="0073589D"/>
    <w:rsid w:val="0073643A"/>
    <w:rsid w:val="007368E7"/>
    <w:rsid w:val="0074153B"/>
    <w:rsid w:val="00750622"/>
    <w:rsid w:val="00756E65"/>
    <w:rsid w:val="0075727C"/>
    <w:rsid w:val="00761472"/>
    <w:rsid w:val="00761D0D"/>
    <w:rsid w:val="00762D23"/>
    <w:rsid w:val="00764BFB"/>
    <w:rsid w:val="00767680"/>
    <w:rsid w:val="00772156"/>
    <w:rsid w:val="007724B6"/>
    <w:rsid w:val="00772A9B"/>
    <w:rsid w:val="007733E8"/>
    <w:rsid w:val="00776250"/>
    <w:rsid w:val="00780A15"/>
    <w:rsid w:val="00780E65"/>
    <w:rsid w:val="00782321"/>
    <w:rsid w:val="007823ED"/>
    <w:rsid w:val="007876F0"/>
    <w:rsid w:val="00787B42"/>
    <w:rsid w:val="00790913"/>
    <w:rsid w:val="0079170D"/>
    <w:rsid w:val="007939F6"/>
    <w:rsid w:val="007A3513"/>
    <w:rsid w:val="007A3EA8"/>
    <w:rsid w:val="007A7FCB"/>
    <w:rsid w:val="007B03F5"/>
    <w:rsid w:val="007B0818"/>
    <w:rsid w:val="007B123B"/>
    <w:rsid w:val="007B50D4"/>
    <w:rsid w:val="007C3410"/>
    <w:rsid w:val="007C4047"/>
    <w:rsid w:val="007D0CD4"/>
    <w:rsid w:val="007D30AC"/>
    <w:rsid w:val="007D7661"/>
    <w:rsid w:val="007E143C"/>
    <w:rsid w:val="007E1572"/>
    <w:rsid w:val="007E484E"/>
    <w:rsid w:val="007F70D2"/>
    <w:rsid w:val="00802971"/>
    <w:rsid w:val="00802F07"/>
    <w:rsid w:val="00803FF4"/>
    <w:rsid w:val="008058EB"/>
    <w:rsid w:val="00806686"/>
    <w:rsid w:val="0080731A"/>
    <w:rsid w:val="00813FD5"/>
    <w:rsid w:val="008156A2"/>
    <w:rsid w:val="00816D58"/>
    <w:rsid w:val="008203A1"/>
    <w:rsid w:val="00825B77"/>
    <w:rsid w:val="00825F39"/>
    <w:rsid w:val="00827D1C"/>
    <w:rsid w:val="008321F5"/>
    <w:rsid w:val="008344CD"/>
    <w:rsid w:val="00835FA5"/>
    <w:rsid w:val="00840B7F"/>
    <w:rsid w:val="0084320D"/>
    <w:rsid w:val="00843633"/>
    <w:rsid w:val="008460B9"/>
    <w:rsid w:val="008515BB"/>
    <w:rsid w:val="00854FD9"/>
    <w:rsid w:val="00856B79"/>
    <w:rsid w:val="00857675"/>
    <w:rsid w:val="0086046A"/>
    <w:rsid w:val="00862E4D"/>
    <w:rsid w:val="008650F6"/>
    <w:rsid w:val="008656F5"/>
    <w:rsid w:val="00872BA8"/>
    <w:rsid w:val="008773ED"/>
    <w:rsid w:val="00877735"/>
    <w:rsid w:val="00877C09"/>
    <w:rsid w:val="00882DEA"/>
    <w:rsid w:val="008839B3"/>
    <w:rsid w:val="008877D5"/>
    <w:rsid w:val="008926F3"/>
    <w:rsid w:val="00894BD9"/>
    <w:rsid w:val="008A11AC"/>
    <w:rsid w:val="008A1279"/>
    <w:rsid w:val="008A5F55"/>
    <w:rsid w:val="008B0060"/>
    <w:rsid w:val="008B22CF"/>
    <w:rsid w:val="008B2BAE"/>
    <w:rsid w:val="008B3839"/>
    <w:rsid w:val="008B5A1E"/>
    <w:rsid w:val="008B6008"/>
    <w:rsid w:val="008B6E76"/>
    <w:rsid w:val="008C1688"/>
    <w:rsid w:val="008C1705"/>
    <w:rsid w:val="008C1FEA"/>
    <w:rsid w:val="008C3B2D"/>
    <w:rsid w:val="008D04A4"/>
    <w:rsid w:val="008D0A2A"/>
    <w:rsid w:val="008D2321"/>
    <w:rsid w:val="008D28F8"/>
    <w:rsid w:val="008D3FCA"/>
    <w:rsid w:val="008D5A53"/>
    <w:rsid w:val="008D5F5A"/>
    <w:rsid w:val="008E2BEC"/>
    <w:rsid w:val="008E3260"/>
    <w:rsid w:val="008E4EEE"/>
    <w:rsid w:val="008E6C8F"/>
    <w:rsid w:val="008E70A7"/>
    <w:rsid w:val="008F10D9"/>
    <w:rsid w:val="008F3454"/>
    <w:rsid w:val="008F5A89"/>
    <w:rsid w:val="008F750F"/>
    <w:rsid w:val="008F7666"/>
    <w:rsid w:val="008F7AD3"/>
    <w:rsid w:val="009021FD"/>
    <w:rsid w:val="0090366F"/>
    <w:rsid w:val="00904C77"/>
    <w:rsid w:val="00913FB9"/>
    <w:rsid w:val="00915201"/>
    <w:rsid w:val="00915F94"/>
    <w:rsid w:val="00916CEF"/>
    <w:rsid w:val="00917772"/>
    <w:rsid w:val="00920B5F"/>
    <w:rsid w:val="0092110F"/>
    <w:rsid w:val="009253C1"/>
    <w:rsid w:val="00926729"/>
    <w:rsid w:val="00931106"/>
    <w:rsid w:val="00932AAA"/>
    <w:rsid w:val="00933253"/>
    <w:rsid w:val="00941CEF"/>
    <w:rsid w:val="0094255D"/>
    <w:rsid w:val="009500C9"/>
    <w:rsid w:val="009510F8"/>
    <w:rsid w:val="00952AB4"/>
    <w:rsid w:val="00954DE4"/>
    <w:rsid w:val="00955AE7"/>
    <w:rsid w:val="00957E58"/>
    <w:rsid w:val="00960610"/>
    <w:rsid w:val="00962DE8"/>
    <w:rsid w:val="00967EF7"/>
    <w:rsid w:val="00970744"/>
    <w:rsid w:val="009715F0"/>
    <w:rsid w:val="00972432"/>
    <w:rsid w:val="00976568"/>
    <w:rsid w:val="00982339"/>
    <w:rsid w:val="00984659"/>
    <w:rsid w:val="00987336"/>
    <w:rsid w:val="00990A17"/>
    <w:rsid w:val="00993AEB"/>
    <w:rsid w:val="0099435C"/>
    <w:rsid w:val="0099714B"/>
    <w:rsid w:val="009A665E"/>
    <w:rsid w:val="009B2540"/>
    <w:rsid w:val="009C36F4"/>
    <w:rsid w:val="009C3897"/>
    <w:rsid w:val="009C7941"/>
    <w:rsid w:val="009D303A"/>
    <w:rsid w:val="009E1F4D"/>
    <w:rsid w:val="009E4D4F"/>
    <w:rsid w:val="009E6BDA"/>
    <w:rsid w:val="009F2A4D"/>
    <w:rsid w:val="009F3465"/>
    <w:rsid w:val="009F667F"/>
    <w:rsid w:val="009F7B02"/>
    <w:rsid w:val="00A039DB"/>
    <w:rsid w:val="00A171E5"/>
    <w:rsid w:val="00A22F9C"/>
    <w:rsid w:val="00A27758"/>
    <w:rsid w:val="00A27846"/>
    <w:rsid w:val="00A331A8"/>
    <w:rsid w:val="00A34767"/>
    <w:rsid w:val="00A34C4F"/>
    <w:rsid w:val="00A362E1"/>
    <w:rsid w:val="00A37C4E"/>
    <w:rsid w:val="00A41CE2"/>
    <w:rsid w:val="00A431B4"/>
    <w:rsid w:val="00A4350C"/>
    <w:rsid w:val="00A51059"/>
    <w:rsid w:val="00A51E06"/>
    <w:rsid w:val="00A54EB4"/>
    <w:rsid w:val="00A557BB"/>
    <w:rsid w:val="00A57C27"/>
    <w:rsid w:val="00A61E50"/>
    <w:rsid w:val="00A665FC"/>
    <w:rsid w:val="00A6686F"/>
    <w:rsid w:val="00A679F5"/>
    <w:rsid w:val="00A70306"/>
    <w:rsid w:val="00A727CE"/>
    <w:rsid w:val="00A76204"/>
    <w:rsid w:val="00A76732"/>
    <w:rsid w:val="00A81B6D"/>
    <w:rsid w:val="00A837DE"/>
    <w:rsid w:val="00A83B32"/>
    <w:rsid w:val="00A83E55"/>
    <w:rsid w:val="00A855E2"/>
    <w:rsid w:val="00A91886"/>
    <w:rsid w:val="00A92803"/>
    <w:rsid w:val="00A948E8"/>
    <w:rsid w:val="00A96022"/>
    <w:rsid w:val="00A97B14"/>
    <w:rsid w:val="00AA0C3B"/>
    <w:rsid w:val="00AA10AF"/>
    <w:rsid w:val="00AA18DB"/>
    <w:rsid w:val="00AA2F33"/>
    <w:rsid w:val="00AA48C8"/>
    <w:rsid w:val="00AA7B6A"/>
    <w:rsid w:val="00AB0AA7"/>
    <w:rsid w:val="00AB3807"/>
    <w:rsid w:val="00AC1102"/>
    <w:rsid w:val="00AC1D3C"/>
    <w:rsid w:val="00AC3DDC"/>
    <w:rsid w:val="00AC5E6F"/>
    <w:rsid w:val="00AC7041"/>
    <w:rsid w:val="00AC77C6"/>
    <w:rsid w:val="00AD1487"/>
    <w:rsid w:val="00AD2A0F"/>
    <w:rsid w:val="00AD38F5"/>
    <w:rsid w:val="00AD4462"/>
    <w:rsid w:val="00AD726F"/>
    <w:rsid w:val="00AE044F"/>
    <w:rsid w:val="00AE0F2B"/>
    <w:rsid w:val="00AE0F4C"/>
    <w:rsid w:val="00AE246A"/>
    <w:rsid w:val="00AE454E"/>
    <w:rsid w:val="00AE5012"/>
    <w:rsid w:val="00AE632C"/>
    <w:rsid w:val="00AE70DB"/>
    <w:rsid w:val="00AE7548"/>
    <w:rsid w:val="00AF3065"/>
    <w:rsid w:val="00AF3178"/>
    <w:rsid w:val="00AF4077"/>
    <w:rsid w:val="00AF45F1"/>
    <w:rsid w:val="00B0251E"/>
    <w:rsid w:val="00B0417F"/>
    <w:rsid w:val="00B151D1"/>
    <w:rsid w:val="00B17B85"/>
    <w:rsid w:val="00B21508"/>
    <w:rsid w:val="00B22187"/>
    <w:rsid w:val="00B23A61"/>
    <w:rsid w:val="00B23B66"/>
    <w:rsid w:val="00B26210"/>
    <w:rsid w:val="00B27D9C"/>
    <w:rsid w:val="00B30EAF"/>
    <w:rsid w:val="00B3193B"/>
    <w:rsid w:val="00B330D2"/>
    <w:rsid w:val="00B336E3"/>
    <w:rsid w:val="00B3380C"/>
    <w:rsid w:val="00B4041C"/>
    <w:rsid w:val="00B40E5B"/>
    <w:rsid w:val="00B43C2A"/>
    <w:rsid w:val="00B4763D"/>
    <w:rsid w:val="00B53733"/>
    <w:rsid w:val="00B62A74"/>
    <w:rsid w:val="00B62D39"/>
    <w:rsid w:val="00B67C14"/>
    <w:rsid w:val="00B71207"/>
    <w:rsid w:val="00B74FB4"/>
    <w:rsid w:val="00B7574B"/>
    <w:rsid w:val="00B77A99"/>
    <w:rsid w:val="00B85BBE"/>
    <w:rsid w:val="00B86632"/>
    <w:rsid w:val="00B87B07"/>
    <w:rsid w:val="00B90CFB"/>
    <w:rsid w:val="00B90E7B"/>
    <w:rsid w:val="00B9236E"/>
    <w:rsid w:val="00B93224"/>
    <w:rsid w:val="00B939C8"/>
    <w:rsid w:val="00B9667A"/>
    <w:rsid w:val="00B971E4"/>
    <w:rsid w:val="00BA3AA9"/>
    <w:rsid w:val="00BA4788"/>
    <w:rsid w:val="00BA6EEB"/>
    <w:rsid w:val="00BB0862"/>
    <w:rsid w:val="00BB3034"/>
    <w:rsid w:val="00BB3CF8"/>
    <w:rsid w:val="00BB6273"/>
    <w:rsid w:val="00BC11F8"/>
    <w:rsid w:val="00BC3353"/>
    <w:rsid w:val="00BC401B"/>
    <w:rsid w:val="00BC6E2B"/>
    <w:rsid w:val="00BD7474"/>
    <w:rsid w:val="00BE147C"/>
    <w:rsid w:val="00BE19F1"/>
    <w:rsid w:val="00BE1E59"/>
    <w:rsid w:val="00BE2023"/>
    <w:rsid w:val="00BE5963"/>
    <w:rsid w:val="00BE75C6"/>
    <w:rsid w:val="00BF2C6D"/>
    <w:rsid w:val="00BF2CE6"/>
    <w:rsid w:val="00BF3F74"/>
    <w:rsid w:val="00C00968"/>
    <w:rsid w:val="00C0625C"/>
    <w:rsid w:val="00C06505"/>
    <w:rsid w:val="00C122B8"/>
    <w:rsid w:val="00C12467"/>
    <w:rsid w:val="00C12AE6"/>
    <w:rsid w:val="00C207A6"/>
    <w:rsid w:val="00C20D54"/>
    <w:rsid w:val="00C228EA"/>
    <w:rsid w:val="00C23F2C"/>
    <w:rsid w:val="00C2570B"/>
    <w:rsid w:val="00C26919"/>
    <w:rsid w:val="00C27CE8"/>
    <w:rsid w:val="00C34111"/>
    <w:rsid w:val="00C341C5"/>
    <w:rsid w:val="00C3661F"/>
    <w:rsid w:val="00C37EC7"/>
    <w:rsid w:val="00C41461"/>
    <w:rsid w:val="00C416D6"/>
    <w:rsid w:val="00C41853"/>
    <w:rsid w:val="00C42FD4"/>
    <w:rsid w:val="00C4319F"/>
    <w:rsid w:val="00C44CB5"/>
    <w:rsid w:val="00C45667"/>
    <w:rsid w:val="00C572E7"/>
    <w:rsid w:val="00C605D9"/>
    <w:rsid w:val="00C61DD5"/>
    <w:rsid w:val="00C6256F"/>
    <w:rsid w:val="00C63D31"/>
    <w:rsid w:val="00C655D4"/>
    <w:rsid w:val="00C75237"/>
    <w:rsid w:val="00C76AA8"/>
    <w:rsid w:val="00C7724B"/>
    <w:rsid w:val="00C8250E"/>
    <w:rsid w:val="00C83584"/>
    <w:rsid w:val="00C84D00"/>
    <w:rsid w:val="00C859AC"/>
    <w:rsid w:val="00C87B85"/>
    <w:rsid w:val="00C90E9F"/>
    <w:rsid w:val="00C91436"/>
    <w:rsid w:val="00C93B39"/>
    <w:rsid w:val="00CA076A"/>
    <w:rsid w:val="00CA2C03"/>
    <w:rsid w:val="00CA4239"/>
    <w:rsid w:val="00CB02CE"/>
    <w:rsid w:val="00CB0725"/>
    <w:rsid w:val="00CB18AF"/>
    <w:rsid w:val="00CB4207"/>
    <w:rsid w:val="00CB4359"/>
    <w:rsid w:val="00CB5D91"/>
    <w:rsid w:val="00CB761B"/>
    <w:rsid w:val="00CC0F4A"/>
    <w:rsid w:val="00CC113D"/>
    <w:rsid w:val="00CC1A75"/>
    <w:rsid w:val="00CC230B"/>
    <w:rsid w:val="00CC23DA"/>
    <w:rsid w:val="00CC3686"/>
    <w:rsid w:val="00CD1DCF"/>
    <w:rsid w:val="00CD231B"/>
    <w:rsid w:val="00CD2B91"/>
    <w:rsid w:val="00CD4E11"/>
    <w:rsid w:val="00CE107D"/>
    <w:rsid w:val="00CE2C33"/>
    <w:rsid w:val="00CE313E"/>
    <w:rsid w:val="00CE521B"/>
    <w:rsid w:val="00CE67CE"/>
    <w:rsid w:val="00CE7BF8"/>
    <w:rsid w:val="00CF2A55"/>
    <w:rsid w:val="00CF5DEE"/>
    <w:rsid w:val="00CF776E"/>
    <w:rsid w:val="00D000C3"/>
    <w:rsid w:val="00D01B27"/>
    <w:rsid w:val="00D03220"/>
    <w:rsid w:val="00D12078"/>
    <w:rsid w:val="00D14C01"/>
    <w:rsid w:val="00D16E86"/>
    <w:rsid w:val="00D17614"/>
    <w:rsid w:val="00D17E93"/>
    <w:rsid w:val="00D20EB6"/>
    <w:rsid w:val="00D217B5"/>
    <w:rsid w:val="00D235D2"/>
    <w:rsid w:val="00D24CEF"/>
    <w:rsid w:val="00D25103"/>
    <w:rsid w:val="00D26D9F"/>
    <w:rsid w:val="00D27191"/>
    <w:rsid w:val="00D34DAA"/>
    <w:rsid w:val="00D40C76"/>
    <w:rsid w:val="00D43683"/>
    <w:rsid w:val="00D46397"/>
    <w:rsid w:val="00D471D8"/>
    <w:rsid w:val="00D503D5"/>
    <w:rsid w:val="00D5202C"/>
    <w:rsid w:val="00D57113"/>
    <w:rsid w:val="00D57F49"/>
    <w:rsid w:val="00D62329"/>
    <w:rsid w:val="00D640BE"/>
    <w:rsid w:val="00D6503D"/>
    <w:rsid w:val="00D65531"/>
    <w:rsid w:val="00D66CFB"/>
    <w:rsid w:val="00D67301"/>
    <w:rsid w:val="00D67621"/>
    <w:rsid w:val="00D6786B"/>
    <w:rsid w:val="00D70349"/>
    <w:rsid w:val="00D74654"/>
    <w:rsid w:val="00D81959"/>
    <w:rsid w:val="00D819E9"/>
    <w:rsid w:val="00D8256A"/>
    <w:rsid w:val="00D85F10"/>
    <w:rsid w:val="00D87443"/>
    <w:rsid w:val="00D93C29"/>
    <w:rsid w:val="00D942FE"/>
    <w:rsid w:val="00DB4296"/>
    <w:rsid w:val="00DB5486"/>
    <w:rsid w:val="00DC7030"/>
    <w:rsid w:val="00DC7B17"/>
    <w:rsid w:val="00DD0BF4"/>
    <w:rsid w:val="00DD1949"/>
    <w:rsid w:val="00DE04E5"/>
    <w:rsid w:val="00DE3349"/>
    <w:rsid w:val="00DE7D7A"/>
    <w:rsid w:val="00DF1A4E"/>
    <w:rsid w:val="00DF5235"/>
    <w:rsid w:val="00DF57B1"/>
    <w:rsid w:val="00DF5A02"/>
    <w:rsid w:val="00DF5E58"/>
    <w:rsid w:val="00E0595C"/>
    <w:rsid w:val="00E12594"/>
    <w:rsid w:val="00E1439A"/>
    <w:rsid w:val="00E146C3"/>
    <w:rsid w:val="00E17209"/>
    <w:rsid w:val="00E21393"/>
    <w:rsid w:val="00E215BE"/>
    <w:rsid w:val="00E24957"/>
    <w:rsid w:val="00E30541"/>
    <w:rsid w:val="00E3616C"/>
    <w:rsid w:val="00E36858"/>
    <w:rsid w:val="00E40CAA"/>
    <w:rsid w:val="00E40E33"/>
    <w:rsid w:val="00E43374"/>
    <w:rsid w:val="00E46F00"/>
    <w:rsid w:val="00E5242A"/>
    <w:rsid w:val="00E525CC"/>
    <w:rsid w:val="00E546F5"/>
    <w:rsid w:val="00E54760"/>
    <w:rsid w:val="00E55374"/>
    <w:rsid w:val="00E556F9"/>
    <w:rsid w:val="00E61CCB"/>
    <w:rsid w:val="00E62F04"/>
    <w:rsid w:val="00E63C31"/>
    <w:rsid w:val="00E642BE"/>
    <w:rsid w:val="00E656DE"/>
    <w:rsid w:val="00E81E75"/>
    <w:rsid w:val="00E827F9"/>
    <w:rsid w:val="00E83477"/>
    <w:rsid w:val="00E8400E"/>
    <w:rsid w:val="00E90A2F"/>
    <w:rsid w:val="00E97715"/>
    <w:rsid w:val="00EA1A4C"/>
    <w:rsid w:val="00EA2007"/>
    <w:rsid w:val="00EA4599"/>
    <w:rsid w:val="00EA47E3"/>
    <w:rsid w:val="00EA694C"/>
    <w:rsid w:val="00EB06A6"/>
    <w:rsid w:val="00EB5389"/>
    <w:rsid w:val="00EC1B7B"/>
    <w:rsid w:val="00EC359A"/>
    <w:rsid w:val="00EC657A"/>
    <w:rsid w:val="00ED0C67"/>
    <w:rsid w:val="00ED22B7"/>
    <w:rsid w:val="00ED5AB2"/>
    <w:rsid w:val="00ED5D38"/>
    <w:rsid w:val="00EE0927"/>
    <w:rsid w:val="00EE1982"/>
    <w:rsid w:val="00EF295D"/>
    <w:rsid w:val="00F00676"/>
    <w:rsid w:val="00F0104E"/>
    <w:rsid w:val="00F01173"/>
    <w:rsid w:val="00F01AFC"/>
    <w:rsid w:val="00F03A38"/>
    <w:rsid w:val="00F044D5"/>
    <w:rsid w:val="00F07D28"/>
    <w:rsid w:val="00F13D18"/>
    <w:rsid w:val="00F17055"/>
    <w:rsid w:val="00F172B4"/>
    <w:rsid w:val="00F20A28"/>
    <w:rsid w:val="00F218B3"/>
    <w:rsid w:val="00F25233"/>
    <w:rsid w:val="00F25C00"/>
    <w:rsid w:val="00F26C01"/>
    <w:rsid w:val="00F26CDB"/>
    <w:rsid w:val="00F270D3"/>
    <w:rsid w:val="00F30B57"/>
    <w:rsid w:val="00F30D7C"/>
    <w:rsid w:val="00F3475D"/>
    <w:rsid w:val="00F37B1C"/>
    <w:rsid w:val="00F4158F"/>
    <w:rsid w:val="00F436C2"/>
    <w:rsid w:val="00F442ED"/>
    <w:rsid w:val="00F463B1"/>
    <w:rsid w:val="00F51944"/>
    <w:rsid w:val="00F520C3"/>
    <w:rsid w:val="00F534D1"/>
    <w:rsid w:val="00F64E54"/>
    <w:rsid w:val="00F654FB"/>
    <w:rsid w:val="00F65A35"/>
    <w:rsid w:val="00F65CAD"/>
    <w:rsid w:val="00F66572"/>
    <w:rsid w:val="00F6718A"/>
    <w:rsid w:val="00F7016D"/>
    <w:rsid w:val="00F710A3"/>
    <w:rsid w:val="00F71E10"/>
    <w:rsid w:val="00F729B1"/>
    <w:rsid w:val="00F73E9F"/>
    <w:rsid w:val="00F75790"/>
    <w:rsid w:val="00F84EF9"/>
    <w:rsid w:val="00F853A3"/>
    <w:rsid w:val="00F85715"/>
    <w:rsid w:val="00F870F3"/>
    <w:rsid w:val="00F90B06"/>
    <w:rsid w:val="00F9600B"/>
    <w:rsid w:val="00F97F99"/>
    <w:rsid w:val="00FA6A5E"/>
    <w:rsid w:val="00FB2AEE"/>
    <w:rsid w:val="00FB3A47"/>
    <w:rsid w:val="00FB45D2"/>
    <w:rsid w:val="00FB4CC0"/>
    <w:rsid w:val="00FB6960"/>
    <w:rsid w:val="00FC1868"/>
    <w:rsid w:val="00FC5E2E"/>
    <w:rsid w:val="00FC61E9"/>
    <w:rsid w:val="00FC6721"/>
    <w:rsid w:val="00FD5B36"/>
    <w:rsid w:val="00FD65D2"/>
    <w:rsid w:val="00FE30F8"/>
    <w:rsid w:val="00FE3289"/>
    <w:rsid w:val="00FE391A"/>
    <w:rsid w:val="00FE705F"/>
    <w:rsid w:val="00FE789A"/>
    <w:rsid w:val="00FF04D1"/>
    <w:rsid w:val="00FF1BF0"/>
    <w:rsid w:val="00FF6E6D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36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363E7D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semiHidden/>
    <w:rsid w:val="00363E7D"/>
    <w:rPr>
      <w:rFonts w:eastAsia="Times New Roman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e">
    <w:name w:val="Основной текст_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5CAD"/>
    <w:rPr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3D7CC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D7CC8"/>
    <w:rPr>
      <w:color w:val="800080"/>
      <w:u w:val="single"/>
    </w:rPr>
  </w:style>
  <w:style w:type="paragraph" w:customStyle="1" w:styleId="xl65">
    <w:name w:val="xl65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D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7A0C-F492-4123-861E-DC81D9AF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52</Pages>
  <Words>10060</Words>
  <Characters>57346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Лоренц Виктория Степановна</cp:lastModifiedBy>
  <cp:revision>41</cp:revision>
  <cp:lastPrinted>2019-02-07T05:50:00Z</cp:lastPrinted>
  <dcterms:created xsi:type="dcterms:W3CDTF">2019-01-25T03:20:00Z</dcterms:created>
  <dcterms:modified xsi:type="dcterms:W3CDTF">2019-03-06T08:16:00Z</dcterms:modified>
</cp:coreProperties>
</file>