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5462BC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D34A64">
        <w:rPr>
          <w:rFonts w:ascii="Times New Roman" w:hAnsi="Times New Roman" w:cs="Times New Roman"/>
          <w:b/>
          <w:sz w:val="28"/>
          <w:szCs w:val="26"/>
        </w:rPr>
        <w:t>№ 25</w:t>
      </w:r>
    </w:p>
    <w:p w:rsidR="006C3ED4" w:rsidRPr="006C3ED4" w:rsidRDefault="00D34A64" w:rsidP="008C4BDB">
      <w:pPr>
        <w:widowControl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34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регистрации уполномоченного представителя </w:t>
      </w:r>
      <w:r w:rsidR="008443C2">
        <w:rPr>
          <w:rFonts w:ascii="Times New Roman" w:eastAsia="Times New Roman" w:hAnsi="Times New Roman" w:cs="Times New Roman"/>
          <w:b/>
          <w:i/>
          <w:sz w:val="28"/>
          <w:szCs w:val="28"/>
        </w:rPr>
        <w:t>избирательного объединения «Кемеровское региональное отделение Политической партии ЛДПР – Либерально-демократической партии России»</w:t>
      </w:r>
      <w:r w:rsidR="008C4BDB"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на выборах депутатов</w:t>
      </w:r>
      <w:r w:rsidR="008C4BDB" w:rsidRPr="008C4B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Калтанского городского округа  </w:t>
      </w:r>
      <w:r w:rsid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шестого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созыва 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уполномоченного представителя </w:t>
      </w:r>
      <w:r w:rsidR="008443C2" w:rsidRPr="008443C2">
        <w:rPr>
          <w:rFonts w:ascii="Times New Roman" w:eastAsia="Times New Roman" w:hAnsi="Times New Roman" w:cs="Times New Roman"/>
          <w:sz w:val="28"/>
          <w:szCs w:val="28"/>
        </w:rPr>
        <w:t>избирательного объединения «Кемеровское региональное отделение Политической партии ЛДПР – Либерально-</w:t>
      </w:r>
      <w:r w:rsidR="008443C2">
        <w:rPr>
          <w:rFonts w:ascii="Times New Roman" w:eastAsia="Times New Roman" w:hAnsi="Times New Roman" w:cs="Times New Roman"/>
          <w:sz w:val="28"/>
          <w:szCs w:val="28"/>
        </w:rPr>
        <w:t>демократической партии России»</w:t>
      </w:r>
      <w:r w:rsidRPr="00D34A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Калтанского городского округа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9 Закона Кемеровской области от 7 февраля 2013 года № 1-ОЗ «Об избирательных комиссиях, комиссиях референдума в Кемеровской области – Кузбассе», пунктом 4 статьи 34 Закона Кемеровской области от 30 мая 2011 года № 54-ОЗ «О выборах в органы местного самоуправления в Кемеровской области – Кузбассе»,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DB" w:rsidRPr="008C4BDB" w:rsidRDefault="00E24C37" w:rsidP="008C4BD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>1.</w:t>
      </w:r>
      <w:r w:rsidR="002A3791" w:rsidRPr="006C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уполномоченного представителя </w:t>
      </w:r>
      <w:r w:rsidR="008443C2" w:rsidRPr="008443C2">
        <w:rPr>
          <w:rFonts w:ascii="Times New Roman" w:eastAsia="Times New Roman" w:hAnsi="Times New Roman" w:cs="Times New Roman"/>
          <w:sz w:val="28"/>
          <w:szCs w:val="28"/>
        </w:rPr>
        <w:t>избирательного объединения «Кемеровское региональное отделение Политической партии ЛДПР – Либерально-демократической партии России»</w:t>
      </w:r>
      <w:r w:rsidR="008443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718C" w:rsidRPr="00A6718C"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 шестого созыва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443C2">
        <w:rPr>
          <w:rFonts w:ascii="Times New Roman" w:eastAsia="Times New Roman" w:hAnsi="Times New Roman" w:cs="Times New Roman"/>
          <w:sz w:val="28"/>
          <w:szCs w:val="28"/>
        </w:rPr>
        <w:t>Правдина Кирилла Дмитриевича</w:t>
      </w:r>
      <w:r w:rsidR="008C4BDB" w:rsidRPr="00D34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18C" w:rsidRPr="008C4BDB" w:rsidRDefault="00A6718C" w:rsidP="00A6718C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44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Выдать  </w:t>
      </w:r>
      <w:r w:rsidR="008443C2">
        <w:rPr>
          <w:rFonts w:ascii="Times New Roman" w:eastAsia="Times New Roman" w:hAnsi="Times New Roman" w:cs="Times New Roman"/>
          <w:bCs/>
          <w:sz w:val="28"/>
          <w:szCs w:val="28"/>
        </w:rPr>
        <w:t>Правдину Кириллу Дмитриевичу</w:t>
      </w:r>
      <w:r w:rsidRPr="008C4B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8C4BDB">
        <w:rPr>
          <w:rFonts w:ascii="Times New Roman" w:eastAsia="Times New Roman" w:hAnsi="Times New Roman" w:cs="Times New Roman"/>
          <w:bCs/>
          <w:sz w:val="28"/>
          <w:szCs w:val="28"/>
        </w:rPr>
        <w:t>удостоверение установленного образца.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8C4BDB" w:rsidRPr="008C4BDB" w:rsidRDefault="008C4BDB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Разместить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Степанчук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 городского округа                                         Н.А. Ярушкина</w:t>
      </w:r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sectPr w:rsidR="00AD4502" w:rsidSect="00A671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16DF2"/>
    <w:rsid w:val="00094FD7"/>
    <w:rsid w:val="00124A4F"/>
    <w:rsid w:val="001A1963"/>
    <w:rsid w:val="00276CA8"/>
    <w:rsid w:val="00297843"/>
    <w:rsid w:val="002A3791"/>
    <w:rsid w:val="0032233D"/>
    <w:rsid w:val="00365AE9"/>
    <w:rsid w:val="00395226"/>
    <w:rsid w:val="004941A3"/>
    <w:rsid w:val="004F71DD"/>
    <w:rsid w:val="005462BC"/>
    <w:rsid w:val="005C6C00"/>
    <w:rsid w:val="0065716D"/>
    <w:rsid w:val="006C3ED4"/>
    <w:rsid w:val="008443C2"/>
    <w:rsid w:val="008C4BDB"/>
    <w:rsid w:val="008F1562"/>
    <w:rsid w:val="00931BF7"/>
    <w:rsid w:val="00934483"/>
    <w:rsid w:val="00976D28"/>
    <w:rsid w:val="009E7124"/>
    <w:rsid w:val="00A64AE2"/>
    <w:rsid w:val="00A6718C"/>
    <w:rsid w:val="00AC48A8"/>
    <w:rsid w:val="00AD4502"/>
    <w:rsid w:val="00B42578"/>
    <w:rsid w:val="00BB6A98"/>
    <w:rsid w:val="00BF1D51"/>
    <w:rsid w:val="00D34A64"/>
    <w:rsid w:val="00E24C37"/>
    <w:rsid w:val="00E417C5"/>
    <w:rsid w:val="00EB60B5"/>
    <w:rsid w:val="00ED682A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2749"/>
  <w15:docId w15:val="{76D28F97-3968-45AE-B67F-21F4060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Степанчук Надежда Вячеславовна</cp:lastModifiedBy>
  <cp:revision>4</cp:revision>
  <cp:lastPrinted>2021-07-12T09:38:00Z</cp:lastPrinted>
  <dcterms:created xsi:type="dcterms:W3CDTF">2021-07-12T09:34:00Z</dcterms:created>
  <dcterms:modified xsi:type="dcterms:W3CDTF">2021-07-19T09:05:00Z</dcterms:modified>
</cp:coreProperties>
</file>