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4" w:rsidRPr="00A03E9A" w:rsidRDefault="00923A54" w:rsidP="008D777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ИТОГИ РАБОТЫ </w:t>
      </w:r>
      <w:r w:rsidRPr="00A03E9A">
        <w:rPr>
          <w:sz w:val="24"/>
          <w:szCs w:val="24"/>
        </w:rPr>
        <w:t xml:space="preserve">УПРАВЛЕНИЯ СОЦИАЛЬНОЙ ЗАЩИТЫ НАСЕЛЕНИЯ АДМИНИСТРАЦИИ КАЛТАНСКОГО ГОРОДСКОГО ОКРГА ЗА 2016 ГОД </w:t>
      </w:r>
    </w:p>
    <w:p w:rsidR="00923A54" w:rsidRPr="00A03E9A" w:rsidRDefault="00923A54" w:rsidP="008D777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A03E9A">
        <w:rPr>
          <w:sz w:val="24"/>
          <w:szCs w:val="24"/>
        </w:rPr>
        <w:t>И ПЕРСПЕКТИВЫ РАЗВИТИЯ НА 2017 ГОД</w:t>
      </w:r>
    </w:p>
    <w:p w:rsidR="00923A54" w:rsidRPr="00A03E9A" w:rsidRDefault="00923A54" w:rsidP="008D777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923A54" w:rsidRPr="00A03E9A" w:rsidRDefault="00923A54" w:rsidP="008D777A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</w:rPr>
      </w:pPr>
      <w:r w:rsidRPr="00A03E9A">
        <w:rPr>
          <w:color w:val="000000"/>
        </w:rPr>
        <w:t>Деятельность управления социальной защиты населения в 2016 году была направлена на:</w:t>
      </w:r>
    </w:p>
    <w:p w:rsidR="00923A54" w:rsidRPr="00A03E9A" w:rsidRDefault="00923A54" w:rsidP="008D777A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03E9A">
        <w:rPr>
          <w:rFonts w:ascii="Times New Roman" w:hAnsi="Times New Roman"/>
          <w:color w:val="000000"/>
          <w:sz w:val="24"/>
          <w:szCs w:val="24"/>
        </w:rPr>
        <w:t>- совершенствование системы предоставления мер социальной поддержки с использованием системы межведомственного электронного взаимодействия;</w:t>
      </w:r>
    </w:p>
    <w:p w:rsidR="00923A54" w:rsidRPr="00A03E9A" w:rsidRDefault="00923A54" w:rsidP="008D777A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03E9A">
        <w:rPr>
          <w:rFonts w:ascii="Times New Roman" w:hAnsi="Times New Roman"/>
          <w:color w:val="000000"/>
          <w:sz w:val="24"/>
          <w:szCs w:val="24"/>
        </w:rPr>
        <w:t>- усиление контроля за целевым использованием денежных средств;</w:t>
      </w:r>
    </w:p>
    <w:p w:rsidR="00923A54" w:rsidRPr="00A03E9A" w:rsidRDefault="00923A54" w:rsidP="008D777A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03E9A">
        <w:rPr>
          <w:rFonts w:ascii="Times New Roman" w:hAnsi="Times New Roman"/>
          <w:color w:val="000000"/>
          <w:sz w:val="24"/>
          <w:szCs w:val="24"/>
        </w:rPr>
        <w:t xml:space="preserve">- повышение качества жизни пожилых людей, инвалидов и семей с детьми, проживающих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Калтанском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городском округе</w:t>
      </w:r>
      <w:r w:rsidRPr="00A03E9A">
        <w:rPr>
          <w:rFonts w:ascii="Times New Roman" w:hAnsi="Times New Roman"/>
          <w:color w:val="000000"/>
          <w:sz w:val="24"/>
          <w:szCs w:val="24"/>
        </w:rPr>
        <w:t>;</w:t>
      </w:r>
    </w:p>
    <w:p w:rsidR="00923A54" w:rsidRPr="00A03E9A" w:rsidRDefault="00923A54" w:rsidP="008D777A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03E9A">
        <w:rPr>
          <w:rFonts w:ascii="Times New Roman" w:hAnsi="Times New Roman"/>
          <w:color w:val="000000"/>
          <w:sz w:val="24"/>
          <w:szCs w:val="24"/>
        </w:rPr>
        <w:t>- улучшение качества социального обслуживания населения и повышение доступности к объектам инфраструктуры для инвалидов.</w:t>
      </w:r>
    </w:p>
    <w:p w:rsidR="00923A54" w:rsidRPr="00A03E9A" w:rsidRDefault="00923A54" w:rsidP="008D77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03E9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23A54" w:rsidRPr="00A03E9A" w:rsidRDefault="00923A54" w:rsidP="008D777A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03E9A">
        <w:rPr>
          <w:rFonts w:ascii="Times New Roman" w:hAnsi="Times New Roman"/>
          <w:b/>
          <w:bCs/>
          <w:sz w:val="24"/>
          <w:szCs w:val="24"/>
        </w:rPr>
        <w:t>Предоставление мер социальной поддержки населения</w:t>
      </w:r>
    </w:p>
    <w:p w:rsidR="00923A54" w:rsidRPr="00A03E9A" w:rsidRDefault="00923A54" w:rsidP="008D77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3A54" w:rsidRPr="005739B7" w:rsidRDefault="00923A54" w:rsidP="008D77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39B7">
        <w:rPr>
          <w:rFonts w:ascii="Times New Roman" w:hAnsi="Times New Roman"/>
          <w:sz w:val="24"/>
          <w:szCs w:val="24"/>
        </w:rPr>
        <w:t>По состоянию на 01 января 2017 года мерами</w:t>
      </w:r>
      <w:r>
        <w:rPr>
          <w:rFonts w:ascii="Times New Roman" w:hAnsi="Times New Roman"/>
          <w:sz w:val="24"/>
          <w:szCs w:val="24"/>
        </w:rPr>
        <w:t xml:space="preserve"> социальной защиты пользуются 6930 </w:t>
      </w:r>
      <w:r w:rsidRPr="005739B7">
        <w:rPr>
          <w:rFonts w:ascii="Times New Roman" w:hAnsi="Times New Roman"/>
          <w:sz w:val="24"/>
          <w:szCs w:val="24"/>
        </w:rPr>
        <w:t xml:space="preserve">чел., в том числе в соответствии с областными законами пользуются </w:t>
      </w:r>
      <w:r>
        <w:rPr>
          <w:rFonts w:ascii="Times New Roman" w:hAnsi="Times New Roman"/>
          <w:sz w:val="24"/>
          <w:szCs w:val="24"/>
        </w:rPr>
        <w:t>4492</w:t>
      </w:r>
      <w:r w:rsidRPr="005739B7">
        <w:rPr>
          <w:rFonts w:ascii="Times New Roman" w:hAnsi="Times New Roman"/>
          <w:b/>
          <w:sz w:val="24"/>
          <w:szCs w:val="24"/>
        </w:rPr>
        <w:t xml:space="preserve"> </w:t>
      </w:r>
      <w:r w:rsidRPr="005739B7">
        <w:rPr>
          <w:rFonts w:ascii="Times New Roman" w:hAnsi="Times New Roman"/>
          <w:sz w:val="24"/>
          <w:szCs w:val="24"/>
        </w:rPr>
        <w:t xml:space="preserve">человек (ветераны труда, реабилитированные, медицинские работники, педагогические работники, специалисты ветеринарной службы, многодетные семьи, семьи с детьми и пр.) Мерами социальной поддержки в соответствии с федеральными законами пользуются </w:t>
      </w:r>
      <w:r>
        <w:rPr>
          <w:rFonts w:ascii="Times New Roman" w:hAnsi="Times New Roman"/>
          <w:sz w:val="24"/>
          <w:szCs w:val="24"/>
        </w:rPr>
        <w:t xml:space="preserve">2438 </w:t>
      </w:r>
      <w:r w:rsidRPr="005739B7">
        <w:rPr>
          <w:rFonts w:ascii="Times New Roman" w:hAnsi="Times New Roman"/>
          <w:sz w:val="24"/>
          <w:szCs w:val="24"/>
        </w:rPr>
        <w:t>человек (участники и инвалиды ВОВ, инвалиды, дети инвалиды, ветераны БД, члены семей участников ВОВ и ветеранов БД и прочие</w:t>
      </w:r>
      <w:r>
        <w:rPr>
          <w:rFonts w:ascii="Times New Roman" w:hAnsi="Times New Roman"/>
          <w:sz w:val="24"/>
          <w:szCs w:val="24"/>
        </w:rPr>
        <w:t>)</w:t>
      </w:r>
      <w:r w:rsidRPr="005739B7">
        <w:rPr>
          <w:rFonts w:ascii="Times New Roman" w:hAnsi="Times New Roman"/>
          <w:sz w:val="24"/>
          <w:szCs w:val="24"/>
        </w:rPr>
        <w:t>.</w:t>
      </w:r>
    </w:p>
    <w:p w:rsidR="00923A54" w:rsidRPr="00A03E9A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>Согласно Закону Кемеровской области от 09.07.2012 г. № 73-ОЗ «О ежемесячной денежной выплате отдельным категориям семей в случае рождения третьего или последующих детей в 2016 году УСЗН выплачен</w:t>
      </w:r>
      <w:r>
        <w:rPr>
          <w:rFonts w:ascii="Times New Roman" w:hAnsi="Times New Roman"/>
          <w:sz w:val="24"/>
          <w:szCs w:val="24"/>
        </w:rPr>
        <w:t>а ежемесячная денежная выплата 212</w:t>
      </w:r>
      <w:r w:rsidRPr="00A03E9A">
        <w:rPr>
          <w:rFonts w:ascii="Times New Roman" w:hAnsi="Times New Roman"/>
          <w:sz w:val="24"/>
          <w:szCs w:val="24"/>
        </w:rPr>
        <w:t xml:space="preserve"> семьям на сумму </w:t>
      </w:r>
      <w:r>
        <w:rPr>
          <w:rFonts w:ascii="Times New Roman" w:hAnsi="Times New Roman"/>
          <w:sz w:val="24"/>
          <w:szCs w:val="24"/>
        </w:rPr>
        <w:t>16,352</w:t>
      </w:r>
      <w:r w:rsidRPr="00A03E9A">
        <w:rPr>
          <w:rFonts w:ascii="Times New Roman" w:hAnsi="Times New Roman"/>
          <w:sz w:val="24"/>
          <w:szCs w:val="24"/>
        </w:rPr>
        <w:t xml:space="preserve"> млн. руб. (в 2015 году выплачена ежемесячная денеж</w:t>
      </w:r>
      <w:r>
        <w:rPr>
          <w:rFonts w:ascii="Times New Roman" w:hAnsi="Times New Roman"/>
          <w:sz w:val="24"/>
          <w:szCs w:val="24"/>
        </w:rPr>
        <w:t>ная выплата 156 семьям в сумме 12,399</w:t>
      </w:r>
      <w:r w:rsidRPr="00A03E9A">
        <w:rPr>
          <w:rFonts w:ascii="Times New Roman" w:hAnsi="Times New Roman"/>
          <w:sz w:val="24"/>
          <w:szCs w:val="24"/>
        </w:rPr>
        <w:t xml:space="preserve"> млн. руб.).</w:t>
      </w:r>
    </w:p>
    <w:p w:rsidR="00923A54" w:rsidRPr="00A03E9A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 xml:space="preserve">Согласно Закону Кемеровской области от 18.11.2004 г. № 75-ОЗ «О размере, порядке назначения и выплаты ежемесячного пособия на ребенка» назначено и выплачено ежемесячного пособия </w:t>
      </w:r>
      <w:r>
        <w:rPr>
          <w:rFonts w:ascii="Times New Roman" w:hAnsi="Times New Roman"/>
          <w:sz w:val="24"/>
          <w:szCs w:val="24"/>
        </w:rPr>
        <w:t>829</w:t>
      </w:r>
      <w:r w:rsidRPr="00A03E9A">
        <w:rPr>
          <w:rFonts w:ascii="Times New Roman" w:hAnsi="Times New Roman"/>
          <w:sz w:val="24"/>
          <w:szCs w:val="24"/>
        </w:rPr>
        <w:t xml:space="preserve"> семьям на </w:t>
      </w:r>
      <w:r>
        <w:rPr>
          <w:rFonts w:ascii="Times New Roman" w:hAnsi="Times New Roman"/>
          <w:sz w:val="24"/>
          <w:szCs w:val="24"/>
        </w:rPr>
        <w:t>1469</w:t>
      </w:r>
      <w:r w:rsidRPr="00A03E9A">
        <w:rPr>
          <w:rFonts w:ascii="Times New Roman" w:hAnsi="Times New Roman"/>
          <w:sz w:val="24"/>
          <w:szCs w:val="24"/>
        </w:rPr>
        <w:t xml:space="preserve"> ребенка на сумму </w:t>
      </w:r>
      <w:r>
        <w:rPr>
          <w:rFonts w:ascii="Times New Roman" w:hAnsi="Times New Roman"/>
          <w:sz w:val="24"/>
          <w:szCs w:val="24"/>
        </w:rPr>
        <w:t>9,327</w:t>
      </w:r>
      <w:r w:rsidRPr="00A03E9A">
        <w:rPr>
          <w:rFonts w:ascii="Times New Roman" w:hAnsi="Times New Roman"/>
          <w:sz w:val="24"/>
          <w:szCs w:val="24"/>
        </w:rPr>
        <w:t xml:space="preserve"> млн. руб. (в 2015 году – </w:t>
      </w:r>
      <w:r>
        <w:rPr>
          <w:rFonts w:ascii="Times New Roman" w:hAnsi="Times New Roman"/>
          <w:sz w:val="24"/>
          <w:szCs w:val="24"/>
        </w:rPr>
        <w:t>1012</w:t>
      </w:r>
      <w:r w:rsidRPr="00A03E9A">
        <w:rPr>
          <w:rFonts w:ascii="Times New Roman" w:hAnsi="Times New Roman"/>
          <w:sz w:val="24"/>
          <w:szCs w:val="24"/>
        </w:rPr>
        <w:t xml:space="preserve"> семьям на </w:t>
      </w:r>
      <w:r>
        <w:rPr>
          <w:rFonts w:ascii="Times New Roman" w:hAnsi="Times New Roman"/>
          <w:sz w:val="24"/>
          <w:szCs w:val="24"/>
        </w:rPr>
        <w:t>1742</w:t>
      </w:r>
      <w:r w:rsidRPr="00A03E9A">
        <w:rPr>
          <w:rFonts w:ascii="Times New Roman" w:hAnsi="Times New Roman"/>
          <w:sz w:val="24"/>
          <w:szCs w:val="24"/>
        </w:rPr>
        <w:t xml:space="preserve"> детей на сумму </w:t>
      </w:r>
      <w:r>
        <w:rPr>
          <w:rFonts w:ascii="Times New Roman" w:hAnsi="Times New Roman"/>
          <w:sz w:val="24"/>
          <w:szCs w:val="24"/>
        </w:rPr>
        <w:t>9,762</w:t>
      </w:r>
      <w:r w:rsidRPr="00A03E9A">
        <w:rPr>
          <w:rFonts w:ascii="Times New Roman" w:hAnsi="Times New Roman"/>
          <w:sz w:val="24"/>
          <w:szCs w:val="24"/>
        </w:rPr>
        <w:t xml:space="preserve"> млн. руб.).</w:t>
      </w:r>
    </w:p>
    <w:p w:rsidR="00923A54" w:rsidRPr="00A03E9A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>В соответствии с Федеральным законом от 19.05.1995 г. № 81-ФЗ «О государственных пособиях гражданам, имеющим детей» назначено и выплачено:</w:t>
      </w:r>
    </w:p>
    <w:p w:rsidR="00923A54" w:rsidRPr="00A03E9A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>- ежемесячное пособие по уходу за ребенком</w:t>
      </w:r>
      <w:r>
        <w:rPr>
          <w:rFonts w:ascii="Times New Roman" w:hAnsi="Times New Roman"/>
          <w:sz w:val="24"/>
          <w:szCs w:val="24"/>
        </w:rPr>
        <w:t xml:space="preserve"> 395</w:t>
      </w:r>
      <w:r w:rsidRPr="00A03E9A">
        <w:rPr>
          <w:rFonts w:ascii="Times New Roman" w:hAnsi="Times New Roman"/>
          <w:sz w:val="24"/>
          <w:szCs w:val="24"/>
        </w:rPr>
        <w:t xml:space="preserve"> получателю в сумме </w:t>
      </w:r>
      <w:r>
        <w:rPr>
          <w:rFonts w:ascii="Times New Roman" w:hAnsi="Times New Roman"/>
          <w:sz w:val="24"/>
          <w:szCs w:val="24"/>
        </w:rPr>
        <w:t>18,449</w:t>
      </w:r>
      <w:r w:rsidRPr="00A03E9A">
        <w:rPr>
          <w:rFonts w:ascii="Times New Roman" w:hAnsi="Times New Roman"/>
          <w:sz w:val="24"/>
          <w:szCs w:val="24"/>
        </w:rPr>
        <w:t xml:space="preserve"> млн. руб. (в 2015 году – </w:t>
      </w:r>
      <w:r>
        <w:rPr>
          <w:rFonts w:ascii="Times New Roman" w:hAnsi="Times New Roman"/>
          <w:sz w:val="24"/>
          <w:szCs w:val="24"/>
        </w:rPr>
        <w:t>408</w:t>
      </w:r>
      <w:r w:rsidRPr="00A03E9A">
        <w:rPr>
          <w:rFonts w:ascii="Times New Roman" w:hAnsi="Times New Roman"/>
          <w:sz w:val="24"/>
          <w:szCs w:val="24"/>
        </w:rPr>
        <w:t xml:space="preserve"> получателям на сумму </w:t>
      </w:r>
      <w:r>
        <w:rPr>
          <w:rFonts w:ascii="Times New Roman" w:hAnsi="Times New Roman"/>
          <w:sz w:val="24"/>
          <w:szCs w:val="24"/>
        </w:rPr>
        <w:t>18,260</w:t>
      </w:r>
      <w:r w:rsidRPr="00A03E9A">
        <w:rPr>
          <w:rFonts w:ascii="Times New Roman" w:hAnsi="Times New Roman"/>
          <w:sz w:val="24"/>
          <w:szCs w:val="24"/>
        </w:rPr>
        <w:t xml:space="preserve"> млн. руб.); </w:t>
      </w:r>
    </w:p>
    <w:p w:rsidR="00923A54" w:rsidRPr="00A03E9A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>- единовременное пособие на</w:t>
      </w:r>
      <w:r>
        <w:rPr>
          <w:rFonts w:ascii="Times New Roman" w:hAnsi="Times New Roman"/>
          <w:sz w:val="24"/>
          <w:szCs w:val="24"/>
        </w:rPr>
        <w:t xml:space="preserve"> 84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</w:t>
      </w:r>
      <w:r w:rsidRPr="00A03E9A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1,654</w:t>
      </w:r>
      <w:r w:rsidRPr="00A03E9A">
        <w:rPr>
          <w:rFonts w:ascii="Times New Roman" w:hAnsi="Times New Roman"/>
          <w:sz w:val="24"/>
          <w:szCs w:val="24"/>
        </w:rPr>
        <w:t xml:space="preserve"> млн. руб. (в 2015 – на </w:t>
      </w:r>
      <w:r>
        <w:rPr>
          <w:rFonts w:ascii="Times New Roman" w:hAnsi="Times New Roman"/>
          <w:sz w:val="24"/>
          <w:szCs w:val="24"/>
        </w:rPr>
        <w:t>71</w:t>
      </w:r>
      <w:r w:rsidRPr="00A03E9A">
        <w:rPr>
          <w:rFonts w:ascii="Times New Roman" w:hAnsi="Times New Roman"/>
          <w:sz w:val="24"/>
          <w:szCs w:val="24"/>
        </w:rPr>
        <w:t xml:space="preserve"> ребенка на сумму </w:t>
      </w:r>
      <w:r>
        <w:rPr>
          <w:rFonts w:ascii="Times New Roman" w:hAnsi="Times New Roman"/>
          <w:sz w:val="24"/>
          <w:szCs w:val="24"/>
        </w:rPr>
        <w:t>1,319</w:t>
      </w:r>
      <w:r w:rsidRPr="00A03E9A">
        <w:rPr>
          <w:rFonts w:ascii="Times New Roman" w:hAnsi="Times New Roman"/>
          <w:sz w:val="24"/>
          <w:szCs w:val="24"/>
        </w:rPr>
        <w:t xml:space="preserve"> млн. руб.);</w:t>
      </w:r>
    </w:p>
    <w:p w:rsidR="00923A54" w:rsidRPr="00A03E9A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lastRenderedPageBreak/>
        <w:t xml:space="preserve">- единовременное пособие беременной жене военнослужащего, проходящего военную службу по призыву, назначено и выплачено в 2016г.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03E9A">
        <w:rPr>
          <w:rFonts w:ascii="Times New Roman" w:hAnsi="Times New Roman"/>
          <w:sz w:val="24"/>
          <w:szCs w:val="24"/>
        </w:rPr>
        <w:t>получател</w:t>
      </w:r>
      <w:r>
        <w:rPr>
          <w:rFonts w:ascii="Times New Roman" w:hAnsi="Times New Roman"/>
          <w:sz w:val="24"/>
          <w:szCs w:val="24"/>
        </w:rPr>
        <w:t>ю</w:t>
      </w:r>
      <w:r w:rsidRPr="00A03E9A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29</w:t>
      </w:r>
      <w:r w:rsidRPr="00A03E9A">
        <w:rPr>
          <w:rFonts w:ascii="Times New Roman" w:hAnsi="Times New Roman"/>
          <w:sz w:val="24"/>
          <w:szCs w:val="24"/>
        </w:rPr>
        <w:t xml:space="preserve"> тыс. руб. (в 2015г.  - </w:t>
      </w:r>
      <w:r>
        <w:rPr>
          <w:rFonts w:ascii="Times New Roman" w:hAnsi="Times New Roman"/>
          <w:sz w:val="24"/>
          <w:szCs w:val="24"/>
        </w:rPr>
        <w:t>2</w:t>
      </w:r>
      <w:r w:rsidRPr="00A03E9A">
        <w:rPr>
          <w:rFonts w:ascii="Times New Roman" w:hAnsi="Times New Roman"/>
          <w:sz w:val="24"/>
          <w:szCs w:val="24"/>
        </w:rPr>
        <w:t xml:space="preserve"> чел.);</w:t>
      </w:r>
    </w:p>
    <w:p w:rsidR="00923A54" w:rsidRPr="00A03E9A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 xml:space="preserve">- ежемесячное пособие на ребенка военнослужащего, проходящего военную службу по призыву, в 2016 году назначено и выплачено на </w:t>
      </w:r>
      <w:r>
        <w:rPr>
          <w:rFonts w:ascii="Times New Roman" w:hAnsi="Times New Roman"/>
          <w:sz w:val="24"/>
          <w:szCs w:val="24"/>
        </w:rPr>
        <w:t>3</w:t>
      </w:r>
      <w:r w:rsidRPr="00A03E9A">
        <w:rPr>
          <w:rFonts w:ascii="Times New Roman" w:hAnsi="Times New Roman"/>
          <w:sz w:val="24"/>
          <w:szCs w:val="24"/>
        </w:rPr>
        <w:t xml:space="preserve"> детей на сумму </w:t>
      </w:r>
      <w:r>
        <w:rPr>
          <w:rFonts w:ascii="Times New Roman" w:hAnsi="Times New Roman"/>
          <w:sz w:val="24"/>
          <w:szCs w:val="24"/>
        </w:rPr>
        <w:t>446</w:t>
      </w:r>
      <w:r w:rsidRPr="00A03E9A">
        <w:rPr>
          <w:rFonts w:ascii="Times New Roman" w:hAnsi="Times New Roman"/>
          <w:sz w:val="24"/>
          <w:szCs w:val="24"/>
        </w:rPr>
        <w:t xml:space="preserve"> тыс. руб. (</w:t>
      </w:r>
      <w:proofErr w:type="gramStart"/>
      <w:r w:rsidRPr="00A03E9A">
        <w:rPr>
          <w:rFonts w:ascii="Times New Roman" w:hAnsi="Times New Roman"/>
          <w:sz w:val="24"/>
          <w:szCs w:val="24"/>
        </w:rPr>
        <w:t xml:space="preserve">в  </w:t>
      </w:r>
      <w:smartTag w:uri="urn:schemas-microsoft-com:office:smarttags" w:element="metricconverter">
        <w:smartTagPr>
          <w:attr w:name="ProductID" w:val="2015 г"/>
        </w:smartTagPr>
        <w:r w:rsidRPr="00A03E9A">
          <w:rPr>
            <w:rFonts w:ascii="Times New Roman" w:hAnsi="Times New Roman"/>
            <w:sz w:val="24"/>
            <w:szCs w:val="24"/>
          </w:rPr>
          <w:t>2015</w:t>
        </w:r>
        <w:proofErr w:type="gramEnd"/>
        <w:r w:rsidRPr="00A03E9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03E9A">
        <w:rPr>
          <w:rFonts w:ascii="Times New Roman" w:hAnsi="Times New Roman"/>
          <w:sz w:val="24"/>
          <w:szCs w:val="24"/>
        </w:rPr>
        <w:t xml:space="preserve">. – на </w:t>
      </w:r>
      <w:r>
        <w:rPr>
          <w:rFonts w:ascii="Times New Roman" w:hAnsi="Times New Roman"/>
          <w:sz w:val="24"/>
          <w:szCs w:val="24"/>
        </w:rPr>
        <w:t>4</w:t>
      </w:r>
      <w:r w:rsidRPr="00A03E9A">
        <w:rPr>
          <w:rFonts w:ascii="Times New Roman" w:hAnsi="Times New Roman"/>
          <w:sz w:val="24"/>
          <w:szCs w:val="24"/>
        </w:rPr>
        <w:t xml:space="preserve"> детей на сумму </w:t>
      </w:r>
      <w:r>
        <w:rPr>
          <w:rFonts w:ascii="Times New Roman" w:hAnsi="Times New Roman"/>
          <w:sz w:val="24"/>
          <w:szCs w:val="24"/>
        </w:rPr>
        <w:t>451</w:t>
      </w:r>
      <w:r w:rsidRPr="00A03E9A">
        <w:rPr>
          <w:rFonts w:ascii="Times New Roman" w:hAnsi="Times New Roman"/>
          <w:sz w:val="24"/>
          <w:szCs w:val="24"/>
        </w:rPr>
        <w:t xml:space="preserve"> тыс. руб.).</w:t>
      </w:r>
    </w:p>
    <w:p w:rsidR="00923A54" w:rsidRPr="00A03E9A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 xml:space="preserve">В соответствии с Законом Кемеровской области от 14.11.2005 г. № 123-ОЗ «О мерах социальной поддержки многодетных семей в Кемеровской области» ежемесячная денежная выплата (независимо от дохода семьи) назначена и выплачена </w:t>
      </w:r>
      <w:r>
        <w:rPr>
          <w:rFonts w:ascii="Times New Roman" w:hAnsi="Times New Roman"/>
          <w:sz w:val="24"/>
          <w:szCs w:val="24"/>
        </w:rPr>
        <w:t>392</w:t>
      </w:r>
      <w:r w:rsidRPr="00A03E9A">
        <w:rPr>
          <w:rFonts w:ascii="Times New Roman" w:hAnsi="Times New Roman"/>
          <w:sz w:val="24"/>
          <w:szCs w:val="24"/>
        </w:rPr>
        <w:t xml:space="preserve"> многодетн</w:t>
      </w:r>
      <w:r>
        <w:rPr>
          <w:rFonts w:ascii="Times New Roman" w:hAnsi="Times New Roman"/>
          <w:sz w:val="24"/>
          <w:szCs w:val="24"/>
        </w:rPr>
        <w:t>ым</w:t>
      </w:r>
      <w:r w:rsidRPr="00A03E9A">
        <w:rPr>
          <w:rFonts w:ascii="Times New Roman" w:hAnsi="Times New Roman"/>
          <w:sz w:val="24"/>
          <w:szCs w:val="24"/>
        </w:rPr>
        <w:t xml:space="preserve"> семь</w:t>
      </w:r>
      <w:r>
        <w:rPr>
          <w:rFonts w:ascii="Times New Roman" w:hAnsi="Times New Roman"/>
          <w:sz w:val="24"/>
          <w:szCs w:val="24"/>
        </w:rPr>
        <w:t>ям</w:t>
      </w:r>
      <w:r w:rsidRPr="00A03E9A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4,546</w:t>
      </w:r>
      <w:r w:rsidRPr="00A03E9A">
        <w:rPr>
          <w:rFonts w:ascii="Times New Roman" w:hAnsi="Times New Roman"/>
          <w:sz w:val="24"/>
          <w:szCs w:val="24"/>
        </w:rPr>
        <w:t xml:space="preserve">_ млн. руб. (в </w:t>
      </w:r>
      <w:smartTag w:uri="urn:schemas-microsoft-com:office:smarttags" w:element="metricconverter">
        <w:smartTagPr>
          <w:attr w:name="ProductID" w:val="2015 г"/>
        </w:smartTagPr>
        <w:r w:rsidRPr="00A03E9A">
          <w:rPr>
            <w:rFonts w:ascii="Times New Roman" w:hAnsi="Times New Roman"/>
            <w:sz w:val="24"/>
            <w:szCs w:val="24"/>
          </w:rPr>
          <w:t>2015 г</w:t>
        </w:r>
      </w:smartTag>
      <w:r w:rsidRPr="00A03E9A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352 многодетные</w:t>
      </w:r>
      <w:r w:rsidRPr="00A03E9A">
        <w:rPr>
          <w:rFonts w:ascii="Times New Roman" w:hAnsi="Times New Roman"/>
          <w:sz w:val="24"/>
          <w:szCs w:val="24"/>
        </w:rPr>
        <w:t xml:space="preserve"> семь</w:t>
      </w:r>
      <w:r>
        <w:rPr>
          <w:rFonts w:ascii="Times New Roman" w:hAnsi="Times New Roman"/>
          <w:sz w:val="24"/>
          <w:szCs w:val="24"/>
        </w:rPr>
        <w:t>и</w:t>
      </w:r>
      <w:r w:rsidRPr="00A03E9A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4,084</w:t>
      </w:r>
      <w:r w:rsidRPr="00A03E9A">
        <w:rPr>
          <w:rFonts w:ascii="Times New Roman" w:hAnsi="Times New Roman"/>
          <w:sz w:val="24"/>
          <w:szCs w:val="24"/>
        </w:rPr>
        <w:t xml:space="preserve"> млн. руб.), меры социальной поддержки согласно указанному закону получают </w:t>
      </w:r>
      <w:r>
        <w:rPr>
          <w:rFonts w:ascii="Times New Roman" w:hAnsi="Times New Roman"/>
          <w:sz w:val="24"/>
          <w:szCs w:val="24"/>
        </w:rPr>
        <w:t>208</w:t>
      </w:r>
      <w:r w:rsidRPr="00A03E9A">
        <w:rPr>
          <w:rFonts w:ascii="Times New Roman" w:hAnsi="Times New Roman"/>
          <w:sz w:val="24"/>
          <w:szCs w:val="24"/>
        </w:rPr>
        <w:t xml:space="preserve"> многодетн</w:t>
      </w:r>
      <w:r>
        <w:rPr>
          <w:rFonts w:ascii="Times New Roman" w:hAnsi="Times New Roman"/>
          <w:sz w:val="24"/>
          <w:szCs w:val="24"/>
        </w:rPr>
        <w:t>ые</w:t>
      </w:r>
      <w:r w:rsidRPr="00A03E9A">
        <w:rPr>
          <w:rFonts w:ascii="Times New Roman" w:hAnsi="Times New Roman"/>
          <w:sz w:val="24"/>
          <w:szCs w:val="24"/>
        </w:rPr>
        <w:t xml:space="preserve"> малообеспеченн</w:t>
      </w:r>
      <w:r>
        <w:rPr>
          <w:rFonts w:ascii="Times New Roman" w:hAnsi="Times New Roman"/>
          <w:sz w:val="24"/>
          <w:szCs w:val="24"/>
        </w:rPr>
        <w:t>ые</w:t>
      </w:r>
      <w:r w:rsidRPr="00A03E9A">
        <w:rPr>
          <w:rFonts w:ascii="Times New Roman" w:hAnsi="Times New Roman"/>
          <w:sz w:val="24"/>
          <w:szCs w:val="24"/>
        </w:rPr>
        <w:t xml:space="preserve"> семь</w:t>
      </w:r>
      <w:r>
        <w:rPr>
          <w:rFonts w:ascii="Times New Roman" w:hAnsi="Times New Roman"/>
          <w:sz w:val="24"/>
          <w:szCs w:val="24"/>
        </w:rPr>
        <w:t>и</w:t>
      </w:r>
      <w:r w:rsidRPr="00A03E9A">
        <w:rPr>
          <w:rFonts w:ascii="Times New Roman" w:hAnsi="Times New Roman"/>
          <w:sz w:val="24"/>
          <w:szCs w:val="24"/>
        </w:rPr>
        <w:t xml:space="preserve"> (в 2015г.  – </w:t>
      </w:r>
      <w:r>
        <w:rPr>
          <w:rFonts w:ascii="Times New Roman" w:hAnsi="Times New Roman"/>
          <w:sz w:val="24"/>
          <w:szCs w:val="24"/>
        </w:rPr>
        <w:t>166</w:t>
      </w:r>
      <w:r w:rsidRPr="00A03E9A">
        <w:rPr>
          <w:rFonts w:ascii="Times New Roman" w:hAnsi="Times New Roman"/>
          <w:sz w:val="24"/>
          <w:szCs w:val="24"/>
        </w:rPr>
        <w:t xml:space="preserve"> многодетных семей).</w:t>
      </w:r>
    </w:p>
    <w:p w:rsidR="00923A54" w:rsidRPr="00A03E9A" w:rsidRDefault="00923A54" w:rsidP="008D777A">
      <w:pPr>
        <w:pStyle w:val="a3"/>
        <w:spacing w:before="0" w:beforeAutospacing="0" w:after="0" w:afterAutospacing="0"/>
        <w:ind w:firstLine="709"/>
        <w:jc w:val="both"/>
      </w:pPr>
      <w:r w:rsidRPr="00A03E9A">
        <w:t>Согласно Постановлению Коллегии Администрации Кемеровск</w:t>
      </w:r>
      <w:r>
        <w:t>ой области от 24.12.2008 №571 «</w:t>
      </w:r>
      <w:r w:rsidRPr="00A03E9A">
        <w:t xml:space="preserve">Об утверждении положения о предоставлении отдельным категориям граждан мер социальной поддержки по оплате жилого помещения и коммунальных услуг в форме компенсационных выплат за 2016 год денежная компенсация за услуги ЖКХ назначена и выплачена </w:t>
      </w:r>
      <w:r>
        <w:t>3212</w:t>
      </w:r>
      <w:r w:rsidRPr="00A03E9A">
        <w:t xml:space="preserve"> чел. на сумму </w:t>
      </w:r>
      <w:r>
        <w:t>6,583</w:t>
      </w:r>
      <w:r w:rsidRPr="00A03E9A">
        <w:t xml:space="preserve"> млн.</w:t>
      </w:r>
      <w:r>
        <w:t xml:space="preserve"> </w:t>
      </w:r>
      <w:r w:rsidRPr="00A03E9A">
        <w:t xml:space="preserve">руб. </w:t>
      </w:r>
    </w:p>
    <w:p w:rsidR="00923A54" w:rsidRPr="00A03E9A" w:rsidRDefault="00923A54" w:rsidP="008D777A">
      <w:pPr>
        <w:pStyle w:val="a3"/>
        <w:spacing w:before="0" w:beforeAutospacing="0" w:after="0" w:afterAutospacing="0"/>
        <w:ind w:firstLine="709"/>
        <w:jc w:val="both"/>
      </w:pPr>
      <w:r w:rsidRPr="00A03E9A">
        <w:t>Ежемесячная денежная выплата (труженики, реабилитированные и пострадавшие от политических репрессий) ежемесячно в</w:t>
      </w:r>
      <w:r>
        <w:t xml:space="preserve">ыплачивается 2937 получателям </w:t>
      </w:r>
      <w:r w:rsidRPr="00A03E9A">
        <w:t xml:space="preserve">на сумму </w:t>
      </w:r>
      <w:r>
        <w:t>2,982</w:t>
      </w:r>
      <w:r w:rsidRPr="00A03E9A">
        <w:t xml:space="preserve"> млн.</w:t>
      </w:r>
      <w:r>
        <w:t xml:space="preserve"> </w:t>
      </w:r>
      <w:r w:rsidRPr="00A03E9A">
        <w:t>руб.</w:t>
      </w:r>
    </w:p>
    <w:p w:rsidR="00923A54" w:rsidRPr="00A03E9A" w:rsidRDefault="00923A54" w:rsidP="008D777A">
      <w:pPr>
        <w:pStyle w:val="a3"/>
        <w:spacing w:before="0" w:beforeAutospacing="0" w:after="0" w:afterAutospacing="0"/>
        <w:ind w:firstLine="709"/>
        <w:jc w:val="both"/>
      </w:pPr>
      <w:r w:rsidRPr="00A03E9A">
        <w:t xml:space="preserve">Ежемесячная денежная выплата за стационарный телефон выплачена </w:t>
      </w:r>
      <w:r>
        <w:t>207</w:t>
      </w:r>
      <w:r w:rsidRPr="00A03E9A">
        <w:t xml:space="preserve"> получателям на сумму </w:t>
      </w:r>
      <w:r>
        <w:t>286</w:t>
      </w:r>
      <w:r w:rsidRPr="00A03E9A">
        <w:t xml:space="preserve"> тыс.</w:t>
      </w:r>
      <w:r>
        <w:t xml:space="preserve"> </w:t>
      </w:r>
      <w:r w:rsidRPr="00A03E9A">
        <w:t>руб.</w:t>
      </w:r>
    </w:p>
    <w:p w:rsidR="00923A54" w:rsidRPr="00A03E9A" w:rsidRDefault="00923A54" w:rsidP="008D777A">
      <w:pPr>
        <w:pStyle w:val="a3"/>
        <w:spacing w:before="0" w:beforeAutospacing="0" w:after="0" w:afterAutospacing="0"/>
        <w:ind w:firstLine="709"/>
        <w:jc w:val="both"/>
      </w:pPr>
      <w:r w:rsidRPr="00A03E9A">
        <w:t>Для реализации мер социальной поддер</w:t>
      </w:r>
      <w:r>
        <w:t>жки при оплате проезда выдано 2263</w:t>
      </w:r>
      <w:r w:rsidRPr="00A03E9A">
        <w:t xml:space="preserve"> единых социальных проездных билетов  (в 2015 году </w:t>
      </w:r>
      <w:r>
        <w:t>–</w:t>
      </w:r>
      <w:r w:rsidRPr="00A03E9A">
        <w:t xml:space="preserve"> </w:t>
      </w:r>
      <w:r>
        <w:t xml:space="preserve">2963 </w:t>
      </w:r>
      <w:r w:rsidRPr="00A03E9A">
        <w:t xml:space="preserve">шт.) </w:t>
      </w:r>
    </w:p>
    <w:p w:rsidR="00923A54" w:rsidRPr="00A03E9A" w:rsidRDefault="00923A54" w:rsidP="008D777A">
      <w:pPr>
        <w:pStyle w:val="a3"/>
        <w:spacing w:before="0" w:beforeAutospacing="0" w:after="0" w:afterAutospacing="0"/>
        <w:ind w:firstLine="709"/>
        <w:jc w:val="both"/>
      </w:pPr>
      <w:r w:rsidRPr="00A03E9A">
        <w:t>Ежемесячная денежная выплата части</w:t>
      </w:r>
      <w:r>
        <w:t xml:space="preserve">чной оплаты коммунальных услуг </w:t>
      </w:r>
      <w:r w:rsidRPr="00A03E9A">
        <w:t xml:space="preserve">УВОВ </w:t>
      </w:r>
      <w:r>
        <w:t>17</w:t>
      </w:r>
      <w:r w:rsidRPr="00A03E9A">
        <w:t xml:space="preserve"> чел. на сумму </w:t>
      </w:r>
      <w:r>
        <w:t>116,2</w:t>
      </w:r>
      <w:r w:rsidRPr="00A03E9A">
        <w:t xml:space="preserve"> </w:t>
      </w:r>
      <w:proofErr w:type="spellStart"/>
      <w:r w:rsidRPr="00A03E9A">
        <w:t>тыс.руб</w:t>
      </w:r>
      <w:proofErr w:type="spellEnd"/>
      <w:r w:rsidRPr="00A03E9A">
        <w:t>.</w:t>
      </w:r>
    </w:p>
    <w:p w:rsidR="00923A54" w:rsidRPr="00A03E9A" w:rsidRDefault="00923A54" w:rsidP="008D777A">
      <w:pPr>
        <w:pStyle w:val="a3"/>
        <w:spacing w:before="0" w:beforeAutospacing="0" w:after="0" w:afterAutospacing="0"/>
        <w:ind w:firstLine="709"/>
        <w:jc w:val="both"/>
      </w:pPr>
      <w:r w:rsidRPr="00A03E9A">
        <w:t xml:space="preserve">Выплачено ежегодное денежное вознаграждение </w:t>
      </w:r>
      <w:r>
        <w:t>171</w:t>
      </w:r>
      <w:r w:rsidRPr="00A03E9A">
        <w:t xml:space="preserve"> гражданину, награжденным знаком Почетный донор России в сумме </w:t>
      </w:r>
      <w:r>
        <w:t>2,238</w:t>
      </w:r>
      <w:r w:rsidRPr="00A03E9A">
        <w:t xml:space="preserve"> </w:t>
      </w:r>
      <w:r>
        <w:t>млн</w:t>
      </w:r>
      <w:r w:rsidRPr="00A03E9A">
        <w:t>.</w:t>
      </w:r>
      <w:r>
        <w:t xml:space="preserve"> </w:t>
      </w:r>
      <w:r w:rsidRPr="00A03E9A">
        <w:t>руб.</w:t>
      </w:r>
      <w:r>
        <w:t xml:space="preserve"> </w:t>
      </w:r>
    </w:p>
    <w:p w:rsidR="00923A54" w:rsidRPr="00A03E9A" w:rsidRDefault="00923A54" w:rsidP="008D777A">
      <w:pPr>
        <w:pStyle w:val="a3"/>
        <w:tabs>
          <w:tab w:val="left" w:pos="2268"/>
        </w:tabs>
        <w:spacing w:before="0" w:beforeAutospacing="0" w:after="0" w:afterAutospacing="0"/>
        <w:ind w:firstLine="709"/>
        <w:jc w:val="both"/>
      </w:pPr>
      <w:r w:rsidRPr="00A03E9A">
        <w:t xml:space="preserve">Предоставлена компенсация части страховой премии по договору обязательного страхования гражданской ответственности владельцам транспортных средств, в соответствии с ФЗ от 25.04.02 № 40-ФЗ « Об обязательном страховании гражданской ответственности владельцев транспортных средств» 1 получателю на сумму </w:t>
      </w:r>
      <w:r>
        <w:t>3510</w:t>
      </w:r>
      <w:r w:rsidRPr="00A03E9A">
        <w:t xml:space="preserve"> руб.(2015-</w:t>
      </w:r>
      <w:r>
        <w:t>1</w:t>
      </w:r>
      <w:r w:rsidRPr="00A03E9A">
        <w:t xml:space="preserve"> чел</w:t>
      </w:r>
      <w:r>
        <w:t>. На сумму 2264 руб.</w:t>
      </w:r>
      <w:r w:rsidRPr="00A03E9A">
        <w:t>).</w:t>
      </w:r>
    </w:p>
    <w:p w:rsidR="00923A54" w:rsidRPr="00A03E9A" w:rsidRDefault="00923A54" w:rsidP="008D777A">
      <w:pPr>
        <w:pStyle w:val="a3"/>
        <w:tabs>
          <w:tab w:val="left" w:pos="2268"/>
        </w:tabs>
        <w:spacing w:before="0" w:beforeAutospacing="0" w:after="0" w:afterAutospacing="0"/>
        <w:ind w:firstLine="709"/>
        <w:jc w:val="both"/>
      </w:pPr>
      <w:r w:rsidRPr="00A03E9A">
        <w:t xml:space="preserve">В соответствии с Постановлением Коллегии АКО от 31.08.09 № 369 </w:t>
      </w:r>
      <w:r>
        <w:t>10</w:t>
      </w:r>
      <w:r w:rsidRPr="00A03E9A">
        <w:t xml:space="preserve"> льготников оздоровлено в санатории «</w:t>
      </w:r>
      <w:proofErr w:type="spellStart"/>
      <w:r w:rsidRPr="00A03E9A">
        <w:t>Борисовский</w:t>
      </w:r>
      <w:proofErr w:type="spellEnd"/>
      <w:r w:rsidRPr="00A03E9A">
        <w:t>» (2015-</w:t>
      </w:r>
      <w:r>
        <w:t xml:space="preserve"> 43</w:t>
      </w:r>
      <w:r w:rsidRPr="00A03E9A">
        <w:t xml:space="preserve"> чел.).</w:t>
      </w:r>
    </w:p>
    <w:p w:rsidR="00923A54" w:rsidRPr="00A03E9A" w:rsidRDefault="00923A54" w:rsidP="008D777A">
      <w:pPr>
        <w:pStyle w:val="a3"/>
        <w:ind w:firstLine="708"/>
        <w:jc w:val="both"/>
      </w:pPr>
      <w:r w:rsidRPr="00A03E9A">
        <w:t>Выплачена компенсация за проезд железнодорожны</w:t>
      </w:r>
      <w:r>
        <w:t>м транспортом по территории РФ 2</w:t>
      </w:r>
      <w:r w:rsidRPr="00A03E9A">
        <w:t xml:space="preserve"> реабилитированным гражданам на сумму </w:t>
      </w:r>
      <w:r>
        <w:t>24 169</w:t>
      </w:r>
      <w:r w:rsidRPr="00A03E9A">
        <w:t xml:space="preserve">руб. (в 2015 – </w:t>
      </w:r>
      <w:r>
        <w:t>6</w:t>
      </w:r>
      <w:r w:rsidRPr="00A03E9A">
        <w:t xml:space="preserve"> чел. на сумму </w:t>
      </w:r>
      <w:r>
        <w:t>60967</w:t>
      </w:r>
      <w:r w:rsidRPr="00A03E9A">
        <w:t xml:space="preserve"> руб.). </w:t>
      </w:r>
    </w:p>
    <w:p w:rsidR="00923A54" w:rsidRPr="00A03E9A" w:rsidRDefault="00923A54" w:rsidP="008D777A">
      <w:pPr>
        <w:pStyle w:val="a3"/>
        <w:ind w:firstLine="708"/>
        <w:jc w:val="both"/>
      </w:pPr>
      <w:r w:rsidRPr="00A03E9A">
        <w:t xml:space="preserve">В 2016 году гражданам, подвергшимся радиации вследствие аварии на ЧАЭС, а также членам их семей выплачено </w:t>
      </w:r>
      <w:r>
        <w:t>11</w:t>
      </w:r>
      <w:r w:rsidRPr="00A03E9A">
        <w:t xml:space="preserve"> чел. на сумму </w:t>
      </w:r>
      <w:r>
        <w:t>134,350</w:t>
      </w:r>
      <w:r w:rsidRPr="00A03E9A">
        <w:t xml:space="preserve"> </w:t>
      </w:r>
      <w:proofErr w:type="spellStart"/>
      <w:r w:rsidRPr="00A03E9A">
        <w:t>тыс.руб</w:t>
      </w:r>
      <w:proofErr w:type="spellEnd"/>
      <w:r w:rsidRPr="00A03E9A">
        <w:t xml:space="preserve">. (ежемесячная денежная компенсация на приобретение продовольственных товаров </w:t>
      </w:r>
      <w:r>
        <w:t>9</w:t>
      </w:r>
      <w:r w:rsidRPr="00A03E9A">
        <w:t xml:space="preserve"> чел. на сумму </w:t>
      </w:r>
      <w:r>
        <w:t>102,194</w:t>
      </w:r>
      <w:r w:rsidRPr="00A03E9A">
        <w:t xml:space="preserve"> тыс. руб., ежегодная компенсация на оздоровление </w:t>
      </w:r>
      <w:r>
        <w:t>11</w:t>
      </w:r>
      <w:r w:rsidRPr="00A03E9A">
        <w:t xml:space="preserve"> чел. на сумму </w:t>
      </w:r>
      <w:r>
        <w:t xml:space="preserve">32,155 </w:t>
      </w:r>
      <w:proofErr w:type="spellStart"/>
      <w:r>
        <w:t>тыс.руб</w:t>
      </w:r>
      <w:proofErr w:type="spellEnd"/>
      <w:r>
        <w:t>..</w:t>
      </w:r>
    </w:p>
    <w:p w:rsidR="00923A54" w:rsidRPr="00A03E9A" w:rsidRDefault="00923A54" w:rsidP="008D777A">
      <w:pPr>
        <w:pStyle w:val="a3"/>
        <w:ind w:firstLine="708"/>
        <w:jc w:val="both"/>
      </w:pPr>
      <w:r w:rsidRPr="00A03E9A">
        <w:t xml:space="preserve">В соответствии с постановлением правительства РФ от 22.02.2012 г. № 142 «О финансовом обеспечении и об осуществлении выплаты ежемесячной денежной компенсации, установленной частями 9,10 и 13 статьи 3 ФЗ «О денежном довольствии </w:t>
      </w:r>
      <w:r w:rsidRPr="00A03E9A">
        <w:lastRenderedPageBreak/>
        <w:t>военнослужащих и предоставлении им отдельных выплат»» ежемесячную выплату полу</w:t>
      </w:r>
      <w:r>
        <w:t>чили 36</w:t>
      </w:r>
      <w:r w:rsidRPr="00A03E9A">
        <w:t xml:space="preserve"> человек на сумму </w:t>
      </w:r>
      <w:r>
        <w:t>2,419</w:t>
      </w:r>
      <w:r w:rsidRPr="00A03E9A">
        <w:t xml:space="preserve"> </w:t>
      </w:r>
      <w:proofErr w:type="spellStart"/>
      <w:r w:rsidRPr="00A03E9A">
        <w:t>млн.руб</w:t>
      </w:r>
      <w:proofErr w:type="spellEnd"/>
      <w:r w:rsidRPr="00A03E9A">
        <w:t>.</w:t>
      </w:r>
    </w:p>
    <w:p w:rsidR="00923A54" w:rsidRDefault="00923A54" w:rsidP="00E74CD0">
      <w:pPr>
        <w:pStyle w:val="a3"/>
        <w:ind w:firstLine="708"/>
        <w:jc w:val="both"/>
      </w:pPr>
      <w:r w:rsidRPr="00A03E9A">
        <w:t xml:space="preserve">Пенсия Кемеровской области в 2016 году выплачена </w:t>
      </w:r>
      <w:r>
        <w:t>972</w:t>
      </w:r>
      <w:r w:rsidRPr="00A03E9A">
        <w:t xml:space="preserve"> получателям на сумму </w:t>
      </w:r>
      <w:r>
        <w:t>9,752</w:t>
      </w:r>
      <w:r w:rsidRPr="00A03E9A">
        <w:t xml:space="preserve"> </w:t>
      </w:r>
      <w:proofErr w:type="spellStart"/>
      <w:r w:rsidRPr="00A03E9A">
        <w:t>млн.руб</w:t>
      </w:r>
      <w:proofErr w:type="spellEnd"/>
      <w:r w:rsidRPr="00A03E9A">
        <w:t xml:space="preserve">.(В 2015 году </w:t>
      </w:r>
      <w:r>
        <w:t>1053</w:t>
      </w:r>
      <w:r w:rsidRPr="00A03E9A">
        <w:t xml:space="preserve"> чел.- </w:t>
      </w:r>
      <w:r>
        <w:t>10,075</w:t>
      </w:r>
      <w:r w:rsidRPr="00A03E9A">
        <w:t xml:space="preserve"> млн.</w:t>
      </w:r>
      <w:r>
        <w:t xml:space="preserve"> </w:t>
      </w:r>
      <w:proofErr w:type="spellStart"/>
      <w:r w:rsidRPr="00A03E9A">
        <w:t>руб</w:t>
      </w:r>
      <w:proofErr w:type="spellEnd"/>
      <w:r w:rsidRPr="00A03E9A">
        <w:t>).</w:t>
      </w:r>
    </w:p>
    <w:p w:rsidR="00923A54" w:rsidRPr="00A03E9A" w:rsidRDefault="00923A54" w:rsidP="00E74CD0">
      <w:pPr>
        <w:pStyle w:val="a3"/>
        <w:ind w:firstLine="708"/>
        <w:jc w:val="both"/>
      </w:pPr>
      <w:r w:rsidRPr="00A03E9A">
        <w:t xml:space="preserve">Государственная социальная помощь оказана </w:t>
      </w:r>
      <w:r>
        <w:t>26</w:t>
      </w:r>
      <w:r w:rsidRPr="00A03E9A">
        <w:t xml:space="preserve"> получателям на сумму </w:t>
      </w:r>
      <w:r>
        <w:t>97,231</w:t>
      </w:r>
      <w:r w:rsidRPr="00A03E9A">
        <w:t xml:space="preserve"> </w:t>
      </w:r>
      <w:proofErr w:type="spellStart"/>
      <w:r w:rsidRPr="00A03E9A">
        <w:t>тыс.руб</w:t>
      </w:r>
      <w:proofErr w:type="spellEnd"/>
      <w:r w:rsidRPr="00A03E9A">
        <w:t>.</w:t>
      </w:r>
      <w:r>
        <w:t>, в том числе социальный контракт оформил 1 получатель на сумму 50 тыс. руб.(на приобретение коровы).</w:t>
      </w:r>
    </w:p>
    <w:p w:rsidR="00923A54" w:rsidRPr="00A03E9A" w:rsidRDefault="00923A54" w:rsidP="008D777A">
      <w:pPr>
        <w:pStyle w:val="a3"/>
        <w:tabs>
          <w:tab w:val="left" w:pos="2268"/>
        </w:tabs>
        <w:spacing w:before="0" w:beforeAutospacing="0" w:after="0" w:afterAutospacing="0"/>
        <w:ind w:firstLine="709"/>
        <w:jc w:val="both"/>
      </w:pPr>
      <w:r w:rsidRPr="00A03E9A">
        <w:t xml:space="preserve">Продуктовые наборы пенсионерам на сумму ____ </w:t>
      </w:r>
      <w:proofErr w:type="spellStart"/>
      <w:r w:rsidRPr="00A03E9A">
        <w:t>тыс.руб</w:t>
      </w:r>
      <w:proofErr w:type="spellEnd"/>
      <w:r w:rsidRPr="00A03E9A">
        <w:t>.</w:t>
      </w:r>
    </w:p>
    <w:p w:rsidR="00923A54" w:rsidRPr="00A03E9A" w:rsidRDefault="00923A54" w:rsidP="008D777A">
      <w:pPr>
        <w:pStyle w:val="a3"/>
        <w:tabs>
          <w:tab w:val="left" w:pos="2268"/>
        </w:tabs>
        <w:spacing w:before="0" w:beforeAutospacing="0" w:after="0" w:afterAutospacing="0"/>
        <w:ind w:firstLine="709"/>
        <w:jc w:val="both"/>
      </w:pPr>
      <w:r w:rsidRPr="00A03E9A">
        <w:t>В соответствии с законом КО № 82-ОЗ «О погр</w:t>
      </w:r>
      <w:r>
        <w:t xml:space="preserve">ебении и похоронном деле в КО» </w:t>
      </w:r>
      <w:r w:rsidRPr="00A03E9A">
        <w:t xml:space="preserve">выплачено пособие на погребение на сумму </w:t>
      </w:r>
      <w:r>
        <w:t>582,505</w:t>
      </w:r>
      <w:r w:rsidRPr="00A03E9A">
        <w:t xml:space="preserve"> </w:t>
      </w:r>
      <w:proofErr w:type="spellStart"/>
      <w:r w:rsidRPr="00A03E9A">
        <w:t>тыс.руб</w:t>
      </w:r>
      <w:proofErr w:type="spellEnd"/>
      <w:r w:rsidRPr="00A03E9A">
        <w:t xml:space="preserve">. </w:t>
      </w:r>
    </w:p>
    <w:p w:rsidR="00923A54" w:rsidRPr="00A03E9A" w:rsidRDefault="00923A54" w:rsidP="008D777A">
      <w:pPr>
        <w:pStyle w:val="a3"/>
        <w:spacing w:before="0" w:beforeAutospacing="0" w:after="0" w:afterAutospacing="0"/>
        <w:ind w:firstLine="709"/>
        <w:jc w:val="both"/>
      </w:pPr>
      <w:r w:rsidRPr="00A03E9A">
        <w:t xml:space="preserve">В 2016 году УСЗН принято </w:t>
      </w:r>
      <w:r>
        <w:t>34</w:t>
      </w:r>
      <w:r w:rsidRPr="00A03E9A">
        <w:t xml:space="preserve"> заявлений о предоста</w:t>
      </w:r>
      <w:r>
        <w:t xml:space="preserve">влении средств ОМК, в том числе </w:t>
      </w:r>
      <w:r w:rsidRPr="00A03E9A">
        <w:t xml:space="preserve">по </w:t>
      </w:r>
      <w:r>
        <w:t>заявлениям в соответствии с</w:t>
      </w:r>
      <w:r w:rsidRPr="00A03E9A">
        <w:t xml:space="preserve"> Законами Кемеровской области от 04.04.2014г № 25-ОЗ и от 25.09.2014 № 83-ОЗ, которые внесли новые требования к условиям сделок. По </w:t>
      </w:r>
      <w:r>
        <w:t>33</w:t>
      </w:r>
      <w:r w:rsidRPr="00A03E9A">
        <w:t xml:space="preserve"> рассмотренным делам вынесены положительные решения в предоставлении областного материнского капитала.</w:t>
      </w:r>
    </w:p>
    <w:p w:rsidR="00923A54" w:rsidRPr="00A03E9A" w:rsidRDefault="00923A54" w:rsidP="00A03E9A">
      <w:pPr>
        <w:pStyle w:val="a3"/>
        <w:spacing w:before="0" w:beforeAutospacing="0" w:after="0" w:afterAutospacing="0"/>
        <w:ind w:firstLine="709"/>
        <w:jc w:val="both"/>
      </w:pPr>
      <w:r w:rsidRPr="00A03E9A">
        <w:t xml:space="preserve"> Городской комиссией принято </w:t>
      </w:r>
      <w:r>
        <w:t>13</w:t>
      </w:r>
      <w:r w:rsidRPr="00A03E9A">
        <w:t xml:space="preserve"> положительных решений, на сумму </w:t>
      </w:r>
      <w:r>
        <w:t>390</w:t>
      </w:r>
      <w:r w:rsidRPr="00A03E9A">
        <w:t xml:space="preserve"> </w:t>
      </w:r>
      <w:proofErr w:type="spellStart"/>
      <w:r>
        <w:t>тыс</w:t>
      </w:r>
      <w:r w:rsidRPr="00A03E9A">
        <w:t>.руб</w:t>
      </w:r>
      <w:proofErr w:type="spellEnd"/>
      <w:r w:rsidRPr="00A03E9A">
        <w:t xml:space="preserve">., </w:t>
      </w:r>
      <w:r>
        <w:t>1</w:t>
      </w:r>
      <w:r w:rsidRPr="00A03E9A">
        <w:t xml:space="preserve"> решения об отказе. ( в 2015 году </w:t>
      </w:r>
      <w:r>
        <w:t>14</w:t>
      </w:r>
      <w:r w:rsidRPr="00A03E9A">
        <w:t xml:space="preserve"> положительных решений).</w:t>
      </w:r>
    </w:p>
    <w:p w:rsidR="00923A54" w:rsidRPr="00A03E9A" w:rsidRDefault="00923A54" w:rsidP="00A03E9A">
      <w:pPr>
        <w:pStyle w:val="a3"/>
        <w:spacing w:before="0" w:beforeAutospacing="0" w:after="0" w:afterAutospacing="0"/>
        <w:ind w:firstLine="709"/>
        <w:jc w:val="both"/>
      </w:pPr>
    </w:p>
    <w:p w:rsidR="00923A54" w:rsidRPr="00A03E9A" w:rsidRDefault="00923A54" w:rsidP="0046471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3E9A">
        <w:rPr>
          <w:rFonts w:ascii="Times New Roman" w:hAnsi="Times New Roman"/>
          <w:b/>
          <w:sz w:val="24"/>
          <w:szCs w:val="24"/>
        </w:rPr>
        <w:t xml:space="preserve">Целевые показатели в области энергосбережения </w:t>
      </w:r>
    </w:p>
    <w:p w:rsidR="00923A54" w:rsidRPr="00A03E9A" w:rsidRDefault="00923A54" w:rsidP="0046471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3E9A">
        <w:rPr>
          <w:rFonts w:ascii="Times New Roman" w:hAnsi="Times New Roman"/>
          <w:b/>
          <w:sz w:val="24"/>
          <w:szCs w:val="24"/>
        </w:rPr>
        <w:t xml:space="preserve">и повышения </w:t>
      </w:r>
      <w:proofErr w:type="spellStart"/>
      <w:r w:rsidRPr="00A03E9A"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</w:p>
    <w:p w:rsidR="00923A54" w:rsidRPr="00A03E9A" w:rsidRDefault="00923A54" w:rsidP="008D777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3A54" w:rsidRPr="00A03E9A" w:rsidRDefault="00923A54" w:rsidP="0065266F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 xml:space="preserve">Управление социальной защиты населения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подведомственные учреждения: МКУ «Центр социального обслуживания» </w:t>
      </w:r>
      <w:proofErr w:type="spellStart"/>
      <w:r>
        <w:rPr>
          <w:rFonts w:ascii="Times New Roman" w:hAnsi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и МКУ «Центр социальной помощи семье и детям» </w:t>
      </w:r>
      <w:proofErr w:type="spellStart"/>
      <w:r>
        <w:rPr>
          <w:rFonts w:ascii="Times New Roman" w:hAnsi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находя</w:t>
      </w:r>
      <w:r w:rsidRPr="00A03E9A">
        <w:rPr>
          <w:rFonts w:ascii="Times New Roman" w:hAnsi="Times New Roman"/>
          <w:sz w:val="24"/>
          <w:szCs w:val="24"/>
        </w:rPr>
        <w:t>тся в</w:t>
      </w:r>
      <w:r>
        <w:rPr>
          <w:rFonts w:ascii="Times New Roman" w:hAnsi="Times New Roman"/>
          <w:sz w:val="24"/>
          <w:szCs w:val="24"/>
        </w:rPr>
        <w:t xml:space="preserve"> отдельно стоящем здании.</w:t>
      </w:r>
      <w:r w:rsidRPr="00A03E9A">
        <w:rPr>
          <w:rFonts w:ascii="Times New Roman" w:hAnsi="Times New Roman"/>
          <w:sz w:val="24"/>
          <w:szCs w:val="24"/>
        </w:rPr>
        <w:t xml:space="preserve"> Общая площадь, занимаемая Управлением</w:t>
      </w:r>
      <w:r>
        <w:rPr>
          <w:rFonts w:ascii="Times New Roman" w:hAnsi="Times New Roman"/>
          <w:sz w:val="24"/>
          <w:szCs w:val="24"/>
        </w:rPr>
        <w:t xml:space="preserve"> и подведомственными учреждениями</w:t>
      </w:r>
      <w:r w:rsidRPr="00A03E9A">
        <w:rPr>
          <w:rFonts w:ascii="Times New Roman" w:hAnsi="Times New Roman"/>
          <w:sz w:val="24"/>
          <w:szCs w:val="24"/>
        </w:rPr>
        <w:t xml:space="preserve">, составляет </w:t>
      </w:r>
      <w:r>
        <w:rPr>
          <w:rFonts w:ascii="Times New Roman" w:hAnsi="Times New Roman"/>
          <w:sz w:val="24"/>
          <w:szCs w:val="24"/>
        </w:rPr>
        <w:t>1075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9A">
        <w:rPr>
          <w:rFonts w:ascii="Times New Roman" w:hAnsi="Times New Roman"/>
          <w:sz w:val="24"/>
          <w:szCs w:val="24"/>
        </w:rPr>
        <w:t>кв.м</w:t>
      </w:r>
      <w:proofErr w:type="spellEnd"/>
      <w:r w:rsidRPr="00A03E9A">
        <w:rPr>
          <w:rFonts w:ascii="Times New Roman" w:hAnsi="Times New Roman"/>
          <w:sz w:val="24"/>
          <w:szCs w:val="24"/>
        </w:rPr>
        <w:t xml:space="preserve">., </w:t>
      </w:r>
    </w:p>
    <w:p w:rsidR="00923A54" w:rsidRPr="00A03E9A" w:rsidRDefault="00923A54" w:rsidP="008D777A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</w:rPr>
      </w:pPr>
      <w:r w:rsidRPr="00A03E9A">
        <w:rPr>
          <w:color w:val="000000"/>
        </w:rPr>
        <w:t>Всеми учреждениями утверждены и реализуются программы энергосбережения и повышен</w:t>
      </w:r>
      <w:r>
        <w:rPr>
          <w:color w:val="000000"/>
        </w:rPr>
        <w:t xml:space="preserve">ия энергетической эффективности, </w:t>
      </w:r>
      <w:r w:rsidRPr="00A03E9A">
        <w:rPr>
          <w:color w:val="000000"/>
        </w:rPr>
        <w:t>назначены ответственные</w:t>
      </w:r>
      <w:r>
        <w:rPr>
          <w:color w:val="000000"/>
        </w:rPr>
        <w:t xml:space="preserve"> лица</w:t>
      </w:r>
      <w:r w:rsidRPr="00A03E9A">
        <w:rPr>
          <w:color w:val="000000"/>
        </w:rPr>
        <w:t>.</w:t>
      </w:r>
    </w:p>
    <w:p w:rsidR="00923A54" w:rsidRPr="00A03E9A" w:rsidRDefault="00923A54" w:rsidP="0065266F">
      <w:pPr>
        <w:pStyle w:val="a3"/>
        <w:shd w:val="clear" w:color="auto" w:fill="FFFFFF"/>
        <w:spacing w:before="0" w:beforeAutospacing="0" w:after="0" w:afterAutospacing="0" w:line="240" w:lineRule="atLeast"/>
        <w:ind w:firstLine="300"/>
        <w:jc w:val="both"/>
        <w:rPr>
          <w:color w:val="000000"/>
        </w:rPr>
      </w:pPr>
      <w:r w:rsidRPr="00A03E9A">
        <w:rPr>
          <w:color w:val="000000"/>
        </w:rPr>
        <w:t>Мероприятия по энергосбережению в учреждениях социального обслуживания населения проводятся в 3 направлениях:</w:t>
      </w:r>
    </w:p>
    <w:p w:rsidR="00923A54" w:rsidRPr="00A03E9A" w:rsidRDefault="00923A54" w:rsidP="008D7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03E9A">
        <w:rPr>
          <w:rFonts w:ascii="Times New Roman" w:hAnsi="Times New Roman"/>
          <w:color w:val="000000"/>
          <w:sz w:val="24"/>
          <w:szCs w:val="24"/>
        </w:rPr>
        <w:t>учет и контроль над расходованием энергоресурсов;</w:t>
      </w:r>
    </w:p>
    <w:p w:rsidR="00923A54" w:rsidRPr="00A03E9A" w:rsidRDefault="00923A54" w:rsidP="008D7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пропаганда энергосбережения;</w:t>
      </w:r>
    </w:p>
    <w:p w:rsidR="00923A54" w:rsidRPr="00A03E9A" w:rsidRDefault="00923A54" w:rsidP="008D7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color w:val="000000"/>
          <w:sz w:val="24"/>
          <w:szCs w:val="24"/>
        </w:rPr>
        <w:t>обучение специалистов по вопросам энергосбережения;</w:t>
      </w:r>
    </w:p>
    <w:p w:rsidR="00923A54" w:rsidRPr="00A03E9A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>Учет электроэнергии, горячей и холодной воды, теплоснабжения ведется в целом по всему зданию и приборы учета установлены в единственном числе. Общая сумма потребления делится между учреждениями в процентном соотношении, согласно реестров разграничения. Критерием деления общих расходов служит:</w:t>
      </w:r>
    </w:p>
    <w:p w:rsidR="00923A54" w:rsidRPr="00A03E9A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>1. по потреблению воды – численность сотрудников учреждения;</w:t>
      </w:r>
    </w:p>
    <w:p w:rsidR="00923A54" w:rsidRPr="00A03E9A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 xml:space="preserve">2. по потреблению электроэнергии и тепла – площадь, занимаемая учреждением. </w:t>
      </w:r>
    </w:p>
    <w:p w:rsidR="00923A54" w:rsidRPr="00A03E9A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lastRenderedPageBreak/>
        <w:t xml:space="preserve">Объем потребления электрической энергии за </w:t>
      </w:r>
      <w:r>
        <w:rPr>
          <w:rFonts w:ascii="Times New Roman" w:hAnsi="Times New Roman"/>
          <w:sz w:val="24"/>
          <w:szCs w:val="24"/>
        </w:rPr>
        <w:t xml:space="preserve">2016 год </w:t>
      </w:r>
      <w:r w:rsidRPr="00A03E9A">
        <w:rPr>
          <w:rFonts w:ascii="Times New Roman" w:hAnsi="Times New Roman"/>
          <w:sz w:val="24"/>
          <w:szCs w:val="24"/>
        </w:rPr>
        <w:t xml:space="preserve">составил </w:t>
      </w:r>
      <w:r>
        <w:rPr>
          <w:rFonts w:ascii="Times New Roman" w:hAnsi="Times New Roman"/>
          <w:sz w:val="24"/>
          <w:szCs w:val="24"/>
        </w:rPr>
        <w:t>29 866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9A">
        <w:rPr>
          <w:rFonts w:ascii="Times New Roman" w:hAnsi="Times New Roman"/>
          <w:sz w:val="24"/>
          <w:szCs w:val="24"/>
        </w:rPr>
        <w:t>кВт.ч</w:t>
      </w:r>
      <w:proofErr w:type="spellEnd"/>
      <w:r w:rsidRPr="00A03E9A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>171,6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9A">
        <w:rPr>
          <w:rFonts w:ascii="Times New Roman" w:hAnsi="Times New Roman"/>
          <w:sz w:val="24"/>
          <w:szCs w:val="24"/>
        </w:rPr>
        <w:t>тыс.</w:t>
      </w:r>
      <w:r w:rsidRPr="00B6764F">
        <w:rPr>
          <w:rFonts w:ascii="Times New Roman" w:hAnsi="Times New Roman"/>
          <w:sz w:val="24"/>
          <w:szCs w:val="24"/>
        </w:rPr>
        <w:t>руб</w:t>
      </w:r>
      <w:proofErr w:type="spellEnd"/>
      <w:r w:rsidRPr="00B6764F">
        <w:rPr>
          <w:rFonts w:ascii="Times New Roman" w:hAnsi="Times New Roman"/>
          <w:sz w:val="24"/>
          <w:szCs w:val="24"/>
        </w:rPr>
        <w:t xml:space="preserve">. В 2015 году – 32 529 </w:t>
      </w:r>
      <w:proofErr w:type="spellStart"/>
      <w:r w:rsidRPr="00B6764F">
        <w:rPr>
          <w:rFonts w:ascii="Times New Roman" w:hAnsi="Times New Roman"/>
          <w:sz w:val="24"/>
          <w:szCs w:val="24"/>
        </w:rPr>
        <w:t>кВт.ч</w:t>
      </w:r>
      <w:proofErr w:type="spellEnd"/>
      <w:r w:rsidRPr="00B6764F">
        <w:rPr>
          <w:rFonts w:ascii="Times New Roman" w:hAnsi="Times New Roman"/>
          <w:sz w:val="24"/>
          <w:szCs w:val="24"/>
        </w:rPr>
        <w:t xml:space="preserve">. на 154,6 </w:t>
      </w:r>
      <w:proofErr w:type="spellStart"/>
      <w:r w:rsidRPr="00B6764F">
        <w:rPr>
          <w:rFonts w:ascii="Times New Roman" w:hAnsi="Times New Roman"/>
          <w:sz w:val="24"/>
          <w:szCs w:val="24"/>
        </w:rPr>
        <w:t>тыс.руб</w:t>
      </w:r>
      <w:proofErr w:type="spellEnd"/>
      <w:r w:rsidRPr="00B6764F">
        <w:rPr>
          <w:rFonts w:ascii="Times New Roman" w:hAnsi="Times New Roman"/>
          <w:sz w:val="24"/>
          <w:szCs w:val="24"/>
        </w:rPr>
        <w:t>.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натуральном выражении экономия составляет 2 663 </w:t>
      </w:r>
      <w:proofErr w:type="spellStart"/>
      <w:r w:rsidRPr="00A03E9A">
        <w:rPr>
          <w:rFonts w:ascii="Times New Roman" w:hAnsi="Times New Roman"/>
          <w:sz w:val="24"/>
          <w:szCs w:val="24"/>
        </w:rPr>
        <w:t>кВт.ч</w:t>
      </w:r>
      <w:proofErr w:type="spellEnd"/>
      <w:r w:rsidRPr="00A03E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а в денежном выражении из-за увеличения тарифов наблюдается перерасход в сумме 17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23A54" w:rsidRPr="00A03E9A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>Объем потребления х</w:t>
      </w:r>
      <w:r>
        <w:rPr>
          <w:rFonts w:ascii="Times New Roman" w:hAnsi="Times New Roman"/>
          <w:sz w:val="24"/>
          <w:szCs w:val="24"/>
        </w:rPr>
        <w:t>олодной воды за 2016</w:t>
      </w:r>
      <w:r w:rsidRPr="00A03E9A">
        <w:rPr>
          <w:rFonts w:ascii="Times New Roman" w:hAnsi="Times New Roman"/>
          <w:sz w:val="24"/>
          <w:szCs w:val="24"/>
        </w:rPr>
        <w:t xml:space="preserve"> год составил </w:t>
      </w:r>
      <w:smartTag w:uri="urn:schemas-microsoft-com:office:smarttags" w:element="metricconverter">
        <w:smartTagPr>
          <w:attr w:name="ProductID" w:val="222 м"/>
        </w:smartTagPr>
        <w:r>
          <w:rPr>
            <w:rFonts w:ascii="Times New Roman" w:hAnsi="Times New Roman"/>
            <w:sz w:val="24"/>
            <w:szCs w:val="24"/>
          </w:rPr>
          <w:t xml:space="preserve">222 </w:t>
        </w:r>
        <w:proofErr w:type="spellStart"/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.куб</w:t>
      </w:r>
      <w:proofErr w:type="spellEnd"/>
      <w:r>
        <w:rPr>
          <w:rFonts w:ascii="Times New Roman" w:hAnsi="Times New Roman"/>
          <w:sz w:val="24"/>
          <w:szCs w:val="24"/>
        </w:rPr>
        <w:t xml:space="preserve">. на 9,9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, в 2015</w:t>
      </w:r>
      <w:r w:rsidRPr="00A03E9A">
        <w:rPr>
          <w:rFonts w:ascii="Times New Roman" w:hAnsi="Times New Roman"/>
          <w:sz w:val="24"/>
          <w:szCs w:val="24"/>
        </w:rPr>
        <w:t xml:space="preserve"> году – </w:t>
      </w:r>
      <w:smartTag w:uri="urn:schemas-microsoft-com:office:smarttags" w:element="metricconverter">
        <w:smartTagPr>
          <w:attr w:name="ProductID" w:val="271 м"/>
        </w:smartTagPr>
        <w:r>
          <w:rPr>
            <w:rFonts w:ascii="Times New Roman" w:hAnsi="Times New Roman"/>
            <w:sz w:val="24"/>
            <w:szCs w:val="24"/>
          </w:rPr>
          <w:t>271</w:t>
        </w:r>
        <w:r w:rsidRPr="00A03E9A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A03E9A">
          <w:rPr>
            <w:rFonts w:ascii="Times New Roman" w:hAnsi="Times New Roman"/>
            <w:sz w:val="24"/>
            <w:szCs w:val="24"/>
          </w:rPr>
          <w:t>м</w:t>
        </w:r>
      </w:smartTag>
      <w:r w:rsidRPr="00A03E9A">
        <w:rPr>
          <w:rFonts w:ascii="Times New Roman" w:hAnsi="Times New Roman"/>
          <w:sz w:val="24"/>
          <w:szCs w:val="24"/>
        </w:rPr>
        <w:t>.куб</w:t>
      </w:r>
      <w:proofErr w:type="spellEnd"/>
      <w:r w:rsidRPr="00A03E9A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>11,4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A03E9A">
        <w:rPr>
          <w:rFonts w:ascii="Times New Roman" w:hAnsi="Times New Roman"/>
          <w:sz w:val="24"/>
          <w:szCs w:val="24"/>
        </w:rPr>
        <w:t xml:space="preserve">. Экономия объема составила </w:t>
      </w:r>
      <w:smartTag w:uri="urn:schemas-microsoft-com:office:smarttags" w:element="metricconverter">
        <w:smartTagPr>
          <w:attr w:name="ProductID" w:val="49 м"/>
        </w:smartTagPr>
        <w:r>
          <w:rPr>
            <w:rFonts w:ascii="Times New Roman" w:hAnsi="Times New Roman"/>
            <w:sz w:val="24"/>
            <w:szCs w:val="24"/>
          </w:rPr>
          <w:t xml:space="preserve">49 </w:t>
        </w:r>
        <w:proofErr w:type="spellStart"/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.куб.и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бюджетных средств 1,5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 w:rsidRPr="00A03E9A">
        <w:rPr>
          <w:rFonts w:ascii="Times New Roman" w:hAnsi="Times New Roman"/>
          <w:sz w:val="24"/>
          <w:szCs w:val="24"/>
        </w:rPr>
        <w:t>.</w:t>
      </w:r>
    </w:p>
    <w:p w:rsidR="00923A54" w:rsidRPr="00A03E9A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потребления горячей воды за 2016</w:t>
      </w:r>
      <w:r w:rsidRPr="00A03E9A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 xml:space="preserve">76 </w:t>
      </w:r>
      <w:proofErr w:type="spellStart"/>
      <w:r>
        <w:rPr>
          <w:rFonts w:ascii="Times New Roman" w:hAnsi="Times New Roman"/>
          <w:sz w:val="24"/>
          <w:szCs w:val="24"/>
        </w:rPr>
        <w:t>м.куб</w:t>
      </w:r>
      <w:proofErr w:type="spellEnd"/>
      <w:r>
        <w:rPr>
          <w:rFonts w:ascii="Times New Roman" w:hAnsi="Times New Roman"/>
          <w:sz w:val="24"/>
          <w:szCs w:val="24"/>
        </w:rPr>
        <w:t xml:space="preserve">. на 7,0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, в 2015</w:t>
      </w:r>
      <w:r w:rsidRPr="00A03E9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90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9A">
        <w:rPr>
          <w:rFonts w:ascii="Times New Roman" w:hAnsi="Times New Roman"/>
          <w:sz w:val="24"/>
          <w:szCs w:val="24"/>
        </w:rPr>
        <w:t>м.куб</w:t>
      </w:r>
      <w:proofErr w:type="spellEnd"/>
      <w:r w:rsidRPr="00A03E9A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>7,6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A03E9A">
        <w:rPr>
          <w:rFonts w:ascii="Times New Roman" w:hAnsi="Times New Roman"/>
          <w:sz w:val="24"/>
          <w:szCs w:val="24"/>
        </w:rPr>
        <w:t xml:space="preserve">. Экономия бюджетных средств составила </w:t>
      </w:r>
      <w:r>
        <w:rPr>
          <w:rFonts w:ascii="Times New Roman" w:hAnsi="Times New Roman"/>
          <w:sz w:val="24"/>
          <w:szCs w:val="24"/>
        </w:rPr>
        <w:t>0,6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A03E9A">
        <w:rPr>
          <w:rFonts w:ascii="Times New Roman" w:hAnsi="Times New Roman"/>
          <w:sz w:val="24"/>
          <w:szCs w:val="24"/>
        </w:rPr>
        <w:t xml:space="preserve">. и </w:t>
      </w:r>
      <w:r>
        <w:rPr>
          <w:rFonts w:ascii="Times New Roman" w:hAnsi="Times New Roman"/>
          <w:sz w:val="24"/>
          <w:szCs w:val="24"/>
        </w:rPr>
        <w:t>14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9A">
        <w:rPr>
          <w:rFonts w:ascii="Times New Roman" w:hAnsi="Times New Roman"/>
          <w:sz w:val="24"/>
          <w:szCs w:val="24"/>
        </w:rPr>
        <w:t>м.куб</w:t>
      </w:r>
      <w:proofErr w:type="spellEnd"/>
      <w:r w:rsidRPr="00A03E9A">
        <w:rPr>
          <w:rFonts w:ascii="Times New Roman" w:hAnsi="Times New Roman"/>
          <w:sz w:val="24"/>
          <w:szCs w:val="24"/>
        </w:rPr>
        <w:t>.</w:t>
      </w:r>
    </w:p>
    <w:p w:rsidR="00923A54" w:rsidRDefault="00923A54" w:rsidP="008A1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>Объем потр</w:t>
      </w:r>
      <w:r>
        <w:rPr>
          <w:rFonts w:ascii="Times New Roman" w:hAnsi="Times New Roman"/>
          <w:sz w:val="24"/>
          <w:szCs w:val="24"/>
        </w:rPr>
        <w:t>ебления тепловой энергии за 2016</w:t>
      </w:r>
      <w:r w:rsidRPr="00A03E9A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 xml:space="preserve">150,368 Гкал на 192,0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., в 2015</w:t>
      </w:r>
      <w:r w:rsidRPr="00A03E9A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>162,14 Гкал</w:t>
      </w:r>
      <w:r w:rsidRPr="00A03E9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196,6 </w:t>
      </w:r>
      <w:proofErr w:type="spellStart"/>
      <w:r w:rsidRPr="00A03E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A03E9A">
        <w:rPr>
          <w:rFonts w:ascii="Times New Roman" w:hAnsi="Times New Roman"/>
          <w:sz w:val="24"/>
          <w:szCs w:val="24"/>
        </w:rPr>
        <w:t xml:space="preserve">. Экономия бюджетных средств составила </w:t>
      </w:r>
      <w:r>
        <w:rPr>
          <w:rFonts w:ascii="Times New Roman" w:hAnsi="Times New Roman"/>
          <w:sz w:val="24"/>
          <w:szCs w:val="24"/>
        </w:rPr>
        <w:t>4,6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A03E9A">
        <w:rPr>
          <w:rFonts w:ascii="Times New Roman" w:hAnsi="Times New Roman"/>
          <w:sz w:val="24"/>
          <w:szCs w:val="24"/>
        </w:rPr>
        <w:t xml:space="preserve">. и </w:t>
      </w:r>
      <w:r>
        <w:rPr>
          <w:rFonts w:ascii="Times New Roman" w:hAnsi="Times New Roman"/>
          <w:sz w:val="24"/>
          <w:szCs w:val="24"/>
        </w:rPr>
        <w:t>11,772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Гкал</w:t>
      </w:r>
      <w:r w:rsidRPr="00A03E9A">
        <w:rPr>
          <w:rFonts w:ascii="Times New Roman" w:hAnsi="Times New Roman"/>
          <w:sz w:val="24"/>
          <w:szCs w:val="24"/>
        </w:rPr>
        <w:t>.</w:t>
      </w:r>
    </w:p>
    <w:p w:rsidR="00923A54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>На содер</w:t>
      </w:r>
      <w:r>
        <w:rPr>
          <w:rFonts w:ascii="Times New Roman" w:hAnsi="Times New Roman"/>
          <w:sz w:val="24"/>
          <w:szCs w:val="24"/>
        </w:rPr>
        <w:t>жание аппарата управления в 2016</w:t>
      </w:r>
      <w:r w:rsidRPr="00A03E9A">
        <w:rPr>
          <w:rFonts w:ascii="Times New Roman" w:hAnsi="Times New Roman"/>
          <w:sz w:val="24"/>
          <w:szCs w:val="24"/>
        </w:rPr>
        <w:t xml:space="preserve"> году запланировано </w:t>
      </w:r>
      <w:r>
        <w:rPr>
          <w:rFonts w:ascii="Times New Roman" w:hAnsi="Times New Roman"/>
          <w:sz w:val="24"/>
          <w:szCs w:val="24"/>
        </w:rPr>
        <w:t>8229,7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A03E9A">
        <w:rPr>
          <w:rFonts w:ascii="Times New Roman" w:hAnsi="Times New Roman"/>
          <w:sz w:val="24"/>
          <w:szCs w:val="24"/>
        </w:rPr>
        <w:t xml:space="preserve">. за счет </w:t>
      </w:r>
      <w:r>
        <w:rPr>
          <w:rFonts w:ascii="Times New Roman" w:hAnsi="Times New Roman"/>
          <w:sz w:val="24"/>
          <w:szCs w:val="24"/>
        </w:rPr>
        <w:t>областных средств. На 01.01.2017</w:t>
      </w:r>
      <w:r w:rsidRPr="00A03E9A">
        <w:rPr>
          <w:rFonts w:ascii="Times New Roman" w:hAnsi="Times New Roman"/>
          <w:sz w:val="24"/>
          <w:szCs w:val="24"/>
        </w:rPr>
        <w:t xml:space="preserve">г. кассовые расходы составляют </w:t>
      </w:r>
      <w:r>
        <w:rPr>
          <w:rFonts w:ascii="Times New Roman" w:hAnsi="Times New Roman"/>
          <w:sz w:val="24"/>
          <w:szCs w:val="24"/>
        </w:rPr>
        <w:t>7703,7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A03E9A">
        <w:rPr>
          <w:rFonts w:ascii="Times New Roman" w:hAnsi="Times New Roman"/>
          <w:sz w:val="24"/>
          <w:szCs w:val="24"/>
        </w:rPr>
        <w:t xml:space="preserve">. Процент исполнения – </w:t>
      </w:r>
      <w:r>
        <w:rPr>
          <w:rFonts w:ascii="Times New Roman" w:hAnsi="Times New Roman"/>
          <w:sz w:val="24"/>
          <w:szCs w:val="24"/>
        </w:rPr>
        <w:t>93,6</w:t>
      </w:r>
      <w:r w:rsidRPr="00A03E9A">
        <w:rPr>
          <w:rFonts w:ascii="Times New Roman" w:hAnsi="Times New Roman"/>
          <w:sz w:val="24"/>
          <w:szCs w:val="24"/>
        </w:rPr>
        <w:t xml:space="preserve">%. </w:t>
      </w:r>
    </w:p>
    <w:p w:rsidR="00923A54" w:rsidRPr="00A03E9A" w:rsidRDefault="00923A54" w:rsidP="0019445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на прочие расходы было запланировано 1039,8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израсходовано – 809,8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9445F">
        <w:rPr>
          <w:rFonts w:ascii="Times New Roman" w:hAnsi="Times New Roman"/>
          <w:sz w:val="24"/>
          <w:szCs w:val="24"/>
        </w:rPr>
        <w:t xml:space="preserve"> </w:t>
      </w:r>
      <w:r w:rsidRPr="00A03E9A">
        <w:rPr>
          <w:rFonts w:ascii="Times New Roman" w:hAnsi="Times New Roman"/>
          <w:sz w:val="24"/>
          <w:szCs w:val="24"/>
        </w:rPr>
        <w:t xml:space="preserve">за счет того, что в начале года поступление денежных средств с областного бюджета было не в полном объеме и поэтому не все запланированные расходы исполнены. В связи с этим сложилась экономия </w:t>
      </w:r>
      <w:r>
        <w:rPr>
          <w:rFonts w:ascii="Times New Roman" w:hAnsi="Times New Roman"/>
          <w:sz w:val="24"/>
          <w:szCs w:val="24"/>
        </w:rPr>
        <w:t>лимитов</w:t>
      </w:r>
      <w:r w:rsidRPr="00A03E9A">
        <w:rPr>
          <w:rFonts w:ascii="Times New Roman" w:hAnsi="Times New Roman"/>
          <w:sz w:val="24"/>
          <w:szCs w:val="24"/>
        </w:rPr>
        <w:t xml:space="preserve"> за счет областных субвенций в сумме </w:t>
      </w:r>
      <w:r>
        <w:rPr>
          <w:rFonts w:ascii="Times New Roman" w:hAnsi="Times New Roman"/>
          <w:sz w:val="24"/>
          <w:szCs w:val="24"/>
        </w:rPr>
        <w:t>126,9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9A"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и осталась кредиторская задолженность на 01.01.2017 по прочим расходам в сумме 103,2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3A54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заработной платы в 2016 году составил 6805,2 </w:t>
      </w:r>
      <w:proofErr w:type="spellStart"/>
      <w:r w:rsidRPr="00A03E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A03E9A">
        <w:rPr>
          <w:rFonts w:ascii="Times New Roman" w:hAnsi="Times New Roman"/>
          <w:sz w:val="24"/>
          <w:szCs w:val="24"/>
        </w:rPr>
        <w:t xml:space="preserve">., в том числе </w:t>
      </w:r>
      <w:r>
        <w:rPr>
          <w:rFonts w:ascii="Times New Roman" w:hAnsi="Times New Roman"/>
          <w:sz w:val="24"/>
          <w:szCs w:val="24"/>
        </w:rPr>
        <w:t>5 226,7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A03E9A">
        <w:rPr>
          <w:rFonts w:ascii="Times New Roman" w:hAnsi="Times New Roman"/>
          <w:sz w:val="24"/>
          <w:szCs w:val="24"/>
        </w:rPr>
        <w:t xml:space="preserve">. – заработная плата; </w:t>
      </w:r>
      <w:r>
        <w:rPr>
          <w:rFonts w:ascii="Times New Roman" w:hAnsi="Times New Roman"/>
          <w:sz w:val="24"/>
          <w:szCs w:val="24"/>
        </w:rPr>
        <w:t>1 578,5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A03E9A">
        <w:rPr>
          <w:rFonts w:ascii="Times New Roman" w:hAnsi="Times New Roman"/>
          <w:sz w:val="24"/>
          <w:szCs w:val="24"/>
        </w:rPr>
        <w:t>. – начисления на выплаты по оплате труда. Задолженность на 01.01</w:t>
      </w:r>
      <w:r>
        <w:rPr>
          <w:rFonts w:ascii="Times New Roman" w:hAnsi="Times New Roman"/>
          <w:sz w:val="24"/>
          <w:szCs w:val="24"/>
        </w:rPr>
        <w:t>.2016</w:t>
      </w:r>
      <w:r w:rsidRPr="00A03E9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A03E9A">
        <w:rPr>
          <w:rFonts w:ascii="Times New Roman" w:hAnsi="Times New Roman"/>
          <w:sz w:val="24"/>
          <w:szCs w:val="24"/>
        </w:rPr>
        <w:t xml:space="preserve"> по заработной плате</w:t>
      </w:r>
      <w:r>
        <w:rPr>
          <w:rFonts w:ascii="Times New Roman" w:hAnsi="Times New Roman"/>
          <w:sz w:val="24"/>
          <w:szCs w:val="24"/>
        </w:rPr>
        <w:t xml:space="preserve"> и отчислениям</w:t>
      </w:r>
      <w:r w:rsidRPr="00A03E9A">
        <w:rPr>
          <w:rFonts w:ascii="Times New Roman" w:hAnsi="Times New Roman"/>
          <w:sz w:val="24"/>
          <w:szCs w:val="24"/>
        </w:rPr>
        <w:t xml:space="preserve"> составила </w:t>
      </w:r>
      <w:r>
        <w:rPr>
          <w:rFonts w:ascii="Times New Roman" w:hAnsi="Times New Roman"/>
          <w:sz w:val="24"/>
          <w:szCs w:val="24"/>
        </w:rPr>
        <w:t>599,2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E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A03E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а на 01.01.2017 года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- 295,9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3A54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>Штатная численность</w:t>
      </w:r>
      <w:r>
        <w:rPr>
          <w:rFonts w:ascii="Times New Roman" w:hAnsi="Times New Roman"/>
          <w:sz w:val="24"/>
          <w:szCs w:val="24"/>
        </w:rPr>
        <w:t xml:space="preserve"> по управлению на 01.01.2017г составляет 25,5 человек</w:t>
      </w:r>
      <w:r w:rsidRPr="00A03E9A">
        <w:rPr>
          <w:rFonts w:ascii="Times New Roman" w:hAnsi="Times New Roman"/>
          <w:sz w:val="24"/>
          <w:szCs w:val="24"/>
        </w:rPr>
        <w:t xml:space="preserve">, из них: начальник управления, заместитель начальника, начальник отдела бухгалтерского учета и контроля, </w:t>
      </w:r>
      <w:r>
        <w:rPr>
          <w:rFonts w:ascii="Times New Roman" w:hAnsi="Times New Roman"/>
          <w:sz w:val="24"/>
          <w:szCs w:val="24"/>
        </w:rPr>
        <w:t>4 заведующих сектором, 13 главных специалиста, 2 ведущих специалиста</w:t>
      </w:r>
      <w:r w:rsidRPr="00A03E9A">
        <w:rPr>
          <w:rFonts w:ascii="Times New Roman" w:hAnsi="Times New Roman"/>
          <w:sz w:val="24"/>
          <w:szCs w:val="24"/>
        </w:rPr>
        <w:t>, а также водитель</w:t>
      </w:r>
      <w:r>
        <w:rPr>
          <w:rFonts w:ascii="Times New Roman" w:hAnsi="Times New Roman"/>
          <w:sz w:val="24"/>
          <w:szCs w:val="24"/>
        </w:rPr>
        <w:t xml:space="preserve">, сторож,  0,5 ставки зав. АХО </w:t>
      </w:r>
      <w:r w:rsidRPr="00A03E9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уборщик служебных помещений. </w:t>
      </w:r>
    </w:p>
    <w:p w:rsidR="00923A54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>Таким образом, в</w:t>
      </w:r>
      <w:r>
        <w:rPr>
          <w:rFonts w:ascii="Times New Roman" w:hAnsi="Times New Roman"/>
          <w:sz w:val="24"/>
          <w:szCs w:val="24"/>
        </w:rPr>
        <w:t xml:space="preserve"> Управлении действует 4 сектора. </w:t>
      </w:r>
      <w:r w:rsidRPr="00A03E9A">
        <w:rPr>
          <w:rFonts w:ascii="Times New Roman" w:hAnsi="Times New Roman"/>
          <w:sz w:val="24"/>
          <w:szCs w:val="24"/>
        </w:rPr>
        <w:t xml:space="preserve">Сектора состоят из </w:t>
      </w:r>
      <w:r>
        <w:rPr>
          <w:rFonts w:ascii="Times New Roman" w:hAnsi="Times New Roman"/>
          <w:sz w:val="24"/>
          <w:szCs w:val="24"/>
        </w:rPr>
        <w:t xml:space="preserve">заведующего сектором и </w:t>
      </w:r>
      <w:r w:rsidRPr="00A03E9A">
        <w:rPr>
          <w:rFonts w:ascii="Times New Roman" w:hAnsi="Times New Roman"/>
          <w:sz w:val="24"/>
          <w:szCs w:val="24"/>
        </w:rPr>
        <w:t xml:space="preserve">специалистов. Контроль за работой сектора возложен на </w:t>
      </w:r>
      <w:r>
        <w:rPr>
          <w:rFonts w:ascii="Times New Roman" w:hAnsi="Times New Roman"/>
          <w:sz w:val="24"/>
          <w:szCs w:val="24"/>
        </w:rPr>
        <w:t>заведующих сектором</w:t>
      </w:r>
      <w:r w:rsidRPr="00A03E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A03E9A">
        <w:rPr>
          <w:rFonts w:ascii="Times New Roman" w:hAnsi="Times New Roman"/>
          <w:sz w:val="24"/>
          <w:szCs w:val="24"/>
        </w:rPr>
        <w:t xml:space="preserve">тветственность за назначение и выплату МСП возложена на </w:t>
      </w:r>
      <w:r>
        <w:rPr>
          <w:rFonts w:ascii="Times New Roman" w:hAnsi="Times New Roman"/>
          <w:sz w:val="24"/>
          <w:szCs w:val="24"/>
        </w:rPr>
        <w:t>заведующего сектором</w:t>
      </w:r>
      <w:r w:rsidRPr="00A03E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Они е</w:t>
      </w:r>
      <w:r w:rsidRPr="00A03E9A">
        <w:rPr>
          <w:rFonts w:ascii="Times New Roman" w:hAnsi="Times New Roman"/>
          <w:sz w:val="24"/>
          <w:szCs w:val="24"/>
        </w:rPr>
        <w:t xml:space="preserve">жемесячно проверяются базы данных на </w:t>
      </w:r>
      <w:proofErr w:type="spellStart"/>
      <w:r w:rsidRPr="00A03E9A">
        <w:rPr>
          <w:rFonts w:ascii="Times New Roman" w:hAnsi="Times New Roman"/>
          <w:sz w:val="24"/>
          <w:szCs w:val="24"/>
        </w:rPr>
        <w:t>задвоенность</w:t>
      </w:r>
      <w:proofErr w:type="spellEnd"/>
      <w:r w:rsidRPr="00A03E9A">
        <w:rPr>
          <w:rFonts w:ascii="Times New Roman" w:hAnsi="Times New Roman"/>
          <w:sz w:val="24"/>
          <w:szCs w:val="24"/>
        </w:rPr>
        <w:t xml:space="preserve"> получателей МСП. </w:t>
      </w:r>
    </w:p>
    <w:p w:rsidR="00923A54" w:rsidRPr="00A03E9A" w:rsidRDefault="00923A54" w:rsidP="0019445F">
      <w:pPr>
        <w:jc w:val="center"/>
        <w:rPr>
          <w:rFonts w:ascii="Times New Roman" w:hAnsi="Times New Roman"/>
          <w:b/>
          <w:sz w:val="24"/>
          <w:szCs w:val="24"/>
        </w:rPr>
      </w:pPr>
      <w:r w:rsidRPr="00A03E9A">
        <w:rPr>
          <w:rFonts w:ascii="Times New Roman" w:hAnsi="Times New Roman"/>
          <w:b/>
          <w:sz w:val="24"/>
          <w:szCs w:val="24"/>
        </w:rPr>
        <w:t>Организация работы по защите персональных данных</w:t>
      </w:r>
    </w:p>
    <w:p w:rsidR="00923A54" w:rsidRPr="00A03E9A" w:rsidRDefault="00923A54" w:rsidP="008D777A">
      <w:pPr>
        <w:pStyle w:val="a4"/>
        <w:ind w:firstLine="567"/>
        <w:jc w:val="both"/>
        <w:rPr>
          <w:sz w:val="24"/>
          <w:szCs w:val="24"/>
        </w:rPr>
      </w:pPr>
      <w:r w:rsidRPr="00A03E9A">
        <w:rPr>
          <w:sz w:val="24"/>
          <w:szCs w:val="24"/>
        </w:rPr>
        <w:t>С целью организации работ по обеспечению безопасности персональных данных при их обработке в информационных системах персональных данных в соответствии с требованиями Положения, утвержденного постановлением Правительс</w:t>
      </w:r>
      <w:r>
        <w:rPr>
          <w:sz w:val="24"/>
          <w:szCs w:val="24"/>
        </w:rPr>
        <w:t xml:space="preserve">тва РФ от 17 ноября 2007г № 781в Управлении </w:t>
      </w:r>
      <w:r w:rsidRPr="00A03E9A">
        <w:rPr>
          <w:sz w:val="24"/>
          <w:szCs w:val="24"/>
        </w:rPr>
        <w:t>утверждено «Положение о защите персо</w:t>
      </w:r>
      <w:r>
        <w:rPr>
          <w:sz w:val="24"/>
          <w:szCs w:val="24"/>
        </w:rPr>
        <w:t xml:space="preserve">нальных данных </w:t>
      </w:r>
      <w:r>
        <w:rPr>
          <w:sz w:val="24"/>
          <w:szCs w:val="24"/>
        </w:rPr>
        <w:lastRenderedPageBreak/>
        <w:t>работников», на основании,</w:t>
      </w:r>
      <w:r w:rsidRPr="00A03E9A">
        <w:rPr>
          <w:sz w:val="24"/>
          <w:szCs w:val="24"/>
        </w:rPr>
        <w:t xml:space="preserve"> которого со всех работников было взято согласие на обработку персональных данных, данное согласие подписывается и вновь принятыми работниками.</w:t>
      </w:r>
    </w:p>
    <w:p w:rsidR="00923A54" w:rsidRPr="00A03E9A" w:rsidRDefault="00923A54" w:rsidP="008D777A">
      <w:pPr>
        <w:pStyle w:val="a4"/>
        <w:ind w:firstLine="567"/>
        <w:jc w:val="both"/>
        <w:rPr>
          <w:sz w:val="24"/>
          <w:szCs w:val="24"/>
        </w:rPr>
      </w:pPr>
    </w:p>
    <w:p w:rsidR="00923A54" w:rsidRPr="00A03E9A" w:rsidRDefault="00923A54" w:rsidP="008D777A">
      <w:pPr>
        <w:pStyle w:val="a4"/>
        <w:ind w:firstLine="567"/>
        <w:jc w:val="center"/>
        <w:rPr>
          <w:b/>
          <w:sz w:val="24"/>
          <w:szCs w:val="24"/>
        </w:rPr>
      </w:pPr>
      <w:r w:rsidRPr="00A03E9A">
        <w:rPr>
          <w:b/>
          <w:sz w:val="24"/>
          <w:szCs w:val="24"/>
        </w:rPr>
        <w:t>Организация межведомственного взаимодействия</w:t>
      </w:r>
    </w:p>
    <w:p w:rsidR="00923A54" w:rsidRPr="00A03E9A" w:rsidRDefault="00923A54" w:rsidP="008D777A">
      <w:pPr>
        <w:pStyle w:val="a4"/>
        <w:ind w:firstLine="567"/>
        <w:jc w:val="both"/>
        <w:rPr>
          <w:b/>
          <w:sz w:val="24"/>
          <w:szCs w:val="24"/>
        </w:rPr>
      </w:pPr>
    </w:p>
    <w:p w:rsidR="00923A54" w:rsidRPr="00A03E9A" w:rsidRDefault="00923A54" w:rsidP="008D77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 xml:space="preserve">Между </w:t>
      </w:r>
      <w:r>
        <w:rPr>
          <w:rFonts w:ascii="Times New Roman" w:hAnsi="Times New Roman"/>
          <w:sz w:val="24"/>
          <w:szCs w:val="24"/>
        </w:rPr>
        <w:t>Многофункциональным</w:t>
      </w:r>
      <w:r w:rsidRPr="00A03E9A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</w:t>
      </w:r>
      <w:r w:rsidRPr="00A03E9A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</w:t>
      </w:r>
      <w:proofErr w:type="spellStart"/>
      <w:r>
        <w:rPr>
          <w:rFonts w:ascii="Times New Roman" w:hAnsi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A03E9A">
        <w:rPr>
          <w:rFonts w:ascii="Times New Roman" w:hAnsi="Times New Roman"/>
          <w:sz w:val="24"/>
          <w:szCs w:val="24"/>
        </w:rPr>
        <w:t xml:space="preserve"> и Управлением социальной зашиты населения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A03E9A">
        <w:rPr>
          <w:rFonts w:ascii="Times New Roman" w:hAnsi="Times New Roman"/>
          <w:sz w:val="24"/>
          <w:szCs w:val="24"/>
        </w:rPr>
        <w:t xml:space="preserve"> заключ</w:t>
      </w:r>
      <w:r>
        <w:rPr>
          <w:rFonts w:ascii="Times New Roman" w:hAnsi="Times New Roman"/>
          <w:sz w:val="24"/>
          <w:szCs w:val="24"/>
        </w:rPr>
        <w:t>ено Соглашение о взаимодействии.</w:t>
      </w:r>
    </w:p>
    <w:p w:rsidR="00923A54" w:rsidRPr="00A03E9A" w:rsidRDefault="00923A54" w:rsidP="008D77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9A">
        <w:rPr>
          <w:rFonts w:ascii="Times New Roman" w:hAnsi="Times New Roman" w:cs="Times New Roman"/>
          <w:sz w:val="24"/>
          <w:szCs w:val="24"/>
        </w:rPr>
        <w:t xml:space="preserve">Информационный обмен между УСЗН и МФЦ осуществляется в электронном виде с применением информационно-телекоммуникационных технологий. </w:t>
      </w:r>
    </w:p>
    <w:p w:rsidR="00923A54" w:rsidRPr="00A03E9A" w:rsidRDefault="00923A54" w:rsidP="008D77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E9A">
        <w:rPr>
          <w:rFonts w:ascii="Times New Roman" w:hAnsi="Times New Roman" w:cs="Times New Roman"/>
          <w:sz w:val="24"/>
          <w:szCs w:val="24"/>
        </w:rPr>
        <w:t xml:space="preserve"> МФЦ предоставляет в УСЗН пакет документов, необходимый для предоставления услуг, не позднее следующего рабочего дня на бумажных носителях с использованием курьерской службы МФЦ.</w:t>
      </w:r>
    </w:p>
    <w:p w:rsidR="00923A54" w:rsidRDefault="00923A54" w:rsidP="0065266F">
      <w:pPr>
        <w:pStyle w:val="a3"/>
        <w:ind w:firstLine="708"/>
        <w:jc w:val="both"/>
      </w:pPr>
      <w:r w:rsidRPr="0065266F">
        <w:t>В  2016 году в УСЗН продолжена работа по отработке системы межведомственного электронного взаимодействия через региональный портал «Система исполнения регламентов».</w:t>
      </w:r>
    </w:p>
    <w:p w:rsidR="00923A54" w:rsidRDefault="00923A54" w:rsidP="0065266F">
      <w:pPr>
        <w:pStyle w:val="a3"/>
        <w:ind w:firstLine="708"/>
        <w:jc w:val="center"/>
        <w:rPr>
          <w:b/>
        </w:rPr>
      </w:pPr>
      <w:r>
        <w:rPr>
          <w:b/>
        </w:rPr>
        <w:t>Оказание мер</w:t>
      </w:r>
      <w:r w:rsidRPr="00E74F90">
        <w:rPr>
          <w:sz w:val="28"/>
          <w:szCs w:val="28"/>
        </w:rPr>
        <w:t xml:space="preserve"> </w:t>
      </w:r>
      <w:r>
        <w:rPr>
          <w:b/>
        </w:rPr>
        <w:t>социальной поддержки за счет средств местного бюджета</w:t>
      </w:r>
    </w:p>
    <w:p w:rsidR="00923A54" w:rsidRPr="00A86C1D" w:rsidRDefault="00923A54" w:rsidP="00A86C1D">
      <w:pPr>
        <w:ind w:firstLine="360"/>
        <w:jc w:val="both"/>
        <w:rPr>
          <w:rFonts w:ascii="Times New Roman" w:hAnsi="Times New Roman"/>
        </w:rPr>
      </w:pPr>
      <w:r w:rsidRPr="00A86C1D">
        <w:rPr>
          <w:rFonts w:ascii="Times New Roman" w:hAnsi="Times New Roman"/>
        </w:rPr>
        <w:t xml:space="preserve">Выделены субсидии на содержание городского отделения Совета ветеранов в сумме 336,3 </w:t>
      </w:r>
      <w:proofErr w:type="spellStart"/>
      <w:r w:rsidRPr="00A86C1D">
        <w:rPr>
          <w:rFonts w:ascii="Times New Roman" w:hAnsi="Times New Roman"/>
        </w:rPr>
        <w:t>тыс.руб</w:t>
      </w:r>
      <w:proofErr w:type="spellEnd"/>
      <w:r w:rsidRPr="00A86C1D">
        <w:rPr>
          <w:rFonts w:ascii="Times New Roman" w:hAnsi="Times New Roman"/>
        </w:rPr>
        <w:t xml:space="preserve">. (в 2015 году субсидии выделены в сумме 371,2 </w:t>
      </w:r>
      <w:proofErr w:type="spellStart"/>
      <w:r w:rsidRPr="00A86C1D">
        <w:rPr>
          <w:rFonts w:ascii="Times New Roman" w:hAnsi="Times New Roman"/>
        </w:rPr>
        <w:t>тыс.руб</w:t>
      </w:r>
      <w:proofErr w:type="spellEnd"/>
      <w:r w:rsidRPr="00A86C1D">
        <w:rPr>
          <w:rFonts w:ascii="Times New Roman" w:hAnsi="Times New Roman"/>
        </w:rPr>
        <w:t>.)</w:t>
      </w:r>
    </w:p>
    <w:p w:rsidR="00923A54" w:rsidRPr="00A86C1D" w:rsidRDefault="00923A54" w:rsidP="00A86C1D">
      <w:pPr>
        <w:ind w:firstLine="360"/>
        <w:jc w:val="both"/>
        <w:rPr>
          <w:rFonts w:ascii="Times New Roman" w:hAnsi="Times New Roman"/>
        </w:rPr>
      </w:pPr>
      <w:r w:rsidRPr="00A86C1D">
        <w:rPr>
          <w:rFonts w:ascii="Times New Roman" w:hAnsi="Times New Roman"/>
        </w:rPr>
        <w:t>17 человек получили доплату к пенси</w:t>
      </w:r>
      <w:r>
        <w:rPr>
          <w:rFonts w:ascii="Times New Roman" w:hAnsi="Times New Roman"/>
        </w:rPr>
        <w:t>и бывшим муниципальным служащим</w:t>
      </w:r>
      <w:r w:rsidRPr="00A86C1D">
        <w:rPr>
          <w:rFonts w:ascii="Times New Roman" w:hAnsi="Times New Roman"/>
        </w:rPr>
        <w:t xml:space="preserve"> на сумму 1 млн. 591 </w:t>
      </w:r>
      <w:proofErr w:type="spellStart"/>
      <w:r w:rsidRPr="00A86C1D">
        <w:rPr>
          <w:rFonts w:ascii="Times New Roman" w:hAnsi="Times New Roman"/>
        </w:rPr>
        <w:t>тыс.руб</w:t>
      </w:r>
      <w:proofErr w:type="spellEnd"/>
      <w:r w:rsidRPr="00A86C1D">
        <w:rPr>
          <w:rFonts w:ascii="Times New Roman" w:hAnsi="Times New Roman"/>
        </w:rPr>
        <w:t>. (в 2015 году доплату к пенсии</w:t>
      </w:r>
      <w:r>
        <w:rPr>
          <w:rFonts w:ascii="Times New Roman" w:hAnsi="Times New Roman"/>
        </w:rPr>
        <w:t xml:space="preserve"> бывшим муниципальным служащим </w:t>
      </w:r>
      <w:r w:rsidRPr="00A86C1D">
        <w:rPr>
          <w:rFonts w:ascii="Times New Roman" w:hAnsi="Times New Roman"/>
        </w:rPr>
        <w:t xml:space="preserve">получили 16 человек на сумму 1 млн. 652,9 </w:t>
      </w:r>
      <w:proofErr w:type="spellStart"/>
      <w:r w:rsidRPr="00A86C1D">
        <w:rPr>
          <w:rFonts w:ascii="Times New Roman" w:hAnsi="Times New Roman"/>
        </w:rPr>
        <w:t>тыс.руб</w:t>
      </w:r>
      <w:proofErr w:type="spellEnd"/>
      <w:r w:rsidRPr="00A86C1D">
        <w:rPr>
          <w:rFonts w:ascii="Times New Roman" w:hAnsi="Times New Roman"/>
        </w:rPr>
        <w:t>.)</w:t>
      </w:r>
    </w:p>
    <w:p w:rsidR="00923A54" w:rsidRPr="00A86C1D" w:rsidRDefault="00923A54" w:rsidP="00A86C1D">
      <w:pPr>
        <w:ind w:firstLine="360"/>
        <w:jc w:val="both"/>
        <w:rPr>
          <w:rFonts w:ascii="Times New Roman" w:hAnsi="Times New Roman"/>
        </w:rPr>
      </w:pPr>
      <w:r w:rsidRPr="00A86C1D">
        <w:rPr>
          <w:rFonts w:ascii="Times New Roman" w:hAnsi="Times New Roman"/>
        </w:rPr>
        <w:t xml:space="preserve">Ежемесячную денежную выплату получили 11 граждан округа, которым присвоено звание «Почетный гражданин </w:t>
      </w:r>
      <w:proofErr w:type="spellStart"/>
      <w:r w:rsidRPr="00A86C1D">
        <w:rPr>
          <w:rFonts w:ascii="Times New Roman" w:hAnsi="Times New Roman"/>
        </w:rPr>
        <w:t>Калтанского</w:t>
      </w:r>
      <w:proofErr w:type="spellEnd"/>
      <w:r w:rsidRPr="00A86C1D">
        <w:rPr>
          <w:rFonts w:ascii="Times New Roman" w:hAnsi="Times New Roman"/>
        </w:rPr>
        <w:t xml:space="preserve"> городского округа» на сумму 934,5 </w:t>
      </w:r>
      <w:proofErr w:type="spellStart"/>
      <w:r w:rsidRPr="00A86C1D">
        <w:rPr>
          <w:rFonts w:ascii="Times New Roman" w:hAnsi="Times New Roman"/>
        </w:rPr>
        <w:t>тыс.руб</w:t>
      </w:r>
      <w:proofErr w:type="spellEnd"/>
      <w:r w:rsidRPr="00A86C1D">
        <w:rPr>
          <w:rFonts w:ascii="Times New Roman" w:hAnsi="Times New Roman"/>
        </w:rPr>
        <w:t xml:space="preserve">. (в 2015 году ежемесячную денежную выплату получили 11 человек на сумму 866,1 </w:t>
      </w:r>
      <w:proofErr w:type="spellStart"/>
      <w:r w:rsidRPr="00A86C1D">
        <w:rPr>
          <w:rFonts w:ascii="Times New Roman" w:hAnsi="Times New Roman"/>
        </w:rPr>
        <w:t>тыс.руб</w:t>
      </w:r>
      <w:proofErr w:type="spellEnd"/>
      <w:r w:rsidRPr="00A86C1D">
        <w:rPr>
          <w:rFonts w:ascii="Times New Roman" w:hAnsi="Times New Roman"/>
        </w:rPr>
        <w:t>.)</w:t>
      </w:r>
    </w:p>
    <w:p w:rsidR="00923A54" w:rsidRPr="00A86C1D" w:rsidRDefault="00923A54" w:rsidP="00A86C1D">
      <w:pPr>
        <w:ind w:firstLine="360"/>
        <w:jc w:val="both"/>
        <w:rPr>
          <w:rFonts w:ascii="Times New Roman" w:hAnsi="Times New Roman"/>
        </w:rPr>
      </w:pPr>
      <w:r w:rsidRPr="00A86C1D">
        <w:rPr>
          <w:rFonts w:ascii="Times New Roman" w:hAnsi="Times New Roman"/>
        </w:rPr>
        <w:t>На организацию праздничных встреч в отчетном году было израсходовано более 147,2 тыс. рублей (в 2015 году на организацию праздничных встреч израсходовано 170,7 тыс.  рублей).</w:t>
      </w:r>
    </w:p>
    <w:p w:rsidR="00923A54" w:rsidRPr="00A86C1D" w:rsidRDefault="00923A54" w:rsidP="00E74F90">
      <w:pPr>
        <w:ind w:firstLine="708"/>
        <w:jc w:val="both"/>
        <w:rPr>
          <w:rFonts w:ascii="Times New Roman" w:hAnsi="Times New Roman"/>
        </w:rPr>
      </w:pPr>
      <w:r w:rsidRPr="00A86C1D">
        <w:rPr>
          <w:rFonts w:ascii="Times New Roman" w:hAnsi="Times New Roman"/>
        </w:rPr>
        <w:t>В рамках областных акций, организованных по инициативе Губернатора Кемеровской области А.Г. Тулеева, оказываются дополнительные меры социальной поддержки в натуральном виде гражданам старшего поколения, многодетных, малообеспеченных семей и семей, воспитывающих детей-инвалидов.</w:t>
      </w:r>
    </w:p>
    <w:p w:rsidR="00923A54" w:rsidRPr="00A86C1D" w:rsidRDefault="00923A54" w:rsidP="00E74F90">
      <w:pPr>
        <w:ind w:firstLine="708"/>
        <w:jc w:val="both"/>
        <w:rPr>
          <w:rFonts w:ascii="Times New Roman" w:hAnsi="Times New Roman"/>
        </w:rPr>
      </w:pPr>
      <w:r w:rsidRPr="00A86C1D">
        <w:rPr>
          <w:rFonts w:ascii="Times New Roman" w:hAnsi="Times New Roman"/>
        </w:rPr>
        <w:t>Так в 2016 году:</w:t>
      </w:r>
    </w:p>
    <w:p w:rsidR="00923A54" w:rsidRPr="00A86C1D" w:rsidRDefault="00923A54" w:rsidP="00E74F90">
      <w:pPr>
        <w:tabs>
          <w:tab w:val="left" w:pos="4860"/>
        </w:tabs>
        <w:ind w:firstLine="720"/>
        <w:jc w:val="both"/>
        <w:rPr>
          <w:rFonts w:ascii="Times New Roman" w:hAnsi="Times New Roman"/>
        </w:rPr>
      </w:pPr>
      <w:r w:rsidRPr="00A86C1D">
        <w:rPr>
          <w:rFonts w:ascii="Times New Roman" w:hAnsi="Times New Roman"/>
        </w:rPr>
        <w:t>- 99 граждан старшего поколения получили овощные наборы (в 2015 году 80 граждан старшего поколения получили овощные наборы)</w:t>
      </w:r>
    </w:p>
    <w:p w:rsidR="00923A54" w:rsidRPr="00A86C1D" w:rsidRDefault="00923A54" w:rsidP="00E74F90">
      <w:pPr>
        <w:tabs>
          <w:tab w:val="left" w:pos="4860"/>
        </w:tabs>
        <w:ind w:firstLine="720"/>
        <w:jc w:val="both"/>
        <w:rPr>
          <w:rFonts w:ascii="Times New Roman" w:hAnsi="Times New Roman"/>
        </w:rPr>
      </w:pPr>
      <w:r w:rsidRPr="00A86C1D">
        <w:rPr>
          <w:rFonts w:ascii="Times New Roman" w:hAnsi="Times New Roman"/>
        </w:rPr>
        <w:t xml:space="preserve">- 53 многодетных семьи получили по 100 кг семенного картофеля. </w:t>
      </w:r>
    </w:p>
    <w:p w:rsidR="00923A54" w:rsidRPr="00A86C1D" w:rsidRDefault="00923A54" w:rsidP="00E74F90">
      <w:pPr>
        <w:tabs>
          <w:tab w:val="left" w:pos="4860"/>
        </w:tabs>
        <w:ind w:firstLine="720"/>
        <w:jc w:val="both"/>
        <w:rPr>
          <w:rFonts w:ascii="Times New Roman" w:hAnsi="Times New Roman"/>
        </w:rPr>
      </w:pPr>
      <w:r w:rsidRPr="00A86C1D">
        <w:rPr>
          <w:rFonts w:ascii="Times New Roman" w:hAnsi="Times New Roman"/>
        </w:rPr>
        <w:t>- 45 семей, воспитывающих детей-инвалидов получили набор саженцев плодово-ягодных культур, в набор входило 6 шт. саженцев (в 2015 году такая акция не проводилась)</w:t>
      </w:r>
    </w:p>
    <w:p w:rsidR="00923A54" w:rsidRPr="00A86C1D" w:rsidRDefault="00923A54" w:rsidP="00E74F90">
      <w:pPr>
        <w:tabs>
          <w:tab w:val="left" w:pos="4860"/>
        </w:tabs>
        <w:ind w:firstLine="720"/>
        <w:jc w:val="both"/>
        <w:rPr>
          <w:rFonts w:ascii="Times New Roman" w:hAnsi="Times New Roman"/>
        </w:rPr>
      </w:pPr>
      <w:r w:rsidRPr="00A86C1D">
        <w:rPr>
          <w:rFonts w:ascii="Times New Roman" w:hAnsi="Times New Roman"/>
        </w:rPr>
        <w:lastRenderedPageBreak/>
        <w:t xml:space="preserve"> -140 неполных многодетных семей и семей, воспитывающих детей-инвалидов получили по 5 кур-несушек и по 10 кг. зерна. Всего транспортировано с птицефабрики «</w:t>
      </w:r>
      <w:proofErr w:type="spellStart"/>
      <w:r w:rsidRPr="00A86C1D">
        <w:rPr>
          <w:rFonts w:ascii="Times New Roman" w:hAnsi="Times New Roman"/>
        </w:rPr>
        <w:t>Инской</w:t>
      </w:r>
      <w:proofErr w:type="spellEnd"/>
      <w:r w:rsidRPr="00A86C1D">
        <w:rPr>
          <w:rFonts w:ascii="Times New Roman" w:hAnsi="Times New Roman"/>
        </w:rPr>
        <w:t>» Беловского района 700 кур, 1400 кг корма (в 2015 году кур получили 113 семей)</w:t>
      </w:r>
    </w:p>
    <w:p w:rsidR="00923A54" w:rsidRPr="00A86C1D" w:rsidRDefault="00923A54" w:rsidP="00E74F90">
      <w:pPr>
        <w:tabs>
          <w:tab w:val="left" w:pos="4860"/>
        </w:tabs>
        <w:ind w:firstLine="720"/>
        <w:jc w:val="both"/>
        <w:rPr>
          <w:rFonts w:ascii="Times New Roman" w:hAnsi="Times New Roman"/>
        </w:rPr>
      </w:pPr>
      <w:r w:rsidRPr="00A86C1D">
        <w:rPr>
          <w:rFonts w:ascii="Times New Roman" w:hAnsi="Times New Roman"/>
        </w:rPr>
        <w:t xml:space="preserve"> -10 многодетных семей получили по овце и барану (в 2015 году баранов получило 5 семей)</w:t>
      </w:r>
    </w:p>
    <w:p w:rsidR="00923A54" w:rsidRPr="00A86C1D" w:rsidRDefault="00923A54" w:rsidP="00A86C1D">
      <w:pPr>
        <w:tabs>
          <w:tab w:val="left" w:pos="4860"/>
        </w:tabs>
        <w:ind w:firstLine="720"/>
        <w:jc w:val="both"/>
        <w:rPr>
          <w:rFonts w:ascii="Times New Roman" w:hAnsi="Times New Roman"/>
        </w:rPr>
      </w:pPr>
      <w:r w:rsidRPr="00A86C1D">
        <w:rPr>
          <w:rFonts w:ascii="Times New Roman" w:hAnsi="Times New Roman"/>
        </w:rPr>
        <w:t xml:space="preserve">На доставку вышеперечисленной натуральной помощи из средств местного бюджета выделено 97,7 </w:t>
      </w:r>
      <w:proofErr w:type="spellStart"/>
      <w:r w:rsidRPr="00A86C1D">
        <w:rPr>
          <w:rFonts w:ascii="Times New Roman" w:hAnsi="Times New Roman"/>
        </w:rPr>
        <w:t>тыс.руб</w:t>
      </w:r>
      <w:proofErr w:type="spellEnd"/>
      <w:r w:rsidRPr="00A86C1D">
        <w:rPr>
          <w:rFonts w:ascii="Times New Roman" w:hAnsi="Times New Roman"/>
        </w:rPr>
        <w:t xml:space="preserve">. (в 2015 году – 56,7 </w:t>
      </w:r>
      <w:proofErr w:type="spellStart"/>
      <w:r w:rsidRPr="00A86C1D">
        <w:rPr>
          <w:rFonts w:ascii="Times New Roman" w:hAnsi="Times New Roman"/>
        </w:rPr>
        <w:t>тыс.руб</w:t>
      </w:r>
      <w:proofErr w:type="spellEnd"/>
      <w:r w:rsidRPr="00A86C1D">
        <w:rPr>
          <w:rFonts w:ascii="Times New Roman" w:hAnsi="Times New Roman"/>
        </w:rPr>
        <w:t>.)</w:t>
      </w:r>
    </w:p>
    <w:p w:rsidR="00923A54" w:rsidRPr="00A86C1D" w:rsidRDefault="00923A54" w:rsidP="00E74F90">
      <w:pPr>
        <w:ind w:firstLine="360"/>
        <w:jc w:val="both"/>
        <w:rPr>
          <w:rFonts w:ascii="Times New Roman" w:hAnsi="Times New Roman"/>
        </w:rPr>
      </w:pPr>
      <w:r w:rsidRPr="00A86C1D">
        <w:rPr>
          <w:rFonts w:ascii="Times New Roman" w:hAnsi="Times New Roman"/>
        </w:rPr>
        <w:t xml:space="preserve">Гуманитарный уголь получили 29 пенсионеров, чей доход не превышает 150%  прожиточного минимума, установленного в Кемеровской области и 150 семей с несовершеннолетними детьми, попавших в трудную жизненную ситуацию. На доставку угля было выделено 283,3 </w:t>
      </w:r>
      <w:proofErr w:type="spellStart"/>
      <w:r w:rsidRPr="00A86C1D">
        <w:rPr>
          <w:rFonts w:ascii="Times New Roman" w:hAnsi="Times New Roman"/>
        </w:rPr>
        <w:t>тыс.руб</w:t>
      </w:r>
      <w:proofErr w:type="spellEnd"/>
      <w:r w:rsidRPr="00A86C1D">
        <w:rPr>
          <w:rFonts w:ascii="Times New Roman" w:hAnsi="Times New Roman"/>
        </w:rPr>
        <w:t xml:space="preserve">. (в 2015 году гуманитарный уголь получили 31 пенсионер и 200 семей с детьми, на доставку выделено - 238 </w:t>
      </w:r>
      <w:proofErr w:type="spellStart"/>
      <w:r w:rsidRPr="00A86C1D">
        <w:rPr>
          <w:rFonts w:ascii="Times New Roman" w:hAnsi="Times New Roman"/>
        </w:rPr>
        <w:t>тыс.руб</w:t>
      </w:r>
      <w:proofErr w:type="spellEnd"/>
      <w:r w:rsidRPr="00A86C1D">
        <w:rPr>
          <w:rFonts w:ascii="Times New Roman" w:hAnsi="Times New Roman"/>
        </w:rPr>
        <w:t>.)</w:t>
      </w:r>
    </w:p>
    <w:p w:rsidR="00923A54" w:rsidRPr="00A86C1D" w:rsidRDefault="00923A54" w:rsidP="00E74F90">
      <w:pPr>
        <w:tabs>
          <w:tab w:val="left" w:pos="0"/>
        </w:tabs>
        <w:jc w:val="both"/>
        <w:rPr>
          <w:rFonts w:ascii="Times New Roman" w:hAnsi="Times New Roman"/>
        </w:rPr>
      </w:pPr>
      <w:r w:rsidRPr="00A86C1D">
        <w:rPr>
          <w:rFonts w:ascii="Times New Roman" w:hAnsi="Times New Roman"/>
        </w:rPr>
        <w:tab/>
        <w:t>Ежегодно большое внимание уделяется летнему отдыху детей, в 2016 году организована доставка 85 детей на</w:t>
      </w:r>
      <w:r>
        <w:rPr>
          <w:rFonts w:ascii="Times New Roman" w:hAnsi="Times New Roman"/>
        </w:rPr>
        <w:t xml:space="preserve"> санаторно-курортное лечение в </w:t>
      </w:r>
      <w:r w:rsidRPr="00A86C1D">
        <w:rPr>
          <w:rFonts w:ascii="Times New Roman" w:hAnsi="Times New Roman"/>
        </w:rPr>
        <w:t>санатории «Шахтер», «Сосновый бор», «</w:t>
      </w:r>
      <w:proofErr w:type="spellStart"/>
      <w:r w:rsidRPr="00A86C1D">
        <w:rPr>
          <w:rFonts w:ascii="Times New Roman" w:hAnsi="Times New Roman"/>
        </w:rPr>
        <w:t>Таргай</w:t>
      </w:r>
      <w:proofErr w:type="spellEnd"/>
      <w:r w:rsidRPr="00A86C1D">
        <w:rPr>
          <w:rFonts w:ascii="Times New Roman" w:hAnsi="Times New Roman"/>
        </w:rPr>
        <w:t>», «Серебро С</w:t>
      </w:r>
      <w:r>
        <w:rPr>
          <w:rFonts w:ascii="Times New Roman" w:hAnsi="Times New Roman"/>
        </w:rPr>
        <w:t xml:space="preserve">алаира» на сумму 101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>. (</w:t>
      </w:r>
      <w:r w:rsidRPr="00A86C1D">
        <w:rPr>
          <w:rFonts w:ascii="Times New Roman" w:hAnsi="Times New Roman"/>
        </w:rPr>
        <w:t xml:space="preserve">в 2015 году 20 детей съездили на санаторно-курортное лечение, на доставку потрачено 22,1 </w:t>
      </w:r>
      <w:proofErr w:type="spellStart"/>
      <w:r w:rsidRPr="00A86C1D">
        <w:rPr>
          <w:rFonts w:ascii="Times New Roman" w:hAnsi="Times New Roman"/>
        </w:rPr>
        <w:t>тыс.руб</w:t>
      </w:r>
      <w:proofErr w:type="spellEnd"/>
      <w:r w:rsidRPr="00A86C1D">
        <w:rPr>
          <w:rFonts w:ascii="Times New Roman" w:hAnsi="Times New Roman"/>
        </w:rPr>
        <w:t>.)</w:t>
      </w:r>
    </w:p>
    <w:p w:rsidR="00923A54" w:rsidRPr="00A86C1D" w:rsidRDefault="00923A54" w:rsidP="00A86C1D">
      <w:pPr>
        <w:ind w:firstLine="360"/>
        <w:jc w:val="both"/>
        <w:rPr>
          <w:rFonts w:ascii="Times New Roman" w:hAnsi="Times New Roman"/>
          <w:b/>
          <w:i/>
        </w:rPr>
      </w:pPr>
      <w:r w:rsidRPr="00051283">
        <w:rPr>
          <w:rFonts w:ascii="Times New Roman" w:hAnsi="Times New Roman"/>
          <w:b/>
        </w:rPr>
        <w:t xml:space="preserve">199,9 </w:t>
      </w:r>
      <w:proofErr w:type="spellStart"/>
      <w:r w:rsidRPr="00051283">
        <w:rPr>
          <w:rFonts w:ascii="Times New Roman" w:hAnsi="Times New Roman"/>
          <w:b/>
        </w:rPr>
        <w:t>тыс.руб</w:t>
      </w:r>
      <w:proofErr w:type="spellEnd"/>
      <w:r w:rsidRPr="00051283">
        <w:rPr>
          <w:rFonts w:ascii="Times New Roman" w:hAnsi="Times New Roman"/>
          <w:b/>
        </w:rPr>
        <w:t>.</w:t>
      </w:r>
      <w:r w:rsidRPr="00A86C1D">
        <w:rPr>
          <w:rFonts w:ascii="Times New Roman" w:hAnsi="Times New Roman"/>
          <w:b/>
          <w:i/>
        </w:rPr>
        <w:t xml:space="preserve"> </w:t>
      </w:r>
      <w:r w:rsidRPr="00A86C1D">
        <w:rPr>
          <w:rFonts w:ascii="Times New Roman" w:hAnsi="Times New Roman"/>
        </w:rPr>
        <w:t xml:space="preserve">потрачено на доставку шести инвалидов по </w:t>
      </w:r>
      <w:proofErr w:type="spellStart"/>
      <w:r w:rsidRPr="00A86C1D">
        <w:rPr>
          <w:rFonts w:ascii="Times New Roman" w:hAnsi="Times New Roman"/>
        </w:rPr>
        <w:t>нефрологическому</w:t>
      </w:r>
      <w:proofErr w:type="spellEnd"/>
      <w:r w:rsidRPr="00A86C1D">
        <w:rPr>
          <w:rFonts w:ascii="Times New Roman" w:hAnsi="Times New Roman"/>
        </w:rPr>
        <w:t xml:space="preserve"> заболеванию к месту лечения и обратно (в 2015 году на доставку шести инвалидов по </w:t>
      </w:r>
      <w:proofErr w:type="spellStart"/>
      <w:r w:rsidRPr="00A86C1D">
        <w:rPr>
          <w:rFonts w:ascii="Times New Roman" w:hAnsi="Times New Roman"/>
        </w:rPr>
        <w:t>нефрологическому</w:t>
      </w:r>
      <w:proofErr w:type="spellEnd"/>
      <w:r w:rsidRPr="00A86C1D">
        <w:rPr>
          <w:rFonts w:ascii="Times New Roman" w:hAnsi="Times New Roman"/>
        </w:rPr>
        <w:t xml:space="preserve"> заболеванию к месту лечения и обратно потрачено </w:t>
      </w:r>
      <w:r w:rsidRPr="00051283">
        <w:rPr>
          <w:rFonts w:ascii="Times New Roman" w:hAnsi="Times New Roman"/>
          <w:b/>
        </w:rPr>
        <w:t xml:space="preserve">551,7 </w:t>
      </w:r>
      <w:proofErr w:type="spellStart"/>
      <w:r w:rsidRPr="00051283">
        <w:rPr>
          <w:rFonts w:ascii="Times New Roman" w:hAnsi="Times New Roman"/>
          <w:b/>
        </w:rPr>
        <w:t>тыс.руб</w:t>
      </w:r>
      <w:proofErr w:type="spellEnd"/>
      <w:r w:rsidRPr="00051283">
        <w:rPr>
          <w:rFonts w:ascii="Times New Roman" w:hAnsi="Times New Roman"/>
          <w:b/>
        </w:rPr>
        <w:t>.)</w:t>
      </w:r>
      <w:r w:rsidRPr="00A86C1D">
        <w:rPr>
          <w:rFonts w:ascii="Times New Roman" w:hAnsi="Times New Roman"/>
          <w:b/>
          <w:i/>
        </w:rPr>
        <w:t xml:space="preserve"> </w:t>
      </w:r>
    </w:p>
    <w:p w:rsidR="00923A54" w:rsidRPr="00A86C1D" w:rsidRDefault="00923A54" w:rsidP="00A86C1D">
      <w:pPr>
        <w:pStyle w:val="2"/>
        <w:tabs>
          <w:tab w:val="num" w:pos="720"/>
        </w:tabs>
        <w:spacing w:before="0" w:after="0"/>
        <w:jc w:val="both"/>
        <w:rPr>
          <w:b w:val="0"/>
          <w:sz w:val="22"/>
          <w:szCs w:val="22"/>
        </w:rPr>
      </w:pPr>
      <w:r w:rsidRPr="00A86C1D">
        <w:rPr>
          <w:b w:val="0"/>
          <w:i/>
          <w:sz w:val="22"/>
          <w:szCs w:val="22"/>
        </w:rPr>
        <w:tab/>
      </w:r>
      <w:r w:rsidRPr="00A86C1D">
        <w:rPr>
          <w:sz w:val="22"/>
          <w:szCs w:val="22"/>
        </w:rPr>
        <w:t xml:space="preserve">37,8 </w:t>
      </w:r>
      <w:proofErr w:type="spellStart"/>
      <w:r w:rsidRPr="00A86C1D">
        <w:rPr>
          <w:sz w:val="22"/>
          <w:szCs w:val="22"/>
        </w:rPr>
        <w:t>тыс.руб</w:t>
      </w:r>
      <w:proofErr w:type="spellEnd"/>
      <w:r w:rsidRPr="00A86C1D">
        <w:rPr>
          <w:sz w:val="22"/>
          <w:szCs w:val="22"/>
        </w:rPr>
        <w:t>.</w:t>
      </w:r>
      <w:r w:rsidRPr="00A86C1D">
        <w:rPr>
          <w:b w:val="0"/>
          <w:sz w:val="22"/>
          <w:szCs w:val="22"/>
        </w:rPr>
        <w:t xml:space="preserve"> потрачено на оздоровление троих детей-инвалидов в МКУ «Центр реабилитации детей и подростков с ограниченными возможностями» г. Новокузнецка (в 2015 году оздоровлено трое детей-инвалидов на сумму 21,5 </w:t>
      </w:r>
      <w:proofErr w:type="spellStart"/>
      <w:r w:rsidRPr="00A86C1D">
        <w:rPr>
          <w:b w:val="0"/>
          <w:sz w:val="22"/>
          <w:szCs w:val="22"/>
        </w:rPr>
        <w:t>тыс.руб</w:t>
      </w:r>
      <w:proofErr w:type="spellEnd"/>
      <w:r w:rsidRPr="00A86C1D">
        <w:rPr>
          <w:b w:val="0"/>
          <w:sz w:val="22"/>
          <w:szCs w:val="22"/>
        </w:rPr>
        <w:t>.)</w:t>
      </w:r>
    </w:p>
    <w:p w:rsidR="00923A54" w:rsidRPr="00051283" w:rsidRDefault="00923A54" w:rsidP="00A86C1D">
      <w:pPr>
        <w:ind w:firstLine="360"/>
        <w:jc w:val="both"/>
        <w:rPr>
          <w:rFonts w:ascii="Times New Roman" w:hAnsi="Times New Roman"/>
        </w:rPr>
      </w:pPr>
      <w:r w:rsidRPr="00051283">
        <w:rPr>
          <w:rFonts w:ascii="Times New Roman" w:hAnsi="Times New Roman"/>
          <w:b/>
        </w:rPr>
        <w:t xml:space="preserve">300 </w:t>
      </w:r>
      <w:proofErr w:type="spellStart"/>
      <w:r w:rsidRPr="00051283">
        <w:rPr>
          <w:rFonts w:ascii="Times New Roman" w:hAnsi="Times New Roman"/>
          <w:b/>
        </w:rPr>
        <w:t>тыс.руб</w:t>
      </w:r>
      <w:proofErr w:type="spellEnd"/>
      <w:r w:rsidRPr="00051283">
        <w:rPr>
          <w:rFonts w:ascii="Times New Roman" w:hAnsi="Times New Roman"/>
          <w:b/>
        </w:rPr>
        <w:t>.</w:t>
      </w:r>
      <w:r w:rsidRPr="00A86C1D">
        <w:rPr>
          <w:rFonts w:ascii="Times New Roman" w:hAnsi="Times New Roman"/>
        </w:rPr>
        <w:t xml:space="preserve"> потрачено на выплату муниципального материнского капитала. 10 матерей, родивших четвертого и последующих детей получили от главы </w:t>
      </w:r>
      <w:proofErr w:type="spellStart"/>
      <w:r w:rsidRPr="00A86C1D">
        <w:rPr>
          <w:rFonts w:ascii="Times New Roman" w:hAnsi="Times New Roman"/>
        </w:rPr>
        <w:t>Калтанского</w:t>
      </w:r>
      <w:proofErr w:type="spellEnd"/>
      <w:r w:rsidRPr="00A86C1D">
        <w:rPr>
          <w:rFonts w:ascii="Times New Roman" w:hAnsi="Times New Roman"/>
        </w:rPr>
        <w:t xml:space="preserve"> городского округа единовременную выплату в размере 30 000 рублей.</w:t>
      </w:r>
      <w:r w:rsidRPr="00A86C1D">
        <w:rPr>
          <w:rFonts w:ascii="Times New Roman" w:hAnsi="Times New Roman"/>
          <w:b/>
          <w:i/>
        </w:rPr>
        <w:t xml:space="preserve"> </w:t>
      </w:r>
      <w:r w:rsidRPr="00051283">
        <w:rPr>
          <w:rFonts w:ascii="Times New Roman" w:hAnsi="Times New Roman"/>
        </w:rPr>
        <w:t>(</w:t>
      </w:r>
      <w:r w:rsidRPr="00051283">
        <w:rPr>
          <w:rFonts w:ascii="Times New Roman" w:hAnsi="Times New Roman"/>
          <w:b/>
        </w:rPr>
        <w:t>в 2015 году</w:t>
      </w:r>
      <w:r w:rsidRPr="00A86C1D">
        <w:rPr>
          <w:rFonts w:ascii="Times New Roman" w:hAnsi="Times New Roman"/>
          <w:b/>
          <w:i/>
        </w:rPr>
        <w:t xml:space="preserve"> </w:t>
      </w:r>
      <w:r w:rsidRPr="00A86C1D">
        <w:rPr>
          <w:rFonts w:ascii="Times New Roman" w:hAnsi="Times New Roman"/>
        </w:rPr>
        <w:t>13 матерей</w:t>
      </w:r>
      <w:r w:rsidRPr="00A86C1D">
        <w:rPr>
          <w:rFonts w:ascii="Times New Roman" w:hAnsi="Times New Roman"/>
          <w:b/>
          <w:i/>
        </w:rPr>
        <w:t xml:space="preserve"> </w:t>
      </w:r>
      <w:r w:rsidRPr="00A86C1D">
        <w:rPr>
          <w:rFonts w:ascii="Times New Roman" w:hAnsi="Times New Roman"/>
        </w:rPr>
        <w:t>получили</w:t>
      </w:r>
      <w:r w:rsidRPr="00A86C1D">
        <w:rPr>
          <w:rFonts w:ascii="Times New Roman" w:hAnsi="Times New Roman"/>
          <w:b/>
          <w:i/>
        </w:rPr>
        <w:t xml:space="preserve"> </w:t>
      </w:r>
      <w:r w:rsidRPr="00A86C1D">
        <w:rPr>
          <w:rFonts w:ascii="Times New Roman" w:hAnsi="Times New Roman"/>
        </w:rPr>
        <w:t xml:space="preserve">муниципального материнского капитала на сумму </w:t>
      </w:r>
      <w:r w:rsidRPr="00051283">
        <w:rPr>
          <w:rFonts w:ascii="Times New Roman" w:hAnsi="Times New Roman"/>
          <w:i/>
        </w:rPr>
        <w:t xml:space="preserve">390 </w:t>
      </w:r>
      <w:proofErr w:type="spellStart"/>
      <w:r w:rsidRPr="00051283">
        <w:rPr>
          <w:rFonts w:ascii="Times New Roman" w:hAnsi="Times New Roman"/>
          <w:i/>
        </w:rPr>
        <w:t>тыс.руб</w:t>
      </w:r>
      <w:proofErr w:type="spellEnd"/>
      <w:r w:rsidRPr="00051283">
        <w:rPr>
          <w:rFonts w:ascii="Times New Roman" w:hAnsi="Times New Roman"/>
          <w:i/>
        </w:rPr>
        <w:t>.</w:t>
      </w:r>
      <w:r w:rsidRPr="00051283">
        <w:rPr>
          <w:rFonts w:ascii="Times New Roman" w:hAnsi="Times New Roman"/>
        </w:rPr>
        <w:t>)</w:t>
      </w:r>
    </w:p>
    <w:p w:rsidR="00923A54" w:rsidRPr="00A86C1D" w:rsidRDefault="00923A54" w:rsidP="00A86C1D">
      <w:pPr>
        <w:pStyle w:val="2"/>
        <w:tabs>
          <w:tab w:val="num" w:pos="720"/>
        </w:tabs>
        <w:spacing w:before="0" w:after="0"/>
        <w:jc w:val="both"/>
        <w:rPr>
          <w:b w:val="0"/>
          <w:sz w:val="22"/>
          <w:szCs w:val="22"/>
        </w:rPr>
      </w:pPr>
      <w:r w:rsidRPr="00A86C1D">
        <w:rPr>
          <w:b w:val="0"/>
          <w:i/>
          <w:sz w:val="22"/>
          <w:szCs w:val="22"/>
        </w:rPr>
        <w:tab/>
      </w:r>
      <w:r>
        <w:rPr>
          <w:sz w:val="22"/>
          <w:szCs w:val="22"/>
        </w:rPr>
        <w:t xml:space="preserve">84,4 </w:t>
      </w:r>
      <w:r w:rsidRPr="00A86C1D">
        <w:rPr>
          <w:sz w:val="22"/>
          <w:szCs w:val="22"/>
        </w:rPr>
        <w:t>тыс. руб.</w:t>
      </w:r>
      <w:r w:rsidRPr="00A86C1D">
        <w:rPr>
          <w:b w:val="0"/>
          <w:sz w:val="22"/>
          <w:szCs w:val="22"/>
        </w:rPr>
        <w:t xml:space="preserve"> потрачено на материальную помощь 5 гражданам старшего поколения и 11 семьям с детьми, оказавшихся в сложной жизненной ситуации (в 2015 году материальную помощь получили 8 пенсионеров и 11 семей с детьми на сумму 140,4 тыс.  рублей).</w:t>
      </w:r>
    </w:p>
    <w:p w:rsidR="00923A54" w:rsidRPr="00A86C1D" w:rsidRDefault="00923A54" w:rsidP="00A86C1D">
      <w:pPr>
        <w:ind w:firstLine="567"/>
        <w:jc w:val="both"/>
        <w:rPr>
          <w:rFonts w:ascii="Times New Roman" w:hAnsi="Times New Roman"/>
        </w:rPr>
      </w:pPr>
      <w:r w:rsidRPr="00A86C1D">
        <w:rPr>
          <w:rFonts w:ascii="Times New Roman" w:hAnsi="Times New Roman"/>
        </w:rPr>
        <w:tab/>
      </w:r>
      <w:r w:rsidRPr="00051283">
        <w:rPr>
          <w:rFonts w:ascii="Times New Roman" w:hAnsi="Times New Roman"/>
          <w:b/>
        </w:rPr>
        <w:t>1 млн. 633,7 тыс. руб</w:t>
      </w:r>
      <w:r>
        <w:rPr>
          <w:rFonts w:ascii="Times New Roman" w:hAnsi="Times New Roman"/>
        </w:rPr>
        <w:t xml:space="preserve">. собрано средств </w:t>
      </w:r>
      <w:r w:rsidRPr="00A86C1D">
        <w:rPr>
          <w:rFonts w:ascii="Times New Roman" w:hAnsi="Times New Roman"/>
        </w:rPr>
        <w:t>от оказания платных усл</w:t>
      </w:r>
      <w:r>
        <w:rPr>
          <w:rFonts w:ascii="Times New Roman" w:hAnsi="Times New Roman"/>
        </w:rPr>
        <w:t xml:space="preserve">уг на обеспечение деятельности </w:t>
      </w:r>
      <w:r w:rsidRPr="00A86C1D">
        <w:rPr>
          <w:rFonts w:ascii="Times New Roman" w:hAnsi="Times New Roman"/>
        </w:rPr>
        <w:t xml:space="preserve">учреждений социального обслуживания граждан пожилого возраста, инвалидов и других категорий граждан, находящихся в трудной жизненной ситуации, (в 2015 году оказано платных услуг на сумму </w:t>
      </w:r>
      <w:r w:rsidRPr="00051283">
        <w:rPr>
          <w:rFonts w:ascii="Times New Roman" w:hAnsi="Times New Roman"/>
          <w:b/>
        </w:rPr>
        <w:t>1 млн. 297,1 тыс. руб</w:t>
      </w:r>
      <w:r w:rsidRPr="00051283">
        <w:rPr>
          <w:rFonts w:ascii="Times New Roman" w:hAnsi="Times New Roman"/>
        </w:rPr>
        <w:t>.).</w:t>
      </w:r>
      <w:r w:rsidRPr="00A86C1D">
        <w:rPr>
          <w:rFonts w:ascii="Times New Roman" w:hAnsi="Times New Roman"/>
        </w:rPr>
        <w:t xml:space="preserve"> В св</w:t>
      </w:r>
      <w:r>
        <w:rPr>
          <w:rFonts w:ascii="Times New Roman" w:hAnsi="Times New Roman"/>
        </w:rPr>
        <w:t xml:space="preserve">язи с увеличением стоимости на </w:t>
      </w:r>
      <w:r w:rsidRPr="00A86C1D">
        <w:rPr>
          <w:rFonts w:ascii="Times New Roman" w:hAnsi="Times New Roman"/>
        </w:rPr>
        <w:t>услуги.</w:t>
      </w:r>
    </w:p>
    <w:p w:rsidR="00923A54" w:rsidRPr="00A03E9A" w:rsidRDefault="00923A54" w:rsidP="008D777A">
      <w:pPr>
        <w:pStyle w:val="a3"/>
        <w:jc w:val="center"/>
        <w:rPr>
          <w:b/>
        </w:rPr>
      </w:pPr>
      <w:r w:rsidRPr="00A03E9A">
        <w:rPr>
          <w:b/>
        </w:rPr>
        <w:t>Работа с семьями находящимися в социально-опасном положении</w:t>
      </w:r>
    </w:p>
    <w:p w:rsidR="00923A54" w:rsidRDefault="00923A54" w:rsidP="008D777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>В целях анализа ситуации по профилактике семейного неблагополучия осуществляется ведение учета семей и детей, находящихся в социально опасном положении</w:t>
      </w:r>
      <w:r>
        <w:rPr>
          <w:rFonts w:ascii="Times New Roman" w:hAnsi="Times New Roman"/>
          <w:sz w:val="24"/>
          <w:szCs w:val="24"/>
        </w:rPr>
        <w:t xml:space="preserve">. Так по состоянию на 01.01.2017 г. </w:t>
      </w:r>
      <w:r w:rsidRPr="00A03E9A">
        <w:rPr>
          <w:rFonts w:ascii="Times New Roman" w:hAnsi="Times New Roman"/>
          <w:sz w:val="24"/>
          <w:szCs w:val="24"/>
        </w:rPr>
        <w:t xml:space="preserve">на учете состояло </w:t>
      </w:r>
      <w:r>
        <w:rPr>
          <w:rFonts w:ascii="Times New Roman" w:hAnsi="Times New Roman"/>
          <w:sz w:val="24"/>
          <w:szCs w:val="24"/>
        </w:rPr>
        <w:t>1520</w:t>
      </w:r>
      <w:r w:rsidRPr="00A03E9A">
        <w:rPr>
          <w:rFonts w:ascii="Times New Roman" w:hAnsi="Times New Roman"/>
          <w:sz w:val="24"/>
          <w:szCs w:val="24"/>
        </w:rPr>
        <w:t xml:space="preserve"> семей (в</w:t>
      </w:r>
      <w:r>
        <w:rPr>
          <w:rFonts w:ascii="Times New Roman" w:hAnsi="Times New Roman"/>
          <w:sz w:val="24"/>
          <w:szCs w:val="24"/>
        </w:rPr>
        <w:t xml:space="preserve"> них 2725 детей) на 01.01.2016</w:t>
      </w:r>
      <w:r w:rsidRPr="00A03E9A">
        <w:rPr>
          <w:rFonts w:ascii="Times New Roman" w:hAnsi="Times New Roman"/>
          <w:sz w:val="24"/>
          <w:szCs w:val="24"/>
        </w:rPr>
        <w:t xml:space="preserve"> г. количество семей, со</w:t>
      </w:r>
      <w:r>
        <w:rPr>
          <w:rFonts w:ascii="Times New Roman" w:hAnsi="Times New Roman"/>
          <w:sz w:val="24"/>
          <w:szCs w:val="24"/>
        </w:rPr>
        <w:t>стоящих на учете составило 1584 (</w:t>
      </w:r>
      <w:r w:rsidRPr="00A03E9A">
        <w:rPr>
          <w:rFonts w:ascii="Times New Roman" w:hAnsi="Times New Roman"/>
          <w:sz w:val="24"/>
          <w:szCs w:val="24"/>
        </w:rPr>
        <w:t xml:space="preserve">в них </w:t>
      </w:r>
      <w:r>
        <w:rPr>
          <w:rFonts w:ascii="Times New Roman" w:hAnsi="Times New Roman"/>
          <w:sz w:val="24"/>
          <w:szCs w:val="24"/>
        </w:rPr>
        <w:t>2761</w:t>
      </w:r>
      <w:r w:rsidRPr="00A03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ребенок</w:t>
      </w:r>
      <w:r w:rsidRPr="00A03E9A">
        <w:rPr>
          <w:rFonts w:ascii="Times New Roman" w:hAnsi="Times New Roman"/>
          <w:sz w:val="24"/>
          <w:szCs w:val="24"/>
        </w:rPr>
        <w:t xml:space="preserve">). </w:t>
      </w:r>
    </w:p>
    <w:p w:rsidR="00923A54" w:rsidRPr="00A03E9A" w:rsidRDefault="00923A54" w:rsidP="00296571">
      <w:pPr>
        <w:tabs>
          <w:tab w:val="num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Из них</w:t>
      </w:r>
      <w:r w:rsidRPr="00296571">
        <w:rPr>
          <w:rFonts w:ascii="Times New Roman" w:hAnsi="Times New Roman"/>
          <w:sz w:val="24"/>
          <w:szCs w:val="24"/>
        </w:rPr>
        <w:t xml:space="preserve"> в 2016 году 29 семей, находящихся в социально опасном положении (82 ребенка) и 43 семьи «группы рис</w:t>
      </w:r>
      <w:r>
        <w:rPr>
          <w:rFonts w:ascii="Times New Roman" w:hAnsi="Times New Roman"/>
          <w:sz w:val="24"/>
          <w:szCs w:val="24"/>
        </w:rPr>
        <w:t>ка» (93 ребенка), а в 2015 году</w:t>
      </w:r>
      <w:r w:rsidRPr="00296571">
        <w:rPr>
          <w:rFonts w:ascii="Times New Roman" w:hAnsi="Times New Roman"/>
          <w:sz w:val="24"/>
          <w:szCs w:val="24"/>
        </w:rPr>
        <w:t xml:space="preserve"> - 41 семья, находящаяся в социально опасном положении (101 ребенок) и 60 семей «группы риска» (127 детей);</w:t>
      </w:r>
    </w:p>
    <w:p w:rsidR="00923A54" w:rsidRPr="00A03E9A" w:rsidRDefault="00923A54" w:rsidP="008D777A">
      <w:pPr>
        <w:pStyle w:val="tekstob"/>
        <w:spacing w:before="0" w:beforeAutospacing="0" w:after="0" w:afterAutospacing="0"/>
        <w:ind w:firstLine="567"/>
        <w:jc w:val="both"/>
      </w:pPr>
      <w:r w:rsidRPr="00A03E9A">
        <w:lastRenderedPageBreak/>
        <w:t>Анализ данных позволяет сделать вывод, что на фоне стабилизации социально-экономического развития, в результате принимаемых органами государственной власти всех уровней мер по улучшению материального положения семей с детьми, проведению профилактической работы, социального патронажа семей, продолжилась тенденция уменьшения числа семей, находящихся в социально опасном положении</w:t>
      </w:r>
      <w:r>
        <w:t xml:space="preserve"> и семей «группы риска»</w:t>
      </w:r>
      <w:r w:rsidRPr="00A03E9A">
        <w:t>, и проживающих в них детей, а также числа безнадзорных и беспризорных несовершеннолетних.</w:t>
      </w:r>
    </w:p>
    <w:p w:rsidR="00923A54" w:rsidRPr="00A03E9A" w:rsidRDefault="00923A54" w:rsidP="008D777A">
      <w:pPr>
        <w:pStyle w:val="tekstob"/>
        <w:spacing w:before="0" w:beforeAutospacing="0" w:after="0" w:afterAutospacing="0"/>
        <w:ind w:firstLine="567"/>
        <w:jc w:val="both"/>
      </w:pPr>
      <w:r w:rsidRPr="00A03E9A">
        <w:t>Вместе с тем, проблема профилактики негативных явлений среди несовершеннолетних, их социальной адаптации, повышения уровня защиты прав и интересов, предупреждения семейного неблагополучия, социального сиротства, жестокого обращения с детьми остается одной из острых социальных проблем.</w:t>
      </w:r>
    </w:p>
    <w:p w:rsidR="00923A54" w:rsidRPr="00A03E9A" w:rsidRDefault="00923A54" w:rsidP="008D77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МКУ «Центр социальной помощи семье и детям» </w:t>
      </w:r>
      <w:proofErr w:type="spellStart"/>
      <w:r>
        <w:rPr>
          <w:rFonts w:ascii="Times New Roman" w:hAnsi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A03E9A">
        <w:rPr>
          <w:rFonts w:ascii="Times New Roman" w:hAnsi="Times New Roman"/>
          <w:sz w:val="24"/>
          <w:szCs w:val="24"/>
        </w:rPr>
        <w:t xml:space="preserve"> создан банк данных семей и детей, находящихся в социально-опасном положении. Ежеквартально проводится сверка семей со всеми органами системы профилактики и корректировка базы данных, а также сведения о количестве семей и детей, находящихся в социально-опасном положении, состоящих на учете в КДН.  </w:t>
      </w:r>
    </w:p>
    <w:p w:rsidR="00923A54" w:rsidRPr="00A03E9A" w:rsidRDefault="00923A54" w:rsidP="008D777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 xml:space="preserve">Семьи, состоящие на учете в банке данных, как правило, малообеспеченные, неполные, безработные, поэтому потенциальный риск реализуется в неблагополучных для воспитания детей экономических и психологических условиях, конфликтах и условиях жестокого внутрисемейного обращения. В структуре неблагополучия преобладают </w:t>
      </w:r>
      <w:r w:rsidRPr="00A03E9A">
        <w:rPr>
          <w:rFonts w:ascii="Times New Roman" w:hAnsi="Times New Roman"/>
          <w:bCs/>
          <w:sz w:val="24"/>
          <w:szCs w:val="24"/>
        </w:rPr>
        <w:t>алкогольные семьи.</w:t>
      </w:r>
      <w:r w:rsidRPr="00A03E9A">
        <w:rPr>
          <w:rFonts w:ascii="Times New Roman" w:hAnsi="Times New Roman"/>
          <w:sz w:val="24"/>
          <w:szCs w:val="24"/>
        </w:rPr>
        <w:t xml:space="preserve"> Пьянство является в настоящее время главной причиной отсутствия заботы родителей о детях. В такой семье нарушена структура, обесцениваются и игнорируются основные семейные функции.</w:t>
      </w:r>
    </w:p>
    <w:p w:rsidR="00923A54" w:rsidRPr="00A03E9A" w:rsidRDefault="00923A54" w:rsidP="008D777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 xml:space="preserve">       Главная задачей всех органов системы профилактики является раннее выявлении семейного неблагополучия и оказании семьям своевременной помощи. Это позволит асоциальной семье, в которой еще сохранился внутренний ресурс, выйти из «группы риска».</w:t>
      </w:r>
    </w:p>
    <w:p w:rsidR="00923A54" w:rsidRPr="00A03E9A" w:rsidRDefault="00923A54" w:rsidP="008D777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 xml:space="preserve">       Одна из традиционных форм взаимодействия с семьей - патронаж, который на территории </w:t>
      </w:r>
      <w:r>
        <w:rPr>
          <w:rFonts w:ascii="Times New Roman" w:hAnsi="Times New Roman"/>
          <w:sz w:val="24"/>
          <w:szCs w:val="24"/>
        </w:rPr>
        <w:t>округа</w:t>
      </w:r>
      <w:r w:rsidRPr="00A03E9A">
        <w:rPr>
          <w:rFonts w:ascii="Times New Roman" w:hAnsi="Times New Roman"/>
          <w:sz w:val="24"/>
          <w:szCs w:val="24"/>
        </w:rPr>
        <w:t xml:space="preserve"> осуществляется в рамках межведомственного сотрудничества. Планомерное и системное посещение семей позволяет установить и поддерживать длительные связи с семьей, своевременно выявляя её проблемные ситуации, оказывать незамедлительную помощь.   </w:t>
      </w:r>
    </w:p>
    <w:p w:rsidR="00923A54" w:rsidRPr="00A03E9A" w:rsidRDefault="00923A54" w:rsidP="008D777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 xml:space="preserve">    Оказание адресной социальной помощи семьям, находящимся в трудной жизненной ситуации, направлена на создание благоприятных условий для социализации детей, обеспечения их прав и свобод в семье и обществе на основе приоритета семейного воспитания. Благодаря этому удаётся сохранить многие семьи, снизить риск возникновения социального сиротства, улучшить материальное благосостояние малообеспеченных семей с детьми, привлечь внимание населения к решению возникающих проблем.</w:t>
      </w:r>
    </w:p>
    <w:p w:rsidR="00923A54" w:rsidRPr="00A03E9A" w:rsidRDefault="00923A54" w:rsidP="00BC2CA2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>Семьям, находящимся в трудной жизненной ситуации, оказывается адресная социальная помощь, как в денежной, так и в натуральной форме путем передачи гражданам необходимых им товаров (продуктов питания, средств санитарии и гигиены, средств ухода за детьми, одежды, обуви и других предметов первой необходимости, топлива, технических средств реабилитации инвалидов и лиц, нуждающихся в постороннем уходе, и тому подобное), работ, услуг.</w:t>
      </w:r>
    </w:p>
    <w:p w:rsidR="00923A54" w:rsidRPr="00A03E9A" w:rsidRDefault="00923A54" w:rsidP="008D777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lastRenderedPageBreak/>
        <w:t>Совместно с органами системы профилактики на  несовершеннолетних и семей, находящихся в социально опасном положении, которые состоят на учете, составлены индивидуальные программы реабилитации и адаптации.</w:t>
      </w:r>
    </w:p>
    <w:p w:rsidR="00923A54" w:rsidRPr="00380949" w:rsidRDefault="00923A54" w:rsidP="00A86C1D">
      <w:pPr>
        <w:pStyle w:val="a3"/>
        <w:jc w:val="center"/>
        <w:rPr>
          <w:b/>
        </w:rPr>
      </w:pPr>
      <w:r w:rsidRPr="00380949">
        <w:rPr>
          <w:b/>
        </w:rPr>
        <w:t>Работа с гражданами старшего поколения и инвалидами</w:t>
      </w:r>
    </w:p>
    <w:p w:rsidR="00923A54" w:rsidRPr="0043643D" w:rsidRDefault="00923A54" w:rsidP="00BC2C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43D">
        <w:rPr>
          <w:rFonts w:ascii="Times New Roman" w:hAnsi="Times New Roman"/>
          <w:sz w:val="24"/>
          <w:szCs w:val="24"/>
        </w:rPr>
        <w:t>На 01.01.2017 года на социальном обслуживании в МКУ ЦСО состоит 812 человек, из них 357 клиентов имеют группу инвалидности.</w:t>
      </w:r>
    </w:p>
    <w:p w:rsidR="00923A54" w:rsidRPr="0043643D" w:rsidRDefault="00923A54" w:rsidP="00BC2C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43D">
        <w:rPr>
          <w:rFonts w:ascii="Times New Roman" w:hAnsi="Times New Roman"/>
          <w:sz w:val="24"/>
          <w:szCs w:val="24"/>
        </w:rPr>
        <w:t>За 2016 год клиентам Центра было предоставлено на дому 371755 услуг, из них: 304495 – услуг, предоставлено по гарантированному перечню, 67260– дополнительные услуги. Самыми востребованными остаются социально-бытовые услуги (186471 услуга), социально-медицинские (109133 услуги).</w:t>
      </w:r>
    </w:p>
    <w:p w:rsidR="00923A54" w:rsidRPr="0043643D" w:rsidRDefault="00923A54" w:rsidP="00BC2C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43D">
        <w:rPr>
          <w:rFonts w:ascii="Times New Roman" w:hAnsi="Times New Roman"/>
          <w:sz w:val="24"/>
          <w:szCs w:val="24"/>
        </w:rPr>
        <w:t xml:space="preserve">Комиссией по оценке нуждаемости обследованы и составлены акты оценки нуждаемости в социальных услугах: для принятия на социальное обслуживание на дому на 194 человека, в стационарные учреждения социального обслуживания на 6 человек. Снято с надомного обслуживания 144 человека. Численность обслуженных за год граждан пожилого возраста и инвалидов с доходом в размере от 100% до 150% величины прожиточного минимума составляет 82 человека. </w:t>
      </w:r>
    </w:p>
    <w:p w:rsidR="00923A54" w:rsidRPr="0043643D" w:rsidRDefault="00923A54" w:rsidP="00BC2C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43D">
        <w:rPr>
          <w:rFonts w:ascii="Times New Roman" w:hAnsi="Times New Roman"/>
          <w:sz w:val="24"/>
          <w:szCs w:val="24"/>
        </w:rPr>
        <w:t xml:space="preserve">Социально – бытовые услуги населению </w:t>
      </w:r>
      <w:proofErr w:type="spellStart"/>
      <w:r w:rsidRPr="0043643D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43643D">
        <w:rPr>
          <w:rFonts w:ascii="Times New Roman" w:hAnsi="Times New Roman"/>
          <w:sz w:val="24"/>
          <w:szCs w:val="24"/>
        </w:rPr>
        <w:t xml:space="preserve"> городского округа были оказаны 1624 человекам, на сумму 295769,58рублей из них:</w:t>
      </w:r>
    </w:p>
    <w:p w:rsidR="00923A54" w:rsidRPr="0043643D" w:rsidRDefault="00923A54" w:rsidP="00BC2C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643D">
        <w:rPr>
          <w:rFonts w:ascii="Times New Roman" w:hAnsi="Times New Roman"/>
          <w:sz w:val="24"/>
          <w:szCs w:val="24"/>
        </w:rPr>
        <w:t>парикмахером – 1551 человеку на сумму 150016,00 рублей;</w:t>
      </w:r>
    </w:p>
    <w:p w:rsidR="00923A54" w:rsidRPr="0043643D" w:rsidRDefault="00923A54" w:rsidP="00BC2C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643D">
        <w:rPr>
          <w:rFonts w:ascii="Times New Roman" w:hAnsi="Times New Roman"/>
          <w:sz w:val="24"/>
          <w:szCs w:val="24"/>
        </w:rPr>
        <w:t>услуги социального такси –73 человека (968 услуг) из них:</w:t>
      </w:r>
    </w:p>
    <w:p w:rsidR="00923A54" w:rsidRPr="0043643D" w:rsidRDefault="00923A54" w:rsidP="00BC2C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643D">
        <w:rPr>
          <w:rFonts w:ascii="Times New Roman" w:hAnsi="Times New Roman"/>
          <w:sz w:val="24"/>
          <w:szCs w:val="24"/>
        </w:rPr>
        <w:t xml:space="preserve">-32 человека получили разовые услуги социального такси на сумму 14533,10 рубля; </w:t>
      </w:r>
    </w:p>
    <w:p w:rsidR="00923A54" w:rsidRPr="0043643D" w:rsidRDefault="00923A54" w:rsidP="00BC2CA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43D">
        <w:rPr>
          <w:rFonts w:ascii="Times New Roman" w:hAnsi="Times New Roman"/>
          <w:sz w:val="24"/>
          <w:szCs w:val="24"/>
        </w:rPr>
        <w:t xml:space="preserve">-6 инвалидов на договорной основе ежемесячно три раза в неделю посещают отделение гемодиализа в </w:t>
      </w:r>
      <w:proofErr w:type="spellStart"/>
      <w:r w:rsidRPr="0043643D">
        <w:rPr>
          <w:rFonts w:ascii="Times New Roman" w:hAnsi="Times New Roman"/>
          <w:sz w:val="24"/>
          <w:szCs w:val="24"/>
        </w:rPr>
        <w:t>г.Новокузнецк</w:t>
      </w:r>
      <w:proofErr w:type="spellEnd"/>
      <w:r w:rsidRPr="0043643D">
        <w:rPr>
          <w:rFonts w:ascii="Times New Roman" w:hAnsi="Times New Roman"/>
          <w:sz w:val="24"/>
          <w:szCs w:val="24"/>
        </w:rPr>
        <w:t>. Данные затраты возмещаются за счет субсидий с местного бюджета (936 услуг на сумму</w:t>
      </w:r>
      <w:r w:rsidRPr="0043643D">
        <w:rPr>
          <w:sz w:val="24"/>
          <w:szCs w:val="24"/>
        </w:rPr>
        <w:t xml:space="preserve"> </w:t>
      </w:r>
      <w:r w:rsidRPr="0043643D">
        <w:rPr>
          <w:rFonts w:ascii="Times New Roman" w:hAnsi="Times New Roman"/>
          <w:sz w:val="24"/>
          <w:szCs w:val="24"/>
        </w:rPr>
        <w:t xml:space="preserve">131220,48 рублей). </w:t>
      </w:r>
    </w:p>
    <w:p w:rsidR="00923A54" w:rsidRPr="0043643D" w:rsidRDefault="00923A54" w:rsidP="0038094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643D">
        <w:rPr>
          <w:rFonts w:ascii="Times New Roman" w:hAnsi="Times New Roman"/>
          <w:color w:val="000000"/>
          <w:sz w:val="24"/>
          <w:szCs w:val="24"/>
        </w:rPr>
        <w:t>В Центре социального обслуживания продолжает работать социальный пункт проката средств реабилитации для инвалидов. Эти средства выдаются нуждающимся гражданам сроком на 3 месяца бесплатно. За текущий период средствами реабилитации воспользовалось 14 человек. В 2016 году пункт проката пополнился спортивным инвентарем - скандинавскими палочками в количестве 30 штук. В текущем году 30 человек получили напрокат данный спортинвентарь.</w:t>
      </w:r>
    </w:p>
    <w:p w:rsidR="00923A54" w:rsidRPr="0043643D" w:rsidRDefault="00923A54" w:rsidP="00380949">
      <w:pPr>
        <w:pStyle w:val="1"/>
        <w:spacing w:line="360" w:lineRule="auto"/>
        <w:ind w:left="0" w:firstLine="708"/>
        <w:rPr>
          <w:sz w:val="24"/>
          <w:szCs w:val="24"/>
        </w:rPr>
      </w:pPr>
      <w:r w:rsidRPr="0043643D">
        <w:rPr>
          <w:sz w:val="24"/>
          <w:szCs w:val="24"/>
        </w:rPr>
        <w:t>Специалисты Центра социального обслуживания постоянно выявляют граждан пожилого возраста и инвалидов, нуждающихся в социальном обслуживании на дому. Всего на надомное обслуживание в 2016 году принято 194 человека.</w:t>
      </w:r>
    </w:p>
    <w:p w:rsidR="00923A54" w:rsidRPr="00A03E9A" w:rsidRDefault="00923A54" w:rsidP="008D777A">
      <w:pPr>
        <w:keepNext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3E9A">
        <w:rPr>
          <w:rFonts w:ascii="Times New Roman" w:hAnsi="Times New Roman"/>
          <w:b/>
          <w:sz w:val="24"/>
          <w:szCs w:val="24"/>
        </w:rPr>
        <w:t>Работа с обращениями граждан</w:t>
      </w:r>
    </w:p>
    <w:p w:rsidR="00923A54" w:rsidRPr="00A03E9A" w:rsidRDefault="00923A54" w:rsidP="008D777A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3A54" w:rsidRPr="00321730" w:rsidRDefault="00923A54" w:rsidP="001319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 xml:space="preserve">В 2016 году Управлением рассмотрено </w:t>
      </w:r>
      <w:r>
        <w:rPr>
          <w:rFonts w:ascii="Times New Roman" w:hAnsi="Times New Roman"/>
          <w:sz w:val="24"/>
          <w:szCs w:val="24"/>
        </w:rPr>
        <w:t>206</w:t>
      </w:r>
      <w:r w:rsidRPr="00321730">
        <w:rPr>
          <w:rFonts w:ascii="Times New Roman" w:hAnsi="Times New Roman"/>
          <w:sz w:val="24"/>
          <w:szCs w:val="24"/>
        </w:rPr>
        <w:t xml:space="preserve"> обращений граждан, что на 98 обращений меньше, чем в 2015 году (304). </w:t>
      </w:r>
    </w:p>
    <w:p w:rsidR="00923A54" w:rsidRPr="00A03E9A" w:rsidRDefault="00923A54" w:rsidP="001319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>Наиболее актуа</w:t>
      </w:r>
      <w:r>
        <w:rPr>
          <w:rFonts w:ascii="Times New Roman" w:hAnsi="Times New Roman"/>
          <w:sz w:val="24"/>
          <w:szCs w:val="24"/>
        </w:rPr>
        <w:t>льной проблемой в 2016</w:t>
      </w:r>
      <w:r w:rsidRPr="00A03E9A">
        <w:rPr>
          <w:rFonts w:ascii="Times New Roman" w:hAnsi="Times New Roman"/>
          <w:sz w:val="24"/>
          <w:szCs w:val="24"/>
        </w:rPr>
        <w:t xml:space="preserve"> году являлось оказание материаль</w:t>
      </w:r>
      <w:r>
        <w:rPr>
          <w:rFonts w:ascii="Times New Roman" w:hAnsi="Times New Roman"/>
          <w:sz w:val="24"/>
          <w:szCs w:val="24"/>
        </w:rPr>
        <w:t xml:space="preserve">ной помощи на неотложные нужды, вопрос по </w:t>
      </w:r>
      <w:r w:rsidRPr="00A03E9A">
        <w:rPr>
          <w:rFonts w:ascii="Times New Roman" w:hAnsi="Times New Roman"/>
          <w:sz w:val="24"/>
          <w:szCs w:val="24"/>
        </w:rPr>
        <w:t>предоставлению областного материнского капитала.</w:t>
      </w:r>
    </w:p>
    <w:p w:rsidR="00923A54" w:rsidRDefault="00923A54" w:rsidP="008D77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lastRenderedPageBreak/>
        <w:t xml:space="preserve">В целях снижения количества обращений граждан и оказания информационной помощи населению в </w:t>
      </w:r>
      <w:r>
        <w:rPr>
          <w:rFonts w:ascii="Times New Roman" w:hAnsi="Times New Roman"/>
          <w:sz w:val="24"/>
          <w:szCs w:val="24"/>
        </w:rPr>
        <w:t>округе</w:t>
      </w:r>
      <w:r w:rsidRPr="00A03E9A">
        <w:rPr>
          <w:rFonts w:ascii="Times New Roman" w:hAnsi="Times New Roman"/>
          <w:sz w:val="24"/>
          <w:szCs w:val="24"/>
        </w:rPr>
        <w:t xml:space="preserve"> используют</w:t>
      </w:r>
      <w:r>
        <w:rPr>
          <w:rFonts w:ascii="Times New Roman" w:hAnsi="Times New Roman"/>
          <w:sz w:val="24"/>
          <w:szCs w:val="24"/>
        </w:rPr>
        <w:t>ся средства массовой информации.</w:t>
      </w:r>
    </w:p>
    <w:p w:rsidR="00923A54" w:rsidRPr="00A03E9A" w:rsidRDefault="00923A54" w:rsidP="008D77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 xml:space="preserve">Сокращению общего числа обращений граждан в указанный период способствовала активная работа с населением, широко использовались формы работы, направленные на прямое общение с гражданами.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A03E9A">
        <w:rPr>
          <w:rFonts w:ascii="Times New Roman" w:hAnsi="Times New Roman"/>
          <w:sz w:val="24"/>
          <w:szCs w:val="24"/>
        </w:rPr>
        <w:t xml:space="preserve"> проводятся выездные приемы  в  населенные пункты </w:t>
      </w:r>
      <w:r>
        <w:rPr>
          <w:rFonts w:ascii="Times New Roman" w:hAnsi="Times New Roman"/>
          <w:sz w:val="24"/>
          <w:szCs w:val="24"/>
        </w:rPr>
        <w:t>округа</w:t>
      </w:r>
      <w:r w:rsidRPr="00A03E9A">
        <w:rPr>
          <w:rFonts w:ascii="Times New Roman" w:hAnsi="Times New Roman"/>
          <w:sz w:val="24"/>
          <w:szCs w:val="24"/>
        </w:rPr>
        <w:t>, организована «прямая линия» с главой.</w:t>
      </w:r>
    </w:p>
    <w:p w:rsidR="00923A54" w:rsidRPr="00A03E9A" w:rsidRDefault="00923A54" w:rsidP="008D77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3E9A">
        <w:rPr>
          <w:rFonts w:ascii="Times New Roman" w:hAnsi="Times New Roman"/>
          <w:sz w:val="24"/>
          <w:szCs w:val="24"/>
        </w:rPr>
        <w:t>Все обращения рассмотрены в установленный законом срок, по ним даны полные ответы.</w:t>
      </w:r>
    </w:p>
    <w:p w:rsidR="00923A54" w:rsidRPr="00A03E9A" w:rsidRDefault="00923A54" w:rsidP="008D777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A03E9A">
        <w:rPr>
          <w:sz w:val="24"/>
          <w:szCs w:val="24"/>
        </w:rPr>
        <w:t xml:space="preserve">Цель и основные направления работы управления </w:t>
      </w:r>
    </w:p>
    <w:p w:rsidR="00923A54" w:rsidRPr="00A03E9A" w:rsidRDefault="00923A54" w:rsidP="008D777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A03E9A">
        <w:rPr>
          <w:sz w:val="24"/>
          <w:szCs w:val="24"/>
        </w:rPr>
        <w:t>со</w:t>
      </w:r>
      <w:r>
        <w:rPr>
          <w:sz w:val="24"/>
          <w:szCs w:val="24"/>
        </w:rPr>
        <w:t>циальной защиты населения в 2017</w:t>
      </w:r>
      <w:r w:rsidRPr="00A03E9A">
        <w:rPr>
          <w:sz w:val="24"/>
          <w:szCs w:val="24"/>
        </w:rPr>
        <w:t xml:space="preserve"> году</w:t>
      </w:r>
    </w:p>
    <w:p w:rsidR="00923A54" w:rsidRPr="00A03E9A" w:rsidRDefault="00923A54" w:rsidP="008D777A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923A54" w:rsidRPr="00A03E9A" w:rsidRDefault="00923A54" w:rsidP="008D777A">
      <w:pPr>
        <w:pStyle w:val="a5"/>
        <w:ind w:left="0" w:firstLine="709"/>
        <w:jc w:val="both"/>
        <w:rPr>
          <w:sz w:val="24"/>
          <w:szCs w:val="24"/>
        </w:rPr>
      </w:pPr>
      <w:r w:rsidRPr="00A03E9A">
        <w:rPr>
          <w:sz w:val="24"/>
          <w:szCs w:val="24"/>
        </w:rPr>
        <w:t>1. Обеспечить своевременное и в полном объеме предоставление мер социальной поддержки отдельным категориям граждан в соответствии с действующим федеральным и региональным законодательством.</w:t>
      </w:r>
    </w:p>
    <w:p w:rsidR="00923A54" w:rsidRPr="00A03E9A" w:rsidRDefault="00923A54" w:rsidP="008D777A">
      <w:pPr>
        <w:pStyle w:val="a5"/>
        <w:ind w:left="0" w:firstLine="709"/>
        <w:jc w:val="both"/>
        <w:rPr>
          <w:sz w:val="24"/>
          <w:szCs w:val="24"/>
        </w:rPr>
      </w:pPr>
      <w:r w:rsidRPr="00A03E9A">
        <w:rPr>
          <w:sz w:val="24"/>
          <w:szCs w:val="24"/>
        </w:rPr>
        <w:t>2. Обеспечить контроль за своевременным предоставлением мер социальной поддержки и выплатой государственных пособий семьям с детьми.</w:t>
      </w:r>
    </w:p>
    <w:p w:rsidR="00923A54" w:rsidRPr="00A03E9A" w:rsidRDefault="00923A54" w:rsidP="008D777A">
      <w:pPr>
        <w:pStyle w:val="a5"/>
        <w:ind w:left="0" w:firstLine="709"/>
        <w:jc w:val="both"/>
        <w:rPr>
          <w:sz w:val="24"/>
          <w:szCs w:val="24"/>
        </w:rPr>
      </w:pPr>
      <w:r w:rsidRPr="00A03E9A">
        <w:rPr>
          <w:sz w:val="24"/>
          <w:szCs w:val="24"/>
        </w:rPr>
        <w:t>3. Продолжить работу по эффективному использованию бюджетных средств.</w:t>
      </w:r>
    </w:p>
    <w:p w:rsidR="00923A54" w:rsidRPr="00A03E9A" w:rsidRDefault="00923A54" w:rsidP="008D777A">
      <w:pPr>
        <w:pStyle w:val="a5"/>
        <w:ind w:left="0" w:firstLine="709"/>
        <w:jc w:val="both"/>
        <w:rPr>
          <w:sz w:val="24"/>
          <w:szCs w:val="24"/>
        </w:rPr>
      </w:pPr>
      <w:r w:rsidRPr="00A03E9A">
        <w:rPr>
          <w:sz w:val="24"/>
          <w:szCs w:val="24"/>
        </w:rPr>
        <w:t xml:space="preserve">4. Продолжить разъяснительную работу среди населения по предоставлению мер социальной поддержки, социальных выплат и льгот, социальному обслуживанию, возможности получения государственных и муниципальных услуг в электронном виде. </w:t>
      </w:r>
    </w:p>
    <w:p w:rsidR="00923A54" w:rsidRPr="00A03E9A" w:rsidRDefault="00923A54" w:rsidP="008D777A">
      <w:pPr>
        <w:pStyle w:val="a5"/>
        <w:ind w:left="0" w:firstLine="709"/>
        <w:jc w:val="both"/>
        <w:rPr>
          <w:sz w:val="24"/>
          <w:szCs w:val="24"/>
        </w:rPr>
      </w:pPr>
      <w:r w:rsidRPr="00A03E9A">
        <w:rPr>
          <w:sz w:val="24"/>
          <w:szCs w:val="24"/>
        </w:rPr>
        <w:t xml:space="preserve">5. Продолжить работу по выполнению плана мероприятий «дорожной карты» в МКУ «Центр социального обслуживания», за счет </w:t>
      </w:r>
    </w:p>
    <w:p w:rsidR="00923A54" w:rsidRPr="00A03E9A" w:rsidRDefault="00923A54" w:rsidP="008D777A">
      <w:pPr>
        <w:pStyle w:val="a5"/>
        <w:ind w:left="0" w:firstLine="709"/>
        <w:jc w:val="both"/>
        <w:rPr>
          <w:sz w:val="24"/>
          <w:szCs w:val="24"/>
        </w:rPr>
      </w:pPr>
      <w:r w:rsidRPr="00A03E9A">
        <w:rPr>
          <w:sz w:val="24"/>
          <w:szCs w:val="24"/>
        </w:rPr>
        <w:t>- оптимизации сети и штатной численности учреждения на основе исключения неэффективных расходов, мало востребованных гражданами социальных услуг и включение наиболее востребованных услуг.</w:t>
      </w:r>
    </w:p>
    <w:p w:rsidR="00923A54" w:rsidRPr="00A03E9A" w:rsidRDefault="00923A54" w:rsidP="008D777A">
      <w:pPr>
        <w:pStyle w:val="a5"/>
        <w:ind w:left="0" w:firstLine="709"/>
        <w:jc w:val="both"/>
        <w:rPr>
          <w:sz w:val="24"/>
          <w:szCs w:val="24"/>
        </w:rPr>
      </w:pPr>
      <w:r w:rsidRPr="00A03E9A">
        <w:rPr>
          <w:sz w:val="24"/>
          <w:szCs w:val="24"/>
        </w:rPr>
        <w:t>- привлечения средств от доходов платных услуг за счет внедрения инновационных технологий социального обслуживания.</w:t>
      </w:r>
    </w:p>
    <w:p w:rsidR="00923A54" w:rsidRPr="00A03E9A" w:rsidRDefault="00923A54" w:rsidP="008D777A">
      <w:pPr>
        <w:pStyle w:val="a5"/>
        <w:ind w:left="0" w:firstLine="709"/>
        <w:jc w:val="both"/>
        <w:rPr>
          <w:sz w:val="24"/>
          <w:szCs w:val="24"/>
        </w:rPr>
      </w:pPr>
      <w:r w:rsidRPr="00A03E9A">
        <w:rPr>
          <w:sz w:val="24"/>
          <w:szCs w:val="24"/>
        </w:rPr>
        <w:t>- повышения профессиональной компетенции работников, развития кадрового потенциала системы социального обслуживания населения района.</w:t>
      </w:r>
    </w:p>
    <w:p w:rsidR="00923A54" w:rsidRPr="00A03E9A" w:rsidRDefault="00923A54" w:rsidP="008D777A">
      <w:pPr>
        <w:pStyle w:val="a5"/>
        <w:ind w:left="0" w:firstLine="709"/>
        <w:jc w:val="both"/>
        <w:rPr>
          <w:sz w:val="24"/>
          <w:szCs w:val="24"/>
        </w:rPr>
      </w:pPr>
      <w:r w:rsidRPr="00A03E9A">
        <w:rPr>
          <w:sz w:val="24"/>
          <w:szCs w:val="24"/>
        </w:rPr>
        <w:t xml:space="preserve">6.Оказание социальных услуг гражданам в соответствии с Федеральным законом РФ от 28.12.2013 г. № 442-ФЗ «Об основах социального обслуживания граждан в Российской Федерации». </w:t>
      </w:r>
    </w:p>
    <w:p w:rsidR="00923A54" w:rsidRPr="00A03E9A" w:rsidRDefault="00923A54" w:rsidP="008D777A">
      <w:pPr>
        <w:pStyle w:val="a5"/>
        <w:ind w:left="0" w:firstLine="709"/>
        <w:jc w:val="both"/>
        <w:rPr>
          <w:sz w:val="24"/>
          <w:szCs w:val="24"/>
        </w:rPr>
      </w:pPr>
      <w:r w:rsidRPr="00A03E9A">
        <w:rPr>
          <w:sz w:val="24"/>
          <w:szCs w:val="24"/>
        </w:rPr>
        <w:t>7. Продолжить профилактическую работу по организации раннего выявления социального неблагополучия семей с детьми (внедрение и распространение современных технологий профилактической и реабилитационной работы с семьями с детьми, предусматривающих работу с населением непосредственно по месту жительства: участковые мобильные бригады, профилактика нарушений развития детей в раннем возрасте, семейные воспитательные группы).</w:t>
      </w:r>
    </w:p>
    <w:p w:rsidR="00923A54" w:rsidRPr="00A03E9A" w:rsidRDefault="00923A54" w:rsidP="008D777A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03E9A">
        <w:rPr>
          <w:sz w:val="24"/>
          <w:szCs w:val="24"/>
        </w:rPr>
        <w:t>. Продолжить работу по паспортизации объектов социальной инфраструктуры, созданию «карты доступности» приоритетных социальных объектов и услуг, доступных для инвалидов.</w:t>
      </w:r>
    </w:p>
    <w:p w:rsidR="00923A54" w:rsidRPr="00A03E9A" w:rsidRDefault="00923A54" w:rsidP="008D777A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A03E9A">
        <w:rPr>
          <w:sz w:val="24"/>
          <w:szCs w:val="24"/>
        </w:rPr>
        <w:t>. Пр</w:t>
      </w:r>
      <w:r>
        <w:rPr>
          <w:sz w:val="24"/>
          <w:szCs w:val="24"/>
        </w:rPr>
        <w:t>одолжить работу по дальнейшему повышению</w:t>
      </w:r>
      <w:r w:rsidRPr="00A03E9A">
        <w:rPr>
          <w:sz w:val="24"/>
          <w:szCs w:val="24"/>
        </w:rPr>
        <w:t xml:space="preserve"> доступно</w:t>
      </w:r>
      <w:r>
        <w:rPr>
          <w:sz w:val="24"/>
          <w:szCs w:val="24"/>
        </w:rPr>
        <w:t>сти и качества предоставляемых социальных услуг, повышению эффективности работы учреждений социального</w:t>
      </w:r>
      <w:r w:rsidRPr="00A03E9A">
        <w:rPr>
          <w:sz w:val="24"/>
          <w:szCs w:val="24"/>
        </w:rPr>
        <w:t xml:space="preserve"> обслуживания.</w:t>
      </w:r>
    </w:p>
    <w:p w:rsidR="00923A54" w:rsidRPr="00A03E9A" w:rsidRDefault="00923A54" w:rsidP="008D777A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03E9A">
        <w:rPr>
          <w:sz w:val="24"/>
          <w:szCs w:val="24"/>
        </w:rPr>
        <w:t>. Продолжить работу моб</w:t>
      </w:r>
      <w:r>
        <w:rPr>
          <w:sz w:val="24"/>
          <w:szCs w:val="24"/>
        </w:rPr>
        <w:t xml:space="preserve">ильных </w:t>
      </w:r>
      <w:r w:rsidRPr="00A03E9A">
        <w:rPr>
          <w:sz w:val="24"/>
          <w:szCs w:val="24"/>
        </w:rPr>
        <w:t xml:space="preserve">бригад с целью выезда в самые отдалённые территории района для информирования и разъяснения льготным категориям населения по вопросам предоставления мер социальной поддержки и оказания консультативной помощи. </w:t>
      </w:r>
    </w:p>
    <w:p w:rsidR="00923A54" w:rsidRPr="00A03E9A" w:rsidRDefault="00923A54" w:rsidP="008D77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03E9A">
        <w:rPr>
          <w:rFonts w:ascii="Times New Roman" w:hAnsi="Times New Roman"/>
          <w:sz w:val="24"/>
          <w:szCs w:val="24"/>
        </w:rPr>
        <w:t>Продолжить работу по повышению квалификации работников органов социальной защиты населения.</w:t>
      </w:r>
    </w:p>
    <w:p w:rsidR="00923A54" w:rsidRPr="00A03E9A" w:rsidRDefault="00923A54" w:rsidP="008D777A">
      <w:pPr>
        <w:pStyle w:val="a5"/>
        <w:ind w:left="142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  <w:t>12</w:t>
      </w:r>
      <w:r w:rsidRPr="00A03E9A">
        <w:rPr>
          <w:sz w:val="24"/>
          <w:szCs w:val="24"/>
        </w:rPr>
        <w:t>.Продолжить реализацию программы энергосбережения и повышения энергетической эффективности.</w:t>
      </w:r>
    </w:p>
    <w:p w:rsidR="00923A54" w:rsidRPr="00A03E9A" w:rsidRDefault="00923A54" w:rsidP="00321730">
      <w:pPr>
        <w:pStyle w:val="a5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03E9A">
        <w:rPr>
          <w:sz w:val="24"/>
          <w:szCs w:val="24"/>
        </w:rPr>
        <w:t>.Продолжить работу по реализации Указа Президента Российской Федерации, поручений Правительства Российской Федерации и распоряжений Губернатора Кемеровской области.</w:t>
      </w:r>
    </w:p>
    <w:p w:rsidR="00923A54" w:rsidRPr="00A03E9A" w:rsidRDefault="00923A54" w:rsidP="008D777A">
      <w:pPr>
        <w:pStyle w:val="2"/>
        <w:jc w:val="both"/>
        <w:rPr>
          <w:sz w:val="24"/>
          <w:szCs w:val="24"/>
        </w:rPr>
      </w:pPr>
      <w:r w:rsidRPr="00A03E9A">
        <w:rPr>
          <w:b w:val="0"/>
          <w:bCs w:val="0"/>
          <w:sz w:val="24"/>
          <w:szCs w:val="24"/>
        </w:rPr>
        <w:t xml:space="preserve">                                      </w:t>
      </w:r>
    </w:p>
    <w:p w:rsidR="00923A54" w:rsidRPr="00A03E9A" w:rsidRDefault="00923A54">
      <w:pPr>
        <w:rPr>
          <w:rFonts w:ascii="Times New Roman" w:hAnsi="Times New Roman"/>
          <w:sz w:val="24"/>
          <w:szCs w:val="24"/>
        </w:rPr>
      </w:pPr>
    </w:p>
    <w:sectPr w:rsidR="00923A54" w:rsidRPr="00A03E9A" w:rsidSect="00A03E9A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831C1"/>
    <w:multiLevelType w:val="multilevel"/>
    <w:tmpl w:val="B51A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CA7833"/>
    <w:multiLevelType w:val="hybridMultilevel"/>
    <w:tmpl w:val="01CE8C04"/>
    <w:lvl w:ilvl="0" w:tplc="13841B28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7A"/>
    <w:rsid w:val="00011461"/>
    <w:rsid w:val="00051283"/>
    <w:rsid w:val="0005335E"/>
    <w:rsid w:val="000A773F"/>
    <w:rsid w:val="00106289"/>
    <w:rsid w:val="00131932"/>
    <w:rsid w:val="00157A5A"/>
    <w:rsid w:val="00171037"/>
    <w:rsid w:val="00190071"/>
    <w:rsid w:val="0019445F"/>
    <w:rsid w:val="00210B12"/>
    <w:rsid w:val="00216A0C"/>
    <w:rsid w:val="00296571"/>
    <w:rsid w:val="00321730"/>
    <w:rsid w:val="00327641"/>
    <w:rsid w:val="003711FD"/>
    <w:rsid w:val="003723AF"/>
    <w:rsid w:val="00380949"/>
    <w:rsid w:val="00385C56"/>
    <w:rsid w:val="003D5BA9"/>
    <w:rsid w:val="003E3588"/>
    <w:rsid w:val="00414C73"/>
    <w:rsid w:val="00426967"/>
    <w:rsid w:val="00436192"/>
    <w:rsid w:val="0043643D"/>
    <w:rsid w:val="00452347"/>
    <w:rsid w:val="0046471C"/>
    <w:rsid w:val="0048512C"/>
    <w:rsid w:val="004E4C8F"/>
    <w:rsid w:val="00573934"/>
    <w:rsid w:val="005739B7"/>
    <w:rsid w:val="005C117E"/>
    <w:rsid w:val="0065266F"/>
    <w:rsid w:val="006565CF"/>
    <w:rsid w:val="00750008"/>
    <w:rsid w:val="00854415"/>
    <w:rsid w:val="00876BC8"/>
    <w:rsid w:val="008A1C21"/>
    <w:rsid w:val="008D777A"/>
    <w:rsid w:val="008F0EBC"/>
    <w:rsid w:val="008F7550"/>
    <w:rsid w:val="00923A54"/>
    <w:rsid w:val="00923AE8"/>
    <w:rsid w:val="00A03E9A"/>
    <w:rsid w:val="00A86C1D"/>
    <w:rsid w:val="00A929A7"/>
    <w:rsid w:val="00B6764F"/>
    <w:rsid w:val="00BC2CA2"/>
    <w:rsid w:val="00D12B36"/>
    <w:rsid w:val="00D628BE"/>
    <w:rsid w:val="00D629FB"/>
    <w:rsid w:val="00DE1218"/>
    <w:rsid w:val="00DE5173"/>
    <w:rsid w:val="00E01514"/>
    <w:rsid w:val="00E74CD0"/>
    <w:rsid w:val="00E74F90"/>
    <w:rsid w:val="00E94D58"/>
    <w:rsid w:val="00E95FE2"/>
    <w:rsid w:val="00ED4CB8"/>
    <w:rsid w:val="00E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1B1DDE-2C5E-4FE5-9942-DAE3E9D0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3F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8D777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D777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8D7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8D777A"/>
    <w:rPr>
      <w:rFonts w:ascii="Times New Roman" w:hAnsi="Times New Roman"/>
      <w:sz w:val="28"/>
      <w:lang w:eastAsia="en-US"/>
    </w:rPr>
  </w:style>
  <w:style w:type="paragraph" w:styleId="a5">
    <w:name w:val="List Paragraph"/>
    <w:basedOn w:val="a"/>
    <w:uiPriority w:val="99"/>
    <w:qFormat/>
    <w:rsid w:val="008D777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D777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77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ekstob">
    <w:name w:val="tekstob"/>
    <w:basedOn w:val="a"/>
    <w:uiPriority w:val="99"/>
    <w:rsid w:val="008D7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D777A"/>
    <w:rPr>
      <w:rFonts w:cs="Times New Roman"/>
    </w:rPr>
  </w:style>
  <w:style w:type="character" w:styleId="a6">
    <w:name w:val="Emphasis"/>
    <w:basedOn w:val="a0"/>
    <w:uiPriority w:val="99"/>
    <w:qFormat/>
    <w:locked/>
    <w:rsid w:val="00380949"/>
    <w:rPr>
      <w:rFonts w:cs="Times New Roman"/>
      <w:i/>
    </w:rPr>
  </w:style>
  <w:style w:type="paragraph" w:customStyle="1" w:styleId="1">
    <w:name w:val="Абзац списка1"/>
    <w:basedOn w:val="a"/>
    <w:uiPriority w:val="99"/>
    <w:rsid w:val="00380949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press_secretary</cp:lastModifiedBy>
  <cp:revision>2</cp:revision>
  <dcterms:created xsi:type="dcterms:W3CDTF">2017-04-10T05:25:00Z</dcterms:created>
  <dcterms:modified xsi:type="dcterms:W3CDTF">2017-04-10T05:25:00Z</dcterms:modified>
</cp:coreProperties>
</file>