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34" w:rsidRDefault="00416834" w:rsidP="00C24028">
      <w:pPr>
        <w:jc w:val="center"/>
        <w:rPr>
          <w:b/>
          <w:sz w:val="40"/>
          <w:szCs w:val="40"/>
        </w:rPr>
      </w:pPr>
    </w:p>
    <w:p w:rsidR="00416834" w:rsidRDefault="00416834" w:rsidP="00C24028">
      <w:pPr>
        <w:jc w:val="center"/>
        <w:rPr>
          <w:b/>
          <w:sz w:val="40"/>
          <w:szCs w:val="40"/>
        </w:rPr>
      </w:pPr>
    </w:p>
    <w:p w:rsidR="00416834" w:rsidRDefault="00416834" w:rsidP="00C24028">
      <w:pPr>
        <w:jc w:val="center"/>
        <w:rPr>
          <w:b/>
          <w:sz w:val="40"/>
          <w:szCs w:val="40"/>
        </w:rPr>
      </w:pPr>
    </w:p>
    <w:p w:rsidR="00416834" w:rsidRDefault="00416834" w:rsidP="00C24028">
      <w:pPr>
        <w:jc w:val="center"/>
        <w:rPr>
          <w:b/>
          <w:sz w:val="40"/>
          <w:szCs w:val="40"/>
        </w:rPr>
      </w:pPr>
    </w:p>
    <w:p w:rsidR="00416834" w:rsidRDefault="00416834" w:rsidP="00C24028">
      <w:pPr>
        <w:jc w:val="center"/>
        <w:rPr>
          <w:b/>
          <w:sz w:val="40"/>
          <w:szCs w:val="40"/>
        </w:rPr>
      </w:pPr>
    </w:p>
    <w:p w:rsidR="00416834" w:rsidRDefault="00416834" w:rsidP="00C24028">
      <w:pPr>
        <w:jc w:val="center"/>
        <w:rPr>
          <w:b/>
          <w:sz w:val="40"/>
          <w:szCs w:val="40"/>
        </w:rPr>
      </w:pPr>
    </w:p>
    <w:p w:rsidR="00416834" w:rsidRDefault="00416834" w:rsidP="00C24028">
      <w:pPr>
        <w:jc w:val="center"/>
        <w:rPr>
          <w:b/>
          <w:sz w:val="40"/>
          <w:szCs w:val="40"/>
        </w:rPr>
      </w:pPr>
    </w:p>
    <w:p w:rsidR="00416834" w:rsidRDefault="00416834" w:rsidP="00C24028">
      <w:pPr>
        <w:jc w:val="center"/>
        <w:rPr>
          <w:b/>
          <w:sz w:val="40"/>
          <w:szCs w:val="40"/>
        </w:rPr>
      </w:pPr>
    </w:p>
    <w:p w:rsidR="00416834" w:rsidRDefault="00416834" w:rsidP="00C24028">
      <w:pPr>
        <w:jc w:val="center"/>
        <w:rPr>
          <w:b/>
          <w:sz w:val="40"/>
          <w:szCs w:val="40"/>
        </w:rPr>
      </w:pPr>
    </w:p>
    <w:p w:rsidR="00416834" w:rsidRDefault="00416834" w:rsidP="00C24028">
      <w:pPr>
        <w:jc w:val="center"/>
        <w:rPr>
          <w:b/>
          <w:sz w:val="40"/>
          <w:szCs w:val="40"/>
        </w:rPr>
      </w:pPr>
    </w:p>
    <w:p w:rsidR="00416834" w:rsidRDefault="00416834" w:rsidP="00C24028">
      <w:pPr>
        <w:jc w:val="center"/>
        <w:rPr>
          <w:b/>
          <w:sz w:val="40"/>
          <w:szCs w:val="40"/>
        </w:rPr>
      </w:pPr>
    </w:p>
    <w:p w:rsidR="00416834" w:rsidRDefault="00416834" w:rsidP="00C24028">
      <w:pPr>
        <w:jc w:val="center"/>
        <w:rPr>
          <w:b/>
          <w:sz w:val="40"/>
          <w:szCs w:val="40"/>
        </w:rPr>
      </w:pPr>
    </w:p>
    <w:p w:rsidR="00416834" w:rsidRDefault="00416834" w:rsidP="00C24028">
      <w:pPr>
        <w:jc w:val="center"/>
        <w:rPr>
          <w:b/>
          <w:sz w:val="40"/>
          <w:szCs w:val="40"/>
        </w:rPr>
      </w:pPr>
    </w:p>
    <w:p w:rsidR="00416834" w:rsidRDefault="00416834" w:rsidP="00C24028">
      <w:pPr>
        <w:jc w:val="center"/>
        <w:rPr>
          <w:b/>
          <w:sz w:val="40"/>
          <w:szCs w:val="40"/>
        </w:rPr>
      </w:pPr>
    </w:p>
    <w:p w:rsidR="00C24028" w:rsidRPr="00416834" w:rsidRDefault="00C24028" w:rsidP="00C24028">
      <w:pPr>
        <w:jc w:val="center"/>
        <w:rPr>
          <w:b/>
          <w:sz w:val="56"/>
          <w:szCs w:val="56"/>
        </w:rPr>
      </w:pPr>
      <w:r w:rsidRPr="00416834">
        <w:rPr>
          <w:b/>
          <w:sz w:val="56"/>
          <w:szCs w:val="56"/>
        </w:rPr>
        <w:t>ПОЯСНИТЕЛЬНАЯ   ЗАПИСКА</w:t>
      </w:r>
    </w:p>
    <w:p w:rsidR="00C24028" w:rsidRPr="00416834" w:rsidRDefault="00C24028" w:rsidP="00C24028">
      <w:pPr>
        <w:jc w:val="center"/>
        <w:rPr>
          <w:b/>
          <w:sz w:val="48"/>
          <w:szCs w:val="48"/>
        </w:rPr>
      </w:pPr>
      <w:r w:rsidRPr="00416834">
        <w:rPr>
          <w:b/>
          <w:sz w:val="48"/>
          <w:szCs w:val="48"/>
        </w:rPr>
        <w:t xml:space="preserve">к  бюджету  </w:t>
      </w:r>
      <w:proofErr w:type="spellStart"/>
      <w:r w:rsidRPr="00416834">
        <w:rPr>
          <w:b/>
          <w:sz w:val="48"/>
          <w:szCs w:val="48"/>
        </w:rPr>
        <w:t>Калтанского</w:t>
      </w:r>
      <w:proofErr w:type="spellEnd"/>
      <w:r w:rsidRPr="00416834">
        <w:rPr>
          <w:b/>
          <w:sz w:val="48"/>
          <w:szCs w:val="48"/>
        </w:rPr>
        <w:t xml:space="preserve">  городского  округа  на  201</w:t>
      </w:r>
      <w:r w:rsidR="00684C4C">
        <w:rPr>
          <w:b/>
          <w:sz w:val="48"/>
          <w:szCs w:val="48"/>
        </w:rPr>
        <w:t>7</w:t>
      </w:r>
      <w:r w:rsidRPr="00416834">
        <w:rPr>
          <w:b/>
          <w:sz w:val="48"/>
          <w:szCs w:val="48"/>
        </w:rPr>
        <w:t xml:space="preserve"> год</w:t>
      </w:r>
      <w:r w:rsidR="00684C4C">
        <w:rPr>
          <w:b/>
          <w:sz w:val="48"/>
          <w:szCs w:val="48"/>
        </w:rPr>
        <w:t xml:space="preserve">  и  на  плановый  период  2018 и 2019 годов</w:t>
      </w:r>
      <w:r w:rsidRPr="00416834">
        <w:rPr>
          <w:b/>
          <w:sz w:val="48"/>
          <w:szCs w:val="48"/>
        </w:rPr>
        <w:t xml:space="preserve"> </w:t>
      </w:r>
    </w:p>
    <w:p w:rsidR="00104ADE" w:rsidRDefault="00104ADE" w:rsidP="00C24028">
      <w:pPr>
        <w:jc w:val="center"/>
        <w:rPr>
          <w:b/>
          <w:sz w:val="36"/>
          <w:szCs w:val="36"/>
        </w:rPr>
      </w:pPr>
    </w:p>
    <w:p w:rsidR="00416834" w:rsidRDefault="00416834" w:rsidP="00C24028">
      <w:pPr>
        <w:jc w:val="center"/>
        <w:rPr>
          <w:b/>
          <w:sz w:val="44"/>
          <w:szCs w:val="44"/>
          <w:u w:val="single"/>
        </w:rPr>
      </w:pPr>
    </w:p>
    <w:p w:rsidR="00416834" w:rsidRDefault="00416834" w:rsidP="00C24028">
      <w:pPr>
        <w:jc w:val="center"/>
        <w:rPr>
          <w:b/>
          <w:sz w:val="44"/>
          <w:szCs w:val="44"/>
          <w:u w:val="single"/>
        </w:rPr>
      </w:pPr>
    </w:p>
    <w:p w:rsidR="00416834" w:rsidRDefault="00416834" w:rsidP="00C24028">
      <w:pPr>
        <w:jc w:val="center"/>
        <w:rPr>
          <w:b/>
          <w:sz w:val="44"/>
          <w:szCs w:val="44"/>
          <w:u w:val="single"/>
        </w:rPr>
      </w:pPr>
    </w:p>
    <w:p w:rsidR="00416834" w:rsidRDefault="00416834" w:rsidP="00C24028">
      <w:pPr>
        <w:jc w:val="center"/>
        <w:rPr>
          <w:b/>
          <w:sz w:val="44"/>
          <w:szCs w:val="44"/>
          <w:u w:val="single"/>
        </w:rPr>
      </w:pPr>
    </w:p>
    <w:p w:rsidR="00416834" w:rsidRDefault="00416834" w:rsidP="00C24028">
      <w:pPr>
        <w:jc w:val="center"/>
        <w:rPr>
          <w:b/>
          <w:sz w:val="44"/>
          <w:szCs w:val="44"/>
          <w:u w:val="single"/>
        </w:rPr>
      </w:pPr>
    </w:p>
    <w:p w:rsidR="00416834" w:rsidRDefault="00416834" w:rsidP="00C24028">
      <w:pPr>
        <w:jc w:val="center"/>
        <w:rPr>
          <w:b/>
          <w:sz w:val="44"/>
          <w:szCs w:val="44"/>
          <w:u w:val="single"/>
        </w:rPr>
      </w:pPr>
    </w:p>
    <w:p w:rsidR="00416834" w:rsidRDefault="00416834" w:rsidP="00C24028">
      <w:pPr>
        <w:jc w:val="center"/>
        <w:rPr>
          <w:b/>
          <w:sz w:val="44"/>
          <w:szCs w:val="44"/>
          <w:u w:val="single"/>
        </w:rPr>
      </w:pPr>
    </w:p>
    <w:p w:rsidR="00416834" w:rsidRDefault="00416834" w:rsidP="00C24028">
      <w:pPr>
        <w:jc w:val="center"/>
        <w:rPr>
          <w:b/>
          <w:sz w:val="44"/>
          <w:szCs w:val="44"/>
          <w:u w:val="single"/>
        </w:rPr>
      </w:pPr>
    </w:p>
    <w:p w:rsidR="00416834" w:rsidRDefault="00416834" w:rsidP="00C24028">
      <w:pPr>
        <w:jc w:val="center"/>
        <w:rPr>
          <w:b/>
          <w:sz w:val="44"/>
          <w:szCs w:val="44"/>
          <w:u w:val="single"/>
        </w:rPr>
      </w:pPr>
    </w:p>
    <w:p w:rsidR="00416834" w:rsidRDefault="00416834" w:rsidP="00C24028">
      <w:pPr>
        <w:jc w:val="center"/>
        <w:rPr>
          <w:b/>
          <w:sz w:val="44"/>
          <w:szCs w:val="44"/>
          <w:u w:val="single"/>
        </w:rPr>
      </w:pPr>
    </w:p>
    <w:p w:rsidR="00416834" w:rsidRDefault="00416834" w:rsidP="00C24028">
      <w:pPr>
        <w:jc w:val="center"/>
        <w:rPr>
          <w:b/>
          <w:sz w:val="44"/>
          <w:szCs w:val="44"/>
          <w:u w:val="single"/>
        </w:rPr>
      </w:pPr>
    </w:p>
    <w:p w:rsidR="00104ADE" w:rsidRPr="0061269D" w:rsidRDefault="00104ADE" w:rsidP="00C24028">
      <w:pPr>
        <w:jc w:val="center"/>
        <w:rPr>
          <w:b/>
          <w:sz w:val="44"/>
          <w:szCs w:val="44"/>
          <w:u w:val="single"/>
        </w:rPr>
      </w:pPr>
      <w:r w:rsidRPr="0061269D">
        <w:rPr>
          <w:b/>
          <w:sz w:val="44"/>
          <w:szCs w:val="44"/>
          <w:u w:val="single"/>
        </w:rPr>
        <w:t>ДОХОДЫ</w:t>
      </w:r>
    </w:p>
    <w:p w:rsidR="00C24028" w:rsidRDefault="00C24028" w:rsidP="00C24028">
      <w:pPr>
        <w:jc w:val="center"/>
        <w:rPr>
          <w:b/>
          <w:sz w:val="32"/>
        </w:rPr>
      </w:pPr>
    </w:p>
    <w:p w:rsidR="00D77577" w:rsidRDefault="00D77577" w:rsidP="00C24028">
      <w:pPr>
        <w:jc w:val="center"/>
        <w:rPr>
          <w:b/>
          <w:sz w:val="32"/>
        </w:rPr>
      </w:pPr>
    </w:p>
    <w:p w:rsidR="00C24028" w:rsidRDefault="00C24028" w:rsidP="00C24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0EF">
        <w:rPr>
          <w:rFonts w:ascii="Times New Roman" w:hAnsi="Times New Roman" w:cs="Times New Roman"/>
          <w:sz w:val="28"/>
          <w:szCs w:val="28"/>
        </w:rPr>
        <w:t xml:space="preserve">Формирование  доходной  части  бюджета  </w:t>
      </w:r>
      <w:proofErr w:type="spellStart"/>
      <w:r w:rsidR="0012783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127833">
        <w:rPr>
          <w:rFonts w:ascii="Times New Roman" w:hAnsi="Times New Roman" w:cs="Times New Roman"/>
          <w:sz w:val="28"/>
          <w:szCs w:val="28"/>
        </w:rPr>
        <w:t xml:space="preserve">  </w:t>
      </w:r>
      <w:r w:rsidRPr="000410EF">
        <w:rPr>
          <w:rFonts w:ascii="Times New Roman" w:hAnsi="Times New Roman" w:cs="Times New Roman"/>
          <w:sz w:val="28"/>
          <w:szCs w:val="28"/>
        </w:rPr>
        <w:t xml:space="preserve">городского  округа  </w:t>
      </w:r>
      <w:r w:rsidRPr="00401C7F">
        <w:rPr>
          <w:rFonts w:ascii="Times New Roman" w:hAnsi="Times New Roman" w:cs="Times New Roman"/>
          <w:sz w:val="28"/>
          <w:szCs w:val="28"/>
        </w:rPr>
        <w:t>осуществлялось  исходя  из  действующего  налогового</w:t>
      </w:r>
      <w:r w:rsidR="00684C4C">
        <w:rPr>
          <w:rFonts w:ascii="Times New Roman" w:hAnsi="Times New Roman" w:cs="Times New Roman"/>
          <w:sz w:val="28"/>
          <w:szCs w:val="28"/>
        </w:rPr>
        <w:t xml:space="preserve">  и  бюджетного</w:t>
      </w:r>
      <w:r w:rsidRPr="00401C7F">
        <w:rPr>
          <w:rFonts w:ascii="Times New Roman" w:hAnsi="Times New Roman" w:cs="Times New Roman"/>
          <w:sz w:val="28"/>
          <w:szCs w:val="28"/>
        </w:rPr>
        <w:t xml:space="preserve">  законодательства  Российской  Федерации, проекта  бюджета  Кемеровской  области  на  201</w:t>
      </w:r>
      <w:r w:rsidR="00684C4C">
        <w:rPr>
          <w:rFonts w:ascii="Times New Roman" w:hAnsi="Times New Roman" w:cs="Times New Roman"/>
          <w:sz w:val="28"/>
          <w:szCs w:val="28"/>
        </w:rPr>
        <w:t>7</w:t>
      </w:r>
      <w:r w:rsidRPr="00401C7F">
        <w:rPr>
          <w:rFonts w:ascii="Times New Roman" w:hAnsi="Times New Roman" w:cs="Times New Roman"/>
          <w:sz w:val="28"/>
          <w:szCs w:val="28"/>
        </w:rPr>
        <w:t xml:space="preserve"> год</w:t>
      </w:r>
      <w:r w:rsidR="00684C4C">
        <w:rPr>
          <w:rFonts w:ascii="Times New Roman" w:hAnsi="Times New Roman" w:cs="Times New Roman"/>
          <w:sz w:val="28"/>
          <w:szCs w:val="28"/>
        </w:rPr>
        <w:t xml:space="preserve">  и  на  плановый  период  2018 и 2019 годов</w:t>
      </w:r>
      <w:r w:rsidR="00B26EE8">
        <w:rPr>
          <w:rFonts w:ascii="Times New Roman" w:hAnsi="Times New Roman" w:cs="Times New Roman"/>
          <w:sz w:val="28"/>
          <w:szCs w:val="28"/>
        </w:rPr>
        <w:t>,</w:t>
      </w:r>
      <w:r w:rsidRPr="00401C7F">
        <w:rPr>
          <w:rFonts w:ascii="Times New Roman" w:hAnsi="Times New Roman" w:cs="Times New Roman"/>
          <w:sz w:val="28"/>
          <w:szCs w:val="28"/>
        </w:rPr>
        <w:t xml:space="preserve"> </w:t>
      </w:r>
      <w:r w:rsidRPr="000410E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на  основе  прогноза  социально-экономического  развития  </w:t>
      </w:r>
      <w:proofErr w:type="spellStart"/>
      <w:r w:rsidRPr="000410EF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0410EF">
        <w:rPr>
          <w:rFonts w:ascii="Times New Roman" w:hAnsi="Times New Roman" w:cs="Times New Roman"/>
          <w:sz w:val="28"/>
          <w:szCs w:val="28"/>
        </w:rPr>
        <w:t xml:space="preserve">  городского  округа,  основных  направлений  бюджетной  и  налоговой</w:t>
      </w:r>
      <w:proofErr w:type="gramEnd"/>
      <w:r w:rsidRPr="000410EF">
        <w:rPr>
          <w:rFonts w:ascii="Times New Roman" w:hAnsi="Times New Roman" w:cs="Times New Roman"/>
          <w:sz w:val="28"/>
          <w:szCs w:val="28"/>
        </w:rPr>
        <w:t xml:space="preserve">  политики,  с  учетом  </w:t>
      </w:r>
      <w:r>
        <w:rPr>
          <w:rFonts w:ascii="Times New Roman" w:hAnsi="Times New Roman" w:cs="Times New Roman"/>
          <w:sz w:val="28"/>
          <w:szCs w:val="28"/>
        </w:rPr>
        <w:t>действующей  м</w:t>
      </w:r>
      <w:r w:rsidRPr="000410EF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10EF">
        <w:rPr>
          <w:rFonts w:ascii="Times New Roman" w:hAnsi="Times New Roman" w:cs="Times New Roman"/>
          <w:sz w:val="28"/>
          <w:szCs w:val="28"/>
        </w:rPr>
        <w:t xml:space="preserve"> прогнозирования налоговых и неналоговых доходов бюджета  </w:t>
      </w:r>
      <w:proofErr w:type="spellStart"/>
      <w:r w:rsidRPr="000410EF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0410EF">
        <w:rPr>
          <w:rFonts w:ascii="Times New Roman" w:hAnsi="Times New Roman" w:cs="Times New Roman"/>
          <w:sz w:val="28"/>
          <w:szCs w:val="28"/>
        </w:rPr>
        <w:t xml:space="preserve">  городского  округа  на очередной финансовый год и плановый период.</w:t>
      </w:r>
    </w:p>
    <w:p w:rsidR="00951F9E" w:rsidRPr="000410EF" w:rsidRDefault="00951F9E" w:rsidP="00C24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028" w:rsidRDefault="00C24028" w:rsidP="00C24028">
      <w:pPr>
        <w:ind w:firstLine="720"/>
        <w:jc w:val="both"/>
        <w:rPr>
          <w:sz w:val="28"/>
          <w:szCs w:val="28"/>
        </w:rPr>
      </w:pPr>
    </w:p>
    <w:p w:rsidR="00412E4B" w:rsidRPr="00DF5E84" w:rsidRDefault="00412E4B" w:rsidP="00412E4B">
      <w:pPr>
        <w:ind w:firstLine="709"/>
        <w:jc w:val="both"/>
        <w:rPr>
          <w:sz w:val="28"/>
          <w:szCs w:val="28"/>
        </w:rPr>
      </w:pPr>
      <w:r w:rsidRPr="00DF5E84">
        <w:rPr>
          <w:sz w:val="28"/>
          <w:szCs w:val="28"/>
        </w:rPr>
        <w:t>Главнейшими естественными богатствами городского округа являются уголь, добыча которого ведется подземным и открытым способами, имеются запасы глины, песка и гравия.</w:t>
      </w:r>
    </w:p>
    <w:p w:rsidR="00412E4B" w:rsidRDefault="00412E4B" w:rsidP="00412E4B">
      <w:pPr>
        <w:ind w:firstLine="709"/>
        <w:jc w:val="both"/>
        <w:rPr>
          <w:sz w:val="28"/>
          <w:szCs w:val="28"/>
        </w:rPr>
      </w:pPr>
      <w:r w:rsidRPr="00DF5E84">
        <w:rPr>
          <w:sz w:val="28"/>
          <w:szCs w:val="28"/>
        </w:rPr>
        <w:t xml:space="preserve">Жизнедеятельность городского округа обеспечивается промышленными предприятиями различных отраслей: электроэнергетики, угледобывающей, металлообработки, промышленности, строительных материалов. </w:t>
      </w:r>
    </w:p>
    <w:p w:rsidR="00412E4B" w:rsidRDefault="00412E4B" w:rsidP="00412E4B">
      <w:pPr>
        <w:ind w:firstLine="709"/>
        <w:jc w:val="both"/>
        <w:rPr>
          <w:sz w:val="28"/>
          <w:szCs w:val="28"/>
        </w:rPr>
      </w:pPr>
      <w:r w:rsidRPr="00DF5E84">
        <w:rPr>
          <w:sz w:val="28"/>
          <w:szCs w:val="28"/>
        </w:rPr>
        <w:t xml:space="preserve">Промышленность доминирует в экономической структуре города и определяет общий характер складывающейся социально-экономической ситуации. </w:t>
      </w:r>
    </w:p>
    <w:p w:rsidR="00D77577" w:rsidRDefault="00D77577" w:rsidP="00412E4B">
      <w:pPr>
        <w:ind w:firstLine="709"/>
        <w:jc w:val="both"/>
        <w:rPr>
          <w:sz w:val="28"/>
          <w:szCs w:val="28"/>
        </w:rPr>
      </w:pPr>
    </w:p>
    <w:p w:rsidR="00951F9E" w:rsidRPr="00DF5E84" w:rsidRDefault="00951F9E" w:rsidP="00412E4B">
      <w:pPr>
        <w:ind w:firstLine="709"/>
        <w:jc w:val="both"/>
        <w:rPr>
          <w:sz w:val="28"/>
          <w:szCs w:val="28"/>
        </w:rPr>
      </w:pPr>
    </w:p>
    <w:p w:rsidR="00412E4B" w:rsidRPr="00DF5E84" w:rsidRDefault="00412E4B" w:rsidP="00412E4B">
      <w:pPr>
        <w:ind w:firstLine="709"/>
        <w:jc w:val="both"/>
        <w:rPr>
          <w:sz w:val="28"/>
          <w:szCs w:val="28"/>
        </w:rPr>
      </w:pPr>
      <w:r w:rsidRPr="00DF5E84">
        <w:rPr>
          <w:sz w:val="28"/>
          <w:szCs w:val="28"/>
        </w:rPr>
        <w:t>Промышленные предприятия городского округа: ОАО «Южно-Кузбасская ГРЭС», ООО ПК «</w:t>
      </w:r>
      <w:proofErr w:type="spellStart"/>
      <w:r w:rsidRPr="00DF5E84">
        <w:rPr>
          <w:sz w:val="28"/>
          <w:szCs w:val="28"/>
        </w:rPr>
        <w:t>Калтанский</w:t>
      </w:r>
      <w:proofErr w:type="spellEnd"/>
      <w:r w:rsidRPr="00DF5E84">
        <w:rPr>
          <w:sz w:val="28"/>
          <w:szCs w:val="28"/>
        </w:rPr>
        <w:t xml:space="preserve"> Завод </w:t>
      </w:r>
      <w:proofErr w:type="spellStart"/>
      <w:r w:rsidRPr="00DF5E84">
        <w:rPr>
          <w:sz w:val="28"/>
          <w:szCs w:val="28"/>
        </w:rPr>
        <w:t>КВОиТ</w:t>
      </w:r>
      <w:proofErr w:type="spellEnd"/>
      <w:r w:rsidRPr="00DF5E84">
        <w:rPr>
          <w:sz w:val="28"/>
          <w:szCs w:val="28"/>
        </w:rPr>
        <w:t>», «</w:t>
      </w:r>
      <w:proofErr w:type="spellStart"/>
      <w:r w:rsidRPr="00DF5E84">
        <w:rPr>
          <w:sz w:val="28"/>
          <w:szCs w:val="28"/>
        </w:rPr>
        <w:t>Калтанский</w:t>
      </w:r>
      <w:proofErr w:type="spellEnd"/>
      <w:r w:rsidRPr="00DF5E84">
        <w:rPr>
          <w:sz w:val="28"/>
          <w:szCs w:val="28"/>
        </w:rPr>
        <w:t xml:space="preserve"> угольный разрез» филиал ОАО «УК «</w:t>
      </w:r>
      <w:proofErr w:type="spellStart"/>
      <w:r w:rsidRPr="00DF5E84">
        <w:rPr>
          <w:sz w:val="28"/>
          <w:szCs w:val="28"/>
        </w:rPr>
        <w:t>Кузбассразрезуголь</w:t>
      </w:r>
      <w:proofErr w:type="spellEnd"/>
      <w:r w:rsidRPr="00DF5E84">
        <w:rPr>
          <w:sz w:val="28"/>
          <w:szCs w:val="28"/>
        </w:rPr>
        <w:t>», ОАО «Южно-Кузбасский производственный комбинат», ОАО «Разрез «</w:t>
      </w:r>
      <w:proofErr w:type="spellStart"/>
      <w:r w:rsidRPr="00DF5E84">
        <w:rPr>
          <w:sz w:val="28"/>
          <w:szCs w:val="28"/>
        </w:rPr>
        <w:t>Корчакольский</w:t>
      </w:r>
      <w:proofErr w:type="spellEnd"/>
      <w:r w:rsidRPr="00DF5E84">
        <w:rPr>
          <w:sz w:val="28"/>
          <w:szCs w:val="28"/>
        </w:rPr>
        <w:t>», ОАО</w:t>
      </w:r>
      <w:r>
        <w:rPr>
          <w:sz w:val="28"/>
          <w:szCs w:val="28"/>
        </w:rPr>
        <w:t xml:space="preserve"> «Ш</w:t>
      </w:r>
      <w:r w:rsidRPr="00DF5E84">
        <w:rPr>
          <w:sz w:val="28"/>
          <w:szCs w:val="28"/>
        </w:rPr>
        <w:t>ахта «</w:t>
      </w:r>
      <w:proofErr w:type="spellStart"/>
      <w:r w:rsidRPr="00DF5E84">
        <w:rPr>
          <w:sz w:val="28"/>
          <w:szCs w:val="28"/>
        </w:rPr>
        <w:t>Аллардинская</w:t>
      </w:r>
      <w:proofErr w:type="spellEnd"/>
      <w:r w:rsidRPr="00DF5E84">
        <w:rPr>
          <w:sz w:val="28"/>
          <w:szCs w:val="28"/>
        </w:rPr>
        <w:t>».</w:t>
      </w:r>
    </w:p>
    <w:p w:rsidR="00412E4B" w:rsidRDefault="00412E4B" w:rsidP="00412E4B">
      <w:pPr>
        <w:ind w:firstLine="709"/>
        <w:jc w:val="both"/>
        <w:rPr>
          <w:sz w:val="28"/>
          <w:szCs w:val="28"/>
        </w:rPr>
      </w:pPr>
      <w:r w:rsidRPr="00DF5E84">
        <w:rPr>
          <w:sz w:val="28"/>
          <w:szCs w:val="28"/>
        </w:rPr>
        <w:t xml:space="preserve">Выпускаемая продукция: </w:t>
      </w:r>
      <w:proofErr w:type="spellStart"/>
      <w:r w:rsidRPr="00DF5E84">
        <w:rPr>
          <w:sz w:val="28"/>
          <w:szCs w:val="28"/>
        </w:rPr>
        <w:t>электр</w:t>
      </w:r>
      <w:proofErr w:type="gramStart"/>
      <w:r w:rsidRPr="00DF5E84">
        <w:rPr>
          <w:sz w:val="28"/>
          <w:szCs w:val="28"/>
        </w:rPr>
        <w:t>о</w:t>
      </w:r>
      <w:proofErr w:type="spellEnd"/>
      <w:r w:rsidRPr="00DF5E84">
        <w:rPr>
          <w:sz w:val="28"/>
          <w:szCs w:val="28"/>
        </w:rPr>
        <w:t>-</w:t>
      </w:r>
      <w:proofErr w:type="gramEnd"/>
      <w:r w:rsidRPr="00DF5E84">
        <w:rPr>
          <w:sz w:val="28"/>
          <w:szCs w:val="28"/>
        </w:rPr>
        <w:t xml:space="preserve">, </w:t>
      </w:r>
      <w:proofErr w:type="spellStart"/>
      <w:r w:rsidRPr="00DF5E84">
        <w:rPr>
          <w:sz w:val="28"/>
          <w:szCs w:val="28"/>
        </w:rPr>
        <w:t>теплоэнергия</w:t>
      </w:r>
      <w:proofErr w:type="spellEnd"/>
      <w:r w:rsidRPr="00DF5E84">
        <w:rPr>
          <w:sz w:val="28"/>
          <w:szCs w:val="28"/>
        </w:rPr>
        <w:t>, уголь, металлоконструкции, оконные и дверные блоки, пиломатериал, сборные железобетонные конструкции и изделия.</w:t>
      </w:r>
    </w:p>
    <w:p w:rsidR="00412E4B" w:rsidRDefault="00412E4B" w:rsidP="00412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экономика округа зависит от двух градообразующих предприятий ООО «Шахта «</w:t>
      </w:r>
      <w:proofErr w:type="spellStart"/>
      <w:r>
        <w:rPr>
          <w:sz w:val="28"/>
          <w:szCs w:val="28"/>
        </w:rPr>
        <w:t>Алардинская</w:t>
      </w:r>
      <w:proofErr w:type="spellEnd"/>
      <w:r>
        <w:rPr>
          <w:sz w:val="28"/>
          <w:szCs w:val="28"/>
        </w:rPr>
        <w:t>», ОАО «Южно Кузбасская ГРЭС». Силами данных предприятий производится 85% всей отгруженной продукции округа.</w:t>
      </w:r>
    </w:p>
    <w:p w:rsidR="00412E4B" w:rsidRDefault="00412E4B" w:rsidP="00C24028">
      <w:pPr>
        <w:ind w:firstLine="720"/>
        <w:jc w:val="both"/>
        <w:rPr>
          <w:sz w:val="28"/>
          <w:szCs w:val="28"/>
        </w:rPr>
      </w:pPr>
    </w:p>
    <w:p w:rsidR="00412E4B" w:rsidRDefault="00412E4B" w:rsidP="00412E4B">
      <w:pPr>
        <w:jc w:val="both"/>
        <w:rPr>
          <w:rFonts w:cs="Arial"/>
          <w:sz w:val="28"/>
          <w:szCs w:val="28"/>
        </w:rPr>
      </w:pPr>
    </w:p>
    <w:p w:rsidR="00D77577" w:rsidRDefault="00D77577" w:rsidP="00412E4B">
      <w:pPr>
        <w:jc w:val="both"/>
        <w:rPr>
          <w:rFonts w:cs="Arial"/>
          <w:sz w:val="28"/>
          <w:szCs w:val="28"/>
        </w:rPr>
      </w:pPr>
    </w:p>
    <w:p w:rsidR="00D77577" w:rsidRPr="0019046D" w:rsidRDefault="00D77577" w:rsidP="00412E4B">
      <w:pPr>
        <w:jc w:val="both"/>
        <w:rPr>
          <w:rFonts w:cs="Arial"/>
          <w:sz w:val="28"/>
          <w:szCs w:val="28"/>
        </w:rPr>
      </w:pPr>
    </w:p>
    <w:p w:rsidR="00C24028" w:rsidRDefault="0019046D" w:rsidP="00C24028">
      <w:pPr>
        <w:jc w:val="both"/>
        <w:rPr>
          <w:sz w:val="28"/>
          <w:szCs w:val="28"/>
        </w:rPr>
      </w:pPr>
      <w:r w:rsidRPr="0019046D">
        <w:rPr>
          <w:sz w:val="28"/>
          <w:szCs w:val="28"/>
        </w:rPr>
        <w:lastRenderedPageBreak/>
        <w:tab/>
      </w:r>
      <w:r w:rsidR="00C24028">
        <w:rPr>
          <w:sz w:val="28"/>
          <w:szCs w:val="28"/>
        </w:rPr>
        <w:t>Ожидаемая  сумма  поступлений  доходов  в  бюджет  города  в  201</w:t>
      </w:r>
      <w:r w:rsidR="00412E4B">
        <w:rPr>
          <w:sz w:val="28"/>
          <w:szCs w:val="28"/>
        </w:rPr>
        <w:t>7</w:t>
      </w:r>
      <w:r w:rsidR="00C24028">
        <w:rPr>
          <w:sz w:val="28"/>
          <w:szCs w:val="28"/>
        </w:rPr>
        <w:t xml:space="preserve">  году  </w:t>
      </w:r>
      <w:r w:rsidR="00C24028" w:rsidRPr="005206B9">
        <w:rPr>
          <w:sz w:val="28"/>
          <w:szCs w:val="28"/>
        </w:rPr>
        <w:t xml:space="preserve">составит  </w:t>
      </w:r>
      <w:r w:rsidR="00043D57" w:rsidRPr="00043D57">
        <w:rPr>
          <w:b/>
          <w:sz w:val="28"/>
          <w:szCs w:val="28"/>
        </w:rPr>
        <w:t>912 092,5</w:t>
      </w:r>
      <w:r w:rsidR="00C24028" w:rsidRPr="005206B9">
        <w:rPr>
          <w:b/>
          <w:sz w:val="28"/>
          <w:szCs w:val="28"/>
        </w:rPr>
        <w:t xml:space="preserve"> тыс</w:t>
      </w:r>
      <w:proofErr w:type="gramStart"/>
      <w:r w:rsidR="00C24028" w:rsidRPr="005206B9">
        <w:rPr>
          <w:b/>
          <w:sz w:val="28"/>
          <w:szCs w:val="28"/>
        </w:rPr>
        <w:t>.р</w:t>
      </w:r>
      <w:proofErr w:type="gramEnd"/>
      <w:r w:rsidR="00C24028" w:rsidRPr="005206B9">
        <w:rPr>
          <w:b/>
          <w:sz w:val="28"/>
          <w:szCs w:val="28"/>
        </w:rPr>
        <w:t>уб</w:t>
      </w:r>
      <w:r w:rsidR="00033A24">
        <w:rPr>
          <w:b/>
          <w:sz w:val="28"/>
          <w:szCs w:val="28"/>
        </w:rPr>
        <w:t>лей</w:t>
      </w:r>
      <w:r w:rsidR="00C24028" w:rsidRPr="005206B9">
        <w:rPr>
          <w:sz w:val="28"/>
          <w:szCs w:val="28"/>
        </w:rPr>
        <w:t>, в  том</w:t>
      </w:r>
      <w:r w:rsidR="00C24028">
        <w:rPr>
          <w:sz w:val="28"/>
          <w:szCs w:val="28"/>
        </w:rPr>
        <w:t xml:space="preserve">  числе:</w:t>
      </w:r>
    </w:p>
    <w:p w:rsidR="00C24028" w:rsidRDefault="00C24028" w:rsidP="00C24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налоговые  и  неналоговые  доходы – </w:t>
      </w:r>
      <w:r w:rsidR="00412E4B">
        <w:rPr>
          <w:sz w:val="28"/>
          <w:szCs w:val="28"/>
        </w:rPr>
        <w:t>2</w:t>
      </w:r>
      <w:r w:rsidR="00043D57">
        <w:rPr>
          <w:sz w:val="28"/>
          <w:szCs w:val="28"/>
        </w:rPr>
        <w:t>85 565,8</w:t>
      </w:r>
      <w:r w:rsidRPr="005206B9"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C24028" w:rsidRDefault="00C24028" w:rsidP="00C24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дотация –    </w:t>
      </w:r>
      <w:r w:rsidR="00043D57">
        <w:rPr>
          <w:sz w:val="28"/>
          <w:szCs w:val="28"/>
        </w:rPr>
        <w:t>184 766,0</w:t>
      </w:r>
      <w:r>
        <w:rPr>
          <w:sz w:val="28"/>
          <w:szCs w:val="28"/>
        </w:rPr>
        <w:t xml:space="preserve">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43D57" w:rsidRDefault="00043D57" w:rsidP="00C24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– 5 753,6 тыс. рублей;</w:t>
      </w:r>
    </w:p>
    <w:p w:rsidR="00C24028" w:rsidRDefault="00C24028" w:rsidP="00C24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–  </w:t>
      </w:r>
      <w:r w:rsidR="00033A24">
        <w:rPr>
          <w:sz w:val="28"/>
          <w:szCs w:val="28"/>
        </w:rPr>
        <w:t>4</w:t>
      </w:r>
      <w:r w:rsidR="00043D57">
        <w:rPr>
          <w:sz w:val="28"/>
          <w:szCs w:val="28"/>
        </w:rPr>
        <w:t>35 207,1</w:t>
      </w:r>
      <w:r>
        <w:rPr>
          <w:sz w:val="28"/>
          <w:szCs w:val="28"/>
        </w:rPr>
        <w:t xml:space="preserve">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C24028" w:rsidRDefault="00C24028" w:rsidP="00C24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 безвозмездные  поступления –   </w:t>
      </w:r>
      <w:r w:rsidR="00412E4B">
        <w:rPr>
          <w:sz w:val="28"/>
          <w:szCs w:val="28"/>
        </w:rPr>
        <w:t>800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82939" w:rsidRDefault="00282939" w:rsidP="00C24028">
      <w:pPr>
        <w:ind w:firstLine="720"/>
        <w:jc w:val="both"/>
        <w:rPr>
          <w:sz w:val="28"/>
          <w:szCs w:val="28"/>
        </w:rPr>
      </w:pPr>
    </w:p>
    <w:p w:rsidR="00597244" w:rsidRDefault="00597244" w:rsidP="00C24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 анализ  плановых  поступлений  по  доходам  2016 и 2017 годов (</w:t>
      </w:r>
      <w:r w:rsidR="00756C5C">
        <w:rPr>
          <w:sz w:val="28"/>
          <w:szCs w:val="28"/>
        </w:rPr>
        <w:t>2</w:t>
      </w:r>
      <w:r>
        <w:rPr>
          <w:sz w:val="28"/>
          <w:szCs w:val="28"/>
        </w:rPr>
        <w:t xml:space="preserve"> чтение)</w:t>
      </w:r>
      <w:r w:rsidR="00D77577">
        <w:rPr>
          <w:sz w:val="28"/>
          <w:szCs w:val="28"/>
        </w:rPr>
        <w:t xml:space="preserve">  приведен  ниже</w:t>
      </w:r>
      <w:r>
        <w:rPr>
          <w:sz w:val="28"/>
          <w:szCs w:val="28"/>
        </w:rPr>
        <w:t>:</w:t>
      </w:r>
    </w:p>
    <w:p w:rsidR="00597244" w:rsidRDefault="00597244" w:rsidP="00C24028">
      <w:pPr>
        <w:ind w:firstLine="720"/>
        <w:jc w:val="both"/>
        <w:rPr>
          <w:sz w:val="28"/>
          <w:szCs w:val="28"/>
        </w:rPr>
      </w:pPr>
    </w:p>
    <w:p w:rsidR="00597244" w:rsidRDefault="00597244" w:rsidP="00C24028">
      <w:pPr>
        <w:ind w:firstLine="720"/>
        <w:jc w:val="both"/>
        <w:rPr>
          <w:sz w:val="28"/>
          <w:szCs w:val="28"/>
        </w:rPr>
      </w:pPr>
    </w:p>
    <w:p w:rsidR="00C24028" w:rsidRDefault="00B86230" w:rsidP="00C24028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59416" cy="3145793"/>
            <wp:effectExtent l="14823" t="6982" r="7411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37F2" w:rsidRDefault="00F737F2" w:rsidP="0022476E">
      <w:pPr>
        <w:ind w:firstLine="720"/>
        <w:jc w:val="both"/>
        <w:rPr>
          <w:sz w:val="28"/>
          <w:szCs w:val="28"/>
        </w:rPr>
      </w:pPr>
    </w:p>
    <w:p w:rsidR="0022476E" w:rsidRDefault="0022476E" w:rsidP="002247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</w:t>
      </w:r>
      <w:r w:rsidR="00676C99">
        <w:rPr>
          <w:sz w:val="28"/>
          <w:szCs w:val="28"/>
        </w:rPr>
        <w:t xml:space="preserve">формировании </w:t>
      </w:r>
      <w:r>
        <w:rPr>
          <w:sz w:val="28"/>
          <w:szCs w:val="28"/>
        </w:rPr>
        <w:t xml:space="preserve">  бюджета 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 городского  округа  на  201</w:t>
      </w:r>
      <w:r w:rsidR="0059724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97244">
        <w:rPr>
          <w:sz w:val="28"/>
          <w:szCs w:val="28"/>
        </w:rPr>
        <w:t xml:space="preserve">  и  на  плановый  период  2018 и 2019 годов </w:t>
      </w:r>
      <w:r>
        <w:rPr>
          <w:sz w:val="28"/>
          <w:szCs w:val="28"/>
        </w:rPr>
        <w:t xml:space="preserve">  учтены  следующие  изменения</w:t>
      </w:r>
      <w:r w:rsidR="00236172">
        <w:rPr>
          <w:sz w:val="28"/>
          <w:szCs w:val="28"/>
        </w:rPr>
        <w:t xml:space="preserve">  в  законодательстве</w:t>
      </w:r>
      <w:r>
        <w:rPr>
          <w:sz w:val="28"/>
          <w:szCs w:val="28"/>
        </w:rPr>
        <w:t>:</w:t>
      </w:r>
    </w:p>
    <w:p w:rsidR="000C574D" w:rsidRDefault="00DD3017" w:rsidP="0022476E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 законом  от  </w:t>
      </w:r>
      <w:r w:rsidR="009222CF" w:rsidRPr="000C574D">
        <w:rPr>
          <w:sz w:val="28"/>
          <w:szCs w:val="28"/>
        </w:rPr>
        <w:t>3 июля  2016 года  № 360-ФЗ  приостановлено  действие  статей  24.12-24.17  Федерального  закона  от  29 июля  1998 года № 135-ФЗ «Об  оценочной  деятельности  в  Российской  Федерации</w:t>
      </w:r>
      <w:r w:rsidR="000C574D" w:rsidRPr="000C574D">
        <w:rPr>
          <w:sz w:val="28"/>
          <w:szCs w:val="28"/>
        </w:rPr>
        <w:t xml:space="preserve">».  </w:t>
      </w:r>
      <w:r w:rsidR="000C574D">
        <w:rPr>
          <w:sz w:val="28"/>
          <w:szCs w:val="28"/>
        </w:rPr>
        <w:t>С 1 января 2017 году  кадастровая  стоимость</w:t>
      </w:r>
      <w:r>
        <w:rPr>
          <w:sz w:val="28"/>
          <w:szCs w:val="28"/>
        </w:rPr>
        <w:t xml:space="preserve">  объектов  недвижимости будет  соответствовать  стоимости,  действующей </w:t>
      </w:r>
      <w:r w:rsidR="000C574D">
        <w:rPr>
          <w:sz w:val="28"/>
          <w:szCs w:val="28"/>
        </w:rPr>
        <w:t xml:space="preserve">  по  состоянию  на  01 января  2014 года;  </w:t>
      </w:r>
    </w:p>
    <w:p w:rsidR="00DD3017" w:rsidRDefault="00DD3017" w:rsidP="0022476E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 с  1 января  2017 года  акцизов  на  нефтепродукты,  в  том  числе  по  бензину  на  30 %  к уровню  2016 года, по  моторным  маслам – на 10 %, по  дизельному  топливу – минус 4 %;</w:t>
      </w:r>
    </w:p>
    <w:p w:rsidR="00841E17" w:rsidRPr="000C574D" w:rsidRDefault="009222CF" w:rsidP="0022476E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0C574D">
        <w:rPr>
          <w:sz w:val="28"/>
          <w:szCs w:val="28"/>
        </w:rPr>
        <w:t>с</w:t>
      </w:r>
      <w:r w:rsidR="00875511" w:rsidRPr="000C574D">
        <w:rPr>
          <w:sz w:val="28"/>
          <w:szCs w:val="28"/>
        </w:rPr>
        <w:t xml:space="preserve"> 1 января 201</w:t>
      </w:r>
      <w:r w:rsidRPr="000C574D">
        <w:rPr>
          <w:sz w:val="28"/>
          <w:szCs w:val="28"/>
        </w:rPr>
        <w:t>7</w:t>
      </w:r>
      <w:r w:rsidR="00875511" w:rsidRPr="000C574D">
        <w:rPr>
          <w:sz w:val="28"/>
          <w:szCs w:val="28"/>
        </w:rPr>
        <w:t xml:space="preserve"> года  норматив  зачисления в  бюджет  городского  округа  платы  за  негативное  воздействие  на  окружающую  среду  увеличится  с  </w:t>
      </w:r>
      <w:r w:rsidRPr="000C574D">
        <w:rPr>
          <w:sz w:val="28"/>
          <w:szCs w:val="28"/>
        </w:rPr>
        <w:t>55</w:t>
      </w:r>
      <w:r w:rsidR="00875511" w:rsidRPr="000C574D">
        <w:rPr>
          <w:sz w:val="28"/>
          <w:szCs w:val="28"/>
        </w:rPr>
        <w:t xml:space="preserve">%  до  </w:t>
      </w:r>
      <w:r w:rsidRPr="000C574D">
        <w:rPr>
          <w:sz w:val="28"/>
          <w:szCs w:val="28"/>
        </w:rPr>
        <w:t>60</w:t>
      </w:r>
      <w:r w:rsidR="00875511" w:rsidRPr="000C574D">
        <w:rPr>
          <w:sz w:val="28"/>
          <w:szCs w:val="28"/>
        </w:rPr>
        <w:t xml:space="preserve">%. </w:t>
      </w:r>
    </w:p>
    <w:p w:rsidR="00033A24" w:rsidRDefault="00033A24" w:rsidP="00591839">
      <w:pPr>
        <w:ind w:left="1440" w:firstLine="720"/>
        <w:jc w:val="both"/>
        <w:rPr>
          <w:b/>
          <w:i/>
          <w:sz w:val="36"/>
          <w:szCs w:val="36"/>
        </w:rPr>
      </w:pPr>
    </w:p>
    <w:p w:rsidR="00C24028" w:rsidRPr="00E251B4" w:rsidRDefault="00C24028" w:rsidP="00591839">
      <w:pPr>
        <w:ind w:left="1440" w:firstLine="720"/>
        <w:jc w:val="both"/>
        <w:rPr>
          <w:b/>
          <w:i/>
          <w:sz w:val="36"/>
          <w:szCs w:val="36"/>
        </w:rPr>
      </w:pPr>
      <w:r w:rsidRPr="002332F8">
        <w:rPr>
          <w:b/>
          <w:i/>
          <w:sz w:val="36"/>
          <w:szCs w:val="36"/>
        </w:rPr>
        <w:lastRenderedPageBreak/>
        <w:t>Налог  на   доходы  физических  лиц</w:t>
      </w:r>
    </w:p>
    <w:p w:rsidR="00875DA9" w:rsidRDefault="00C24028" w:rsidP="00C24028">
      <w:pPr>
        <w:jc w:val="both"/>
        <w:rPr>
          <w:sz w:val="28"/>
        </w:rPr>
      </w:pPr>
      <w:r>
        <w:rPr>
          <w:sz w:val="28"/>
        </w:rPr>
        <w:tab/>
      </w:r>
    </w:p>
    <w:p w:rsidR="00D77577" w:rsidRDefault="00875DA9" w:rsidP="00D775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577">
        <w:rPr>
          <w:sz w:val="28"/>
          <w:szCs w:val="28"/>
        </w:rPr>
        <w:tab/>
      </w:r>
      <w:r w:rsidR="00D77577" w:rsidRPr="00D77577">
        <w:rPr>
          <w:rFonts w:eastAsia="Calibri"/>
          <w:sz w:val="28"/>
          <w:szCs w:val="28"/>
          <w:lang w:eastAsia="en-US"/>
        </w:rPr>
        <w:t xml:space="preserve">Прогноз поступлений в </w:t>
      </w:r>
      <w:r w:rsidR="00D77577">
        <w:rPr>
          <w:rFonts w:eastAsia="Calibri"/>
          <w:sz w:val="28"/>
          <w:szCs w:val="28"/>
          <w:lang w:eastAsia="en-US"/>
        </w:rPr>
        <w:t xml:space="preserve"> </w:t>
      </w:r>
      <w:r w:rsidR="00D77577" w:rsidRPr="00D77577">
        <w:rPr>
          <w:rFonts w:eastAsia="Calibri"/>
          <w:sz w:val="28"/>
          <w:szCs w:val="28"/>
          <w:lang w:eastAsia="en-US"/>
        </w:rPr>
        <w:t>бюджет</w:t>
      </w:r>
      <w:r w:rsidR="00D77577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D77577">
        <w:rPr>
          <w:rFonts w:eastAsia="Calibri"/>
          <w:sz w:val="28"/>
          <w:szCs w:val="28"/>
          <w:lang w:eastAsia="en-US"/>
        </w:rPr>
        <w:t>Калтанского</w:t>
      </w:r>
      <w:proofErr w:type="spellEnd"/>
      <w:r w:rsidR="00D77577">
        <w:rPr>
          <w:rFonts w:eastAsia="Calibri"/>
          <w:sz w:val="28"/>
          <w:szCs w:val="28"/>
          <w:lang w:eastAsia="en-US"/>
        </w:rPr>
        <w:t xml:space="preserve">  городского  округа  </w:t>
      </w:r>
      <w:r w:rsidR="00D77577" w:rsidRPr="00D77577">
        <w:rPr>
          <w:rFonts w:eastAsia="Calibri"/>
          <w:sz w:val="28"/>
          <w:szCs w:val="28"/>
          <w:lang w:eastAsia="en-US"/>
        </w:rPr>
        <w:t xml:space="preserve"> налога на доходы физических лиц, рассчитан на основе прогноза администратора дохода - ФНС </w:t>
      </w:r>
      <w:r w:rsidR="00D77577">
        <w:rPr>
          <w:rFonts w:eastAsia="Calibri"/>
          <w:sz w:val="28"/>
          <w:szCs w:val="28"/>
          <w:lang w:eastAsia="en-US"/>
        </w:rPr>
        <w:t xml:space="preserve">№ 5  </w:t>
      </w:r>
      <w:r w:rsidR="00D77577" w:rsidRPr="00D77577">
        <w:rPr>
          <w:rFonts w:eastAsia="Calibri"/>
          <w:sz w:val="28"/>
          <w:szCs w:val="28"/>
          <w:lang w:eastAsia="en-US"/>
        </w:rPr>
        <w:t>России по Кемеровской области</w:t>
      </w:r>
      <w:r w:rsidR="00D77577">
        <w:rPr>
          <w:rFonts w:eastAsia="Calibri"/>
          <w:sz w:val="28"/>
          <w:szCs w:val="28"/>
          <w:lang w:eastAsia="en-US"/>
        </w:rPr>
        <w:t xml:space="preserve">, </w:t>
      </w:r>
      <w:r w:rsidR="00D77577" w:rsidRPr="00D77577">
        <w:rPr>
          <w:rFonts w:eastAsia="Calibri"/>
          <w:sz w:val="28"/>
          <w:szCs w:val="28"/>
          <w:lang w:eastAsia="en-US"/>
        </w:rPr>
        <w:t xml:space="preserve"> с учетом</w:t>
      </w:r>
      <w:r w:rsidR="00D56A0D">
        <w:rPr>
          <w:rFonts w:eastAsia="Calibri"/>
          <w:sz w:val="28"/>
          <w:szCs w:val="28"/>
          <w:lang w:eastAsia="en-US"/>
        </w:rPr>
        <w:t xml:space="preserve"> </w:t>
      </w:r>
      <w:r w:rsidR="00D56A0D" w:rsidRPr="000410EF">
        <w:rPr>
          <w:sz w:val="28"/>
          <w:szCs w:val="28"/>
        </w:rPr>
        <w:t xml:space="preserve">прогноза  социально-экономического  развития  </w:t>
      </w:r>
      <w:proofErr w:type="spellStart"/>
      <w:r w:rsidR="00D56A0D" w:rsidRPr="000410EF">
        <w:rPr>
          <w:sz w:val="28"/>
          <w:szCs w:val="28"/>
        </w:rPr>
        <w:t>Калтанского</w:t>
      </w:r>
      <w:proofErr w:type="spellEnd"/>
      <w:r w:rsidR="00D56A0D" w:rsidRPr="000410EF">
        <w:rPr>
          <w:sz w:val="28"/>
          <w:szCs w:val="28"/>
        </w:rPr>
        <w:t xml:space="preserve">  городского  округа</w:t>
      </w:r>
      <w:r w:rsidR="00D77577" w:rsidRPr="00D77577">
        <w:rPr>
          <w:rFonts w:eastAsia="Calibri"/>
          <w:sz w:val="28"/>
          <w:szCs w:val="28"/>
          <w:lang w:eastAsia="en-US"/>
        </w:rPr>
        <w:t xml:space="preserve"> на 2017 год</w:t>
      </w:r>
      <w:r w:rsidR="00D56A0D">
        <w:rPr>
          <w:rFonts w:eastAsia="Calibri"/>
          <w:sz w:val="28"/>
          <w:szCs w:val="28"/>
          <w:lang w:eastAsia="en-US"/>
        </w:rPr>
        <w:t xml:space="preserve">  и  на  плановый  период  2018 и 2019 годов.</w:t>
      </w:r>
      <w:r w:rsidR="00D77577" w:rsidRPr="00D77577">
        <w:rPr>
          <w:rFonts w:eastAsia="Calibri"/>
          <w:sz w:val="28"/>
          <w:szCs w:val="28"/>
          <w:lang w:eastAsia="en-US"/>
        </w:rPr>
        <w:t xml:space="preserve"> </w:t>
      </w:r>
    </w:p>
    <w:p w:rsidR="00CF75C5" w:rsidRDefault="00D77577" w:rsidP="00D775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577">
        <w:rPr>
          <w:rFonts w:eastAsia="Calibri"/>
          <w:sz w:val="28"/>
          <w:szCs w:val="28"/>
          <w:lang w:eastAsia="en-US"/>
        </w:rPr>
        <w:t>В соответствии с Бюджетным кодексом Российской Федерации норматив зачисления налога в  бюджет</w:t>
      </w:r>
      <w:r w:rsidR="00D56A0D">
        <w:rPr>
          <w:rFonts w:eastAsia="Calibri"/>
          <w:sz w:val="28"/>
          <w:szCs w:val="28"/>
          <w:lang w:eastAsia="en-US"/>
        </w:rPr>
        <w:t xml:space="preserve">  городского  округа </w:t>
      </w:r>
      <w:r w:rsidRPr="00D77577">
        <w:rPr>
          <w:rFonts w:eastAsia="Calibri"/>
          <w:sz w:val="28"/>
          <w:szCs w:val="28"/>
          <w:lang w:eastAsia="en-US"/>
        </w:rPr>
        <w:t xml:space="preserve"> составляет </w:t>
      </w:r>
      <w:r w:rsidR="00D56A0D">
        <w:rPr>
          <w:rFonts w:eastAsia="Calibri"/>
          <w:sz w:val="28"/>
          <w:szCs w:val="28"/>
          <w:lang w:eastAsia="en-US"/>
        </w:rPr>
        <w:t>1</w:t>
      </w:r>
      <w:r w:rsidRPr="00D77577">
        <w:rPr>
          <w:rFonts w:eastAsia="Calibri"/>
          <w:sz w:val="28"/>
          <w:szCs w:val="28"/>
          <w:lang w:eastAsia="en-US"/>
        </w:rPr>
        <w:t xml:space="preserve">5 процентов. </w:t>
      </w:r>
      <w:r w:rsidR="00D56A0D">
        <w:rPr>
          <w:rFonts w:eastAsia="Calibri"/>
          <w:sz w:val="28"/>
          <w:szCs w:val="28"/>
          <w:lang w:eastAsia="en-US"/>
        </w:rPr>
        <w:t>Приложением   2  проекта  Закона  Кемеровской  области  «Об  областном  бюджете  на  2016 год  и  на  плановый  период  2018 и 2019 годов»</w:t>
      </w:r>
      <w:r w:rsidRPr="00D77577">
        <w:rPr>
          <w:rFonts w:eastAsia="Calibri"/>
          <w:sz w:val="28"/>
          <w:szCs w:val="28"/>
          <w:lang w:eastAsia="en-US"/>
        </w:rPr>
        <w:t xml:space="preserve"> установлены дополнительные нормативы отчислений </w:t>
      </w:r>
      <w:r w:rsidR="00CF75C5">
        <w:rPr>
          <w:rFonts w:eastAsia="Calibri"/>
          <w:sz w:val="28"/>
          <w:szCs w:val="28"/>
          <w:lang w:eastAsia="en-US"/>
        </w:rPr>
        <w:t xml:space="preserve">налога  на  доходы  физических  лиц  в  бюджет  </w:t>
      </w:r>
      <w:proofErr w:type="spellStart"/>
      <w:r w:rsidR="00CF75C5">
        <w:rPr>
          <w:rFonts w:eastAsia="Calibri"/>
          <w:sz w:val="28"/>
          <w:szCs w:val="28"/>
          <w:lang w:eastAsia="en-US"/>
        </w:rPr>
        <w:t>Калтанского</w:t>
      </w:r>
      <w:proofErr w:type="spellEnd"/>
      <w:r w:rsidR="00CF75C5">
        <w:rPr>
          <w:rFonts w:eastAsia="Calibri"/>
          <w:sz w:val="28"/>
          <w:szCs w:val="28"/>
          <w:lang w:eastAsia="en-US"/>
        </w:rPr>
        <w:t xml:space="preserve">  городского  округа,  а  именно:</w:t>
      </w:r>
    </w:p>
    <w:p w:rsidR="00CF75C5" w:rsidRDefault="00CF75C5" w:rsidP="00D775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2017 год – 18,</w:t>
      </w:r>
      <w:r w:rsidR="00756C5C">
        <w:rPr>
          <w:rFonts w:eastAsia="Calibri"/>
          <w:sz w:val="28"/>
          <w:szCs w:val="28"/>
          <w:lang w:eastAsia="en-US"/>
        </w:rPr>
        <w:t>55</w:t>
      </w:r>
      <w:r>
        <w:rPr>
          <w:rFonts w:eastAsia="Calibri"/>
          <w:sz w:val="28"/>
          <w:szCs w:val="28"/>
          <w:lang w:eastAsia="en-US"/>
        </w:rPr>
        <w:t>%,  что  на  0,</w:t>
      </w:r>
      <w:r w:rsidR="00756C5C">
        <w:rPr>
          <w:rFonts w:eastAsia="Calibri"/>
          <w:sz w:val="28"/>
          <w:szCs w:val="28"/>
          <w:lang w:eastAsia="en-US"/>
        </w:rPr>
        <w:t xml:space="preserve">15 </w:t>
      </w:r>
      <w:r>
        <w:rPr>
          <w:rFonts w:eastAsia="Calibri"/>
          <w:sz w:val="28"/>
          <w:szCs w:val="28"/>
          <w:lang w:eastAsia="en-US"/>
        </w:rPr>
        <w:t>% меньше  уровня  2016 года;</w:t>
      </w:r>
    </w:p>
    <w:p w:rsidR="00CF75C5" w:rsidRDefault="00CF75C5" w:rsidP="00D775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2018 год – 18,</w:t>
      </w:r>
      <w:r w:rsidR="00756C5C">
        <w:rPr>
          <w:rFonts w:eastAsia="Calibri"/>
          <w:sz w:val="28"/>
          <w:szCs w:val="28"/>
          <w:lang w:eastAsia="en-US"/>
        </w:rPr>
        <w:t>75</w:t>
      </w:r>
      <w:r>
        <w:rPr>
          <w:rFonts w:eastAsia="Calibri"/>
          <w:sz w:val="28"/>
          <w:szCs w:val="28"/>
          <w:lang w:eastAsia="en-US"/>
        </w:rPr>
        <w:t>%;</w:t>
      </w:r>
    </w:p>
    <w:p w:rsidR="00CF75C5" w:rsidRDefault="00CF75C5" w:rsidP="00D775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2019 год – 18,</w:t>
      </w:r>
      <w:r w:rsidR="00756C5C">
        <w:rPr>
          <w:rFonts w:eastAsia="Calibri"/>
          <w:sz w:val="28"/>
          <w:szCs w:val="28"/>
          <w:lang w:eastAsia="en-US"/>
        </w:rPr>
        <w:t>95</w:t>
      </w:r>
      <w:r>
        <w:rPr>
          <w:rFonts w:eastAsia="Calibri"/>
          <w:sz w:val="28"/>
          <w:szCs w:val="28"/>
          <w:lang w:eastAsia="en-US"/>
        </w:rPr>
        <w:t>%.</w:t>
      </w:r>
    </w:p>
    <w:p w:rsidR="00CF75C5" w:rsidRDefault="00CF75C5" w:rsidP="00D775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4028" w:rsidRDefault="00C24028" w:rsidP="00C24028">
      <w:pPr>
        <w:ind w:firstLine="709"/>
        <w:jc w:val="both"/>
        <w:rPr>
          <w:sz w:val="28"/>
        </w:rPr>
      </w:pPr>
      <w:r>
        <w:rPr>
          <w:sz w:val="28"/>
        </w:rPr>
        <w:t xml:space="preserve">Поступление  НДФЛ  в  бюджет  </w:t>
      </w:r>
      <w:proofErr w:type="spellStart"/>
      <w:r>
        <w:rPr>
          <w:sz w:val="28"/>
        </w:rPr>
        <w:t>Калтанского</w:t>
      </w:r>
      <w:proofErr w:type="spellEnd"/>
      <w:r>
        <w:rPr>
          <w:sz w:val="28"/>
        </w:rPr>
        <w:t xml:space="preserve">  городского  округа  в  201</w:t>
      </w:r>
      <w:r w:rsidR="00CF75C5">
        <w:rPr>
          <w:sz w:val="28"/>
        </w:rPr>
        <w:t>7</w:t>
      </w:r>
      <w:r>
        <w:rPr>
          <w:sz w:val="28"/>
        </w:rPr>
        <w:t xml:space="preserve"> году  планируется  в  сумме  </w:t>
      </w:r>
      <w:r w:rsidR="00977456">
        <w:rPr>
          <w:sz w:val="28"/>
        </w:rPr>
        <w:t>1</w:t>
      </w:r>
      <w:r w:rsidR="00E25441">
        <w:rPr>
          <w:sz w:val="28"/>
        </w:rPr>
        <w:t>20 824,7</w:t>
      </w:r>
      <w:r w:rsidRPr="00FF22AC">
        <w:rPr>
          <w:b/>
          <w:sz w:val="28"/>
        </w:rPr>
        <w:t xml:space="preserve"> </w:t>
      </w:r>
      <w:r w:rsidRPr="00977456">
        <w:rPr>
          <w:sz w:val="28"/>
        </w:rPr>
        <w:t>тыс</w:t>
      </w:r>
      <w:proofErr w:type="gramStart"/>
      <w:r w:rsidRPr="00977456">
        <w:rPr>
          <w:sz w:val="28"/>
        </w:rPr>
        <w:t>.р</w:t>
      </w:r>
      <w:proofErr w:type="gramEnd"/>
      <w:r w:rsidRPr="00977456">
        <w:rPr>
          <w:sz w:val="28"/>
        </w:rPr>
        <w:t>ублей</w:t>
      </w:r>
      <w:r>
        <w:rPr>
          <w:sz w:val="28"/>
        </w:rPr>
        <w:t xml:space="preserve">, </w:t>
      </w:r>
      <w:r w:rsidR="00977456">
        <w:rPr>
          <w:sz w:val="28"/>
        </w:rPr>
        <w:t xml:space="preserve">что  на  </w:t>
      </w:r>
      <w:r w:rsidR="00E25441">
        <w:rPr>
          <w:sz w:val="28"/>
        </w:rPr>
        <w:t>3 234,5</w:t>
      </w:r>
      <w:r w:rsidR="00977456">
        <w:rPr>
          <w:sz w:val="28"/>
        </w:rPr>
        <w:t xml:space="preserve"> тыс. рублей  </w:t>
      </w:r>
      <w:r w:rsidR="007C11DA">
        <w:rPr>
          <w:sz w:val="28"/>
        </w:rPr>
        <w:t xml:space="preserve">или  </w:t>
      </w:r>
      <w:r w:rsidR="00E25441">
        <w:rPr>
          <w:sz w:val="28"/>
        </w:rPr>
        <w:t>2</w:t>
      </w:r>
      <w:r w:rsidR="007C11DA">
        <w:rPr>
          <w:sz w:val="28"/>
        </w:rPr>
        <w:t xml:space="preserve">,7 %  больше  </w:t>
      </w:r>
      <w:r w:rsidR="00977456">
        <w:rPr>
          <w:sz w:val="28"/>
        </w:rPr>
        <w:t xml:space="preserve">ожидаемого  поступления  в  2016 году, </w:t>
      </w:r>
      <w:r>
        <w:rPr>
          <w:sz w:val="28"/>
        </w:rPr>
        <w:t xml:space="preserve"> в  том  числе:</w:t>
      </w:r>
    </w:p>
    <w:p w:rsidR="00C24028" w:rsidRDefault="00C24028" w:rsidP="00C24028">
      <w:pPr>
        <w:ind w:firstLine="720"/>
        <w:jc w:val="both"/>
        <w:rPr>
          <w:sz w:val="28"/>
        </w:rPr>
      </w:pPr>
      <w:r>
        <w:rPr>
          <w:sz w:val="28"/>
        </w:rPr>
        <w:t xml:space="preserve">- по  нормативу  15%  -   </w:t>
      </w:r>
      <w:r w:rsidRPr="00232166">
        <w:rPr>
          <w:sz w:val="28"/>
        </w:rPr>
        <w:t xml:space="preserve"> </w:t>
      </w:r>
      <w:r w:rsidR="00977456">
        <w:rPr>
          <w:sz w:val="28"/>
        </w:rPr>
        <w:t>6</w:t>
      </w:r>
      <w:r w:rsidR="00E25441">
        <w:rPr>
          <w:sz w:val="28"/>
        </w:rPr>
        <w:t>6 804,7</w:t>
      </w:r>
      <w:r w:rsidR="00425720">
        <w:rPr>
          <w:sz w:val="28"/>
        </w:rPr>
        <w:t xml:space="preserve"> </w:t>
      </w:r>
      <w:r w:rsidRPr="00232166">
        <w:rPr>
          <w:sz w:val="28"/>
        </w:rPr>
        <w:t>тыс.</w:t>
      </w:r>
      <w:r w:rsidR="00977456">
        <w:rPr>
          <w:sz w:val="28"/>
        </w:rPr>
        <w:t xml:space="preserve"> </w:t>
      </w:r>
      <w:r w:rsidRPr="00232166">
        <w:rPr>
          <w:sz w:val="28"/>
        </w:rPr>
        <w:t>руб</w:t>
      </w:r>
      <w:r w:rsidR="00977456">
        <w:rPr>
          <w:sz w:val="28"/>
        </w:rPr>
        <w:t>лей</w:t>
      </w:r>
      <w:r>
        <w:rPr>
          <w:sz w:val="28"/>
        </w:rPr>
        <w:t>;</w:t>
      </w:r>
    </w:p>
    <w:p w:rsidR="00C24028" w:rsidRDefault="00C24028" w:rsidP="00C24028">
      <w:pPr>
        <w:ind w:firstLine="720"/>
        <w:jc w:val="both"/>
        <w:rPr>
          <w:sz w:val="28"/>
        </w:rPr>
      </w:pPr>
      <w:r>
        <w:rPr>
          <w:sz w:val="28"/>
        </w:rPr>
        <w:t xml:space="preserve">- по  дополнительному  нормативу  </w:t>
      </w:r>
      <w:r w:rsidR="001049C4">
        <w:rPr>
          <w:sz w:val="28"/>
        </w:rPr>
        <w:t>18,</w:t>
      </w:r>
      <w:r w:rsidR="00E25441">
        <w:rPr>
          <w:sz w:val="28"/>
        </w:rPr>
        <w:t>55</w:t>
      </w:r>
      <w:r>
        <w:rPr>
          <w:sz w:val="28"/>
        </w:rPr>
        <w:t xml:space="preserve">% -  </w:t>
      </w:r>
      <w:r w:rsidR="00E25441">
        <w:rPr>
          <w:sz w:val="28"/>
        </w:rPr>
        <w:t>54 020</w:t>
      </w:r>
      <w:r>
        <w:rPr>
          <w:sz w:val="28"/>
        </w:rPr>
        <w:t xml:space="preserve">  тыс.</w:t>
      </w:r>
      <w:r w:rsidR="00977456">
        <w:rPr>
          <w:sz w:val="28"/>
        </w:rPr>
        <w:t xml:space="preserve"> </w:t>
      </w:r>
      <w:r>
        <w:rPr>
          <w:sz w:val="28"/>
        </w:rPr>
        <w:t>рублей.</w:t>
      </w:r>
    </w:p>
    <w:p w:rsidR="002332F8" w:rsidRDefault="002332F8" w:rsidP="00C24028">
      <w:pPr>
        <w:ind w:firstLine="720"/>
        <w:jc w:val="both"/>
        <w:rPr>
          <w:sz w:val="28"/>
        </w:rPr>
      </w:pPr>
    </w:p>
    <w:p w:rsidR="008D547B" w:rsidRPr="008D547B" w:rsidRDefault="008D547B" w:rsidP="008D547B">
      <w:pPr>
        <w:ind w:firstLine="709"/>
        <w:jc w:val="both"/>
        <w:rPr>
          <w:bCs/>
          <w:sz w:val="28"/>
          <w:szCs w:val="28"/>
        </w:rPr>
      </w:pPr>
      <w:r w:rsidRPr="008D547B">
        <w:rPr>
          <w:bCs/>
          <w:sz w:val="28"/>
          <w:szCs w:val="28"/>
        </w:rPr>
        <w:t xml:space="preserve">Поступление налога на доходы физических лиц на 2018 год прогнозируется в сумме </w:t>
      </w:r>
      <w:r>
        <w:rPr>
          <w:bCs/>
          <w:sz w:val="28"/>
          <w:szCs w:val="28"/>
        </w:rPr>
        <w:t>1</w:t>
      </w:r>
      <w:r w:rsidR="00E25441">
        <w:rPr>
          <w:bCs/>
          <w:sz w:val="28"/>
          <w:szCs w:val="28"/>
        </w:rPr>
        <w:t>27 575</w:t>
      </w:r>
      <w:r w:rsidRPr="008D547B">
        <w:rPr>
          <w:bCs/>
          <w:sz w:val="28"/>
          <w:szCs w:val="28"/>
        </w:rPr>
        <w:t xml:space="preserve"> тыс. рублей, на 2019 год </w:t>
      </w:r>
      <w:r>
        <w:rPr>
          <w:bCs/>
          <w:sz w:val="28"/>
          <w:szCs w:val="28"/>
        </w:rPr>
        <w:t>–</w:t>
      </w:r>
      <w:r w:rsidRPr="008D547B">
        <w:rPr>
          <w:bCs/>
          <w:sz w:val="28"/>
          <w:szCs w:val="28"/>
        </w:rPr>
        <w:t xml:space="preserve"> </w:t>
      </w:r>
      <w:r w:rsidR="00E25441">
        <w:rPr>
          <w:bCs/>
          <w:sz w:val="28"/>
          <w:szCs w:val="28"/>
        </w:rPr>
        <w:t xml:space="preserve">134 781,5 </w:t>
      </w:r>
      <w:r w:rsidRPr="008D547B">
        <w:rPr>
          <w:bCs/>
          <w:sz w:val="28"/>
          <w:szCs w:val="28"/>
        </w:rPr>
        <w:t xml:space="preserve"> тыс. рублей.</w:t>
      </w:r>
    </w:p>
    <w:p w:rsidR="00A5537B" w:rsidRDefault="00A5537B" w:rsidP="002332F8">
      <w:pPr>
        <w:ind w:firstLine="720"/>
        <w:jc w:val="both"/>
        <w:rPr>
          <w:sz w:val="28"/>
        </w:rPr>
      </w:pPr>
    </w:p>
    <w:p w:rsidR="00C24028" w:rsidRPr="00D3336F" w:rsidRDefault="00C24028" w:rsidP="00C24028">
      <w:pPr>
        <w:pStyle w:val="af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336F">
        <w:rPr>
          <w:rFonts w:ascii="Times New Roman" w:hAnsi="Times New Roman" w:cs="Times New Roman"/>
          <w:b/>
          <w:i/>
          <w:sz w:val="36"/>
          <w:szCs w:val="36"/>
        </w:rPr>
        <w:t>Акцизы по подакцизным товарам (продукции), производимым на территории Российской Федерации</w:t>
      </w:r>
    </w:p>
    <w:p w:rsidR="00C24028" w:rsidRPr="00D3336F" w:rsidRDefault="00C24028" w:rsidP="00C24028">
      <w:pPr>
        <w:ind w:firstLine="720"/>
        <w:jc w:val="center"/>
        <w:rPr>
          <w:b/>
          <w:i/>
          <w:sz w:val="36"/>
          <w:szCs w:val="36"/>
        </w:rPr>
      </w:pPr>
    </w:p>
    <w:p w:rsidR="00C24028" w:rsidRDefault="00C24028" w:rsidP="00C240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РФ от 03.12.2012г. № 244-ФЗ                           с 01.01.2014 года на территории каждого муниципального образования </w:t>
      </w:r>
      <w:r w:rsidRPr="005E17A3">
        <w:rPr>
          <w:rFonts w:eastAsia="Calibri"/>
          <w:sz w:val="28"/>
          <w:szCs w:val="28"/>
          <w:lang w:eastAsia="en-US"/>
        </w:rPr>
        <w:t xml:space="preserve">решением представительного органа муниципального образования </w:t>
      </w:r>
      <w:r>
        <w:rPr>
          <w:rFonts w:eastAsia="Calibri"/>
          <w:sz w:val="28"/>
          <w:szCs w:val="28"/>
          <w:lang w:eastAsia="en-US"/>
        </w:rPr>
        <w:t>создан муниципальный дорожный фонд.</w:t>
      </w:r>
    </w:p>
    <w:p w:rsidR="004D1759" w:rsidRPr="00D21ACC" w:rsidRDefault="00C24028" w:rsidP="004D1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07A">
        <w:rPr>
          <w:sz w:val="28"/>
          <w:szCs w:val="28"/>
        </w:rPr>
        <w:t>П</w:t>
      </w:r>
      <w:r w:rsidR="004D1759" w:rsidRPr="00D21ACC">
        <w:rPr>
          <w:sz w:val="28"/>
          <w:szCs w:val="28"/>
        </w:rPr>
        <w:t xml:space="preserve">орядок формирования </w:t>
      </w:r>
      <w:r w:rsidR="003F007A">
        <w:rPr>
          <w:sz w:val="28"/>
          <w:szCs w:val="28"/>
        </w:rPr>
        <w:t xml:space="preserve">  дорожного  фонда </w:t>
      </w:r>
      <w:r w:rsidR="004D1759">
        <w:rPr>
          <w:sz w:val="28"/>
          <w:szCs w:val="28"/>
        </w:rPr>
        <w:t xml:space="preserve"> </w:t>
      </w:r>
      <w:r w:rsidR="004D1759" w:rsidRPr="00D21ACC">
        <w:rPr>
          <w:sz w:val="28"/>
          <w:szCs w:val="28"/>
        </w:rPr>
        <w:t xml:space="preserve">утвержден </w:t>
      </w:r>
      <w:r w:rsidR="004D1759" w:rsidRPr="00D21ACC">
        <w:rPr>
          <w:vanish/>
          <w:sz w:val="28"/>
          <w:szCs w:val="28"/>
        </w:rPr>
        <w:t>РР</w:t>
      </w:r>
      <w:r w:rsidR="004D1759" w:rsidRPr="00D21ACC">
        <w:rPr>
          <w:sz w:val="28"/>
          <w:szCs w:val="28"/>
        </w:rPr>
        <w:t xml:space="preserve">Решением Совета народных депутатов </w:t>
      </w:r>
      <w:proofErr w:type="spellStart"/>
      <w:r w:rsidR="004D1759" w:rsidRPr="00D21ACC">
        <w:rPr>
          <w:sz w:val="28"/>
          <w:szCs w:val="28"/>
        </w:rPr>
        <w:t>Калтанского</w:t>
      </w:r>
      <w:proofErr w:type="spellEnd"/>
      <w:r w:rsidR="004D1759" w:rsidRPr="00D21ACC">
        <w:rPr>
          <w:sz w:val="28"/>
          <w:szCs w:val="28"/>
        </w:rPr>
        <w:t xml:space="preserve"> городского округа от 05.11.2013г. № 77-п «О создании дорожного фонда </w:t>
      </w:r>
      <w:proofErr w:type="spellStart"/>
      <w:r w:rsidR="004D1759" w:rsidRPr="00D21ACC">
        <w:rPr>
          <w:sz w:val="28"/>
          <w:szCs w:val="28"/>
        </w:rPr>
        <w:t>Калтанского</w:t>
      </w:r>
      <w:proofErr w:type="spellEnd"/>
      <w:r w:rsidR="004D1759" w:rsidRPr="00D21ACC">
        <w:rPr>
          <w:sz w:val="28"/>
          <w:szCs w:val="28"/>
        </w:rPr>
        <w:t xml:space="preserve"> городского округа», так же в рамках данной работы были утверждены следующие постановления администрации </w:t>
      </w:r>
      <w:proofErr w:type="spellStart"/>
      <w:r w:rsidR="004D1759" w:rsidRPr="00D21ACC">
        <w:rPr>
          <w:sz w:val="28"/>
          <w:szCs w:val="28"/>
        </w:rPr>
        <w:t>Калтанского</w:t>
      </w:r>
      <w:proofErr w:type="spellEnd"/>
      <w:r w:rsidR="004D1759" w:rsidRPr="00D21ACC">
        <w:rPr>
          <w:sz w:val="28"/>
          <w:szCs w:val="28"/>
        </w:rPr>
        <w:t xml:space="preserve"> городского округа:</w:t>
      </w:r>
    </w:p>
    <w:p w:rsidR="004D1759" w:rsidRPr="00D21ACC" w:rsidRDefault="004D1759" w:rsidP="004D1759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1.п</w:t>
      </w:r>
      <w:r w:rsidRPr="00D21ACC">
        <w:rPr>
          <w:sz w:val="28"/>
          <w:szCs w:val="28"/>
        </w:rPr>
        <w:t xml:space="preserve">остановление администрации </w:t>
      </w:r>
      <w:proofErr w:type="spellStart"/>
      <w:r w:rsidRPr="00D21ACC">
        <w:rPr>
          <w:sz w:val="28"/>
          <w:szCs w:val="28"/>
        </w:rPr>
        <w:t>Калтанского</w:t>
      </w:r>
      <w:proofErr w:type="spellEnd"/>
      <w:r w:rsidRPr="00D21ACC">
        <w:rPr>
          <w:sz w:val="28"/>
          <w:szCs w:val="28"/>
        </w:rPr>
        <w:t xml:space="preserve"> городского округа от 14.11.2013г. №414-п «Об утверждении перечня автомобильных дорог общего пользования местного значения </w:t>
      </w:r>
      <w:proofErr w:type="spellStart"/>
      <w:r w:rsidRPr="00D21ACC">
        <w:rPr>
          <w:sz w:val="28"/>
          <w:szCs w:val="28"/>
        </w:rPr>
        <w:t>Калтанского</w:t>
      </w:r>
      <w:proofErr w:type="spellEnd"/>
      <w:r w:rsidRPr="00D21ACC">
        <w:rPr>
          <w:sz w:val="28"/>
          <w:szCs w:val="28"/>
        </w:rPr>
        <w:t xml:space="preserve"> городского округа»;</w:t>
      </w:r>
    </w:p>
    <w:p w:rsidR="004D1759" w:rsidRPr="00D21ACC" w:rsidRDefault="004D1759" w:rsidP="004D1759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2.п</w:t>
      </w:r>
      <w:r w:rsidRPr="00D21ACC">
        <w:rPr>
          <w:sz w:val="28"/>
          <w:szCs w:val="28"/>
        </w:rPr>
        <w:t xml:space="preserve">остановление администрации </w:t>
      </w:r>
      <w:proofErr w:type="spellStart"/>
      <w:r w:rsidRPr="00D21ACC">
        <w:rPr>
          <w:sz w:val="28"/>
          <w:szCs w:val="28"/>
        </w:rPr>
        <w:t>Калтанского</w:t>
      </w:r>
      <w:proofErr w:type="spellEnd"/>
      <w:r w:rsidRPr="00D21ACC">
        <w:rPr>
          <w:sz w:val="28"/>
          <w:szCs w:val="28"/>
        </w:rPr>
        <w:t xml:space="preserve"> городского округа от 13.05.2013г. № 152-п «Об утверждении правил расчета денежных затрат на </w:t>
      </w:r>
      <w:r w:rsidRPr="00D21ACC">
        <w:rPr>
          <w:sz w:val="28"/>
          <w:szCs w:val="28"/>
        </w:rPr>
        <w:lastRenderedPageBreak/>
        <w:t xml:space="preserve">содержание, ремонт и капитальный ремонт автомобильных дорог общего пользования местного значения, и утверждения нормативов денежных затрат на содержание автодорог местного значения в границах </w:t>
      </w:r>
      <w:proofErr w:type="spellStart"/>
      <w:r w:rsidRPr="00D21ACC">
        <w:rPr>
          <w:sz w:val="28"/>
          <w:szCs w:val="28"/>
        </w:rPr>
        <w:t>Калтанского</w:t>
      </w:r>
      <w:proofErr w:type="spellEnd"/>
      <w:r w:rsidRPr="00D21ACC">
        <w:rPr>
          <w:sz w:val="28"/>
          <w:szCs w:val="28"/>
        </w:rPr>
        <w:t xml:space="preserve"> городского округа»;</w:t>
      </w:r>
    </w:p>
    <w:p w:rsidR="004D1759" w:rsidRPr="00D21ACC" w:rsidRDefault="004D1759" w:rsidP="004D1759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3.п</w:t>
      </w:r>
      <w:r w:rsidRPr="00D21ACC">
        <w:rPr>
          <w:sz w:val="28"/>
          <w:szCs w:val="28"/>
        </w:rPr>
        <w:t xml:space="preserve">остановление администрации </w:t>
      </w:r>
      <w:proofErr w:type="spellStart"/>
      <w:r w:rsidRPr="00D21ACC">
        <w:rPr>
          <w:sz w:val="28"/>
          <w:szCs w:val="28"/>
        </w:rPr>
        <w:t>Калтанского</w:t>
      </w:r>
      <w:proofErr w:type="spellEnd"/>
      <w:r w:rsidRPr="00D21ACC">
        <w:rPr>
          <w:sz w:val="28"/>
          <w:szCs w:val="28"/>
        </w:rPr>
        <w:t xml:space="preserve"> городского округа от 25.11.2013г. № 427-п «О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proofErr w:type="spellStart"/>
      <w:r w:rsidRPr="00D21ACC">
        <w:rPr>
          <w:sz w:val="28"/>
          <w:szCs w:val="28"/>
        </w:rPr>
        <w:t>Калтанского</w:t>
      </w:r>
      <w:proofErr w:type="spellEnd"/>
      <w:r w:rsidRPr="00D21ACC">
        <w:rPr>
          <w:sz w:val="28"/>
          <w:szCs w:val="28"/>
        </w:rPr>
        <w:t xml:space="preserve"> городского округа».</w:t>
      </w:r>
    </w:p>
    <w:p w:rsidR="008D547B" w:rsidRDefault="00602B02" w:rsidP="00602B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>Приложением  3  к  Закону  Кемеровской  области  «Об  областном  бюджете  на  201</w:t>
      </w:r>
      <w:r w:rsidR="007C11D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год</w:t>
      </w:r>
      <w:r w:rsidR="008D547B">
        <w:rPr>
          <w:sz w:val="28"/>
          <w:szCs w:val="28"/>
          <w:lang w:eastAsia="en-US"/>
        </w:rPr>
        <w:t xml:space="preserve">  и  на  плановый  период  2018 и 2019 годов</w:t>
      </w:r>
      <w:r>
        <w:rPr>
          <w:sz w:val="28"/>
          <w:szCs w:val="28"/>
          <w:lang w:eastAsia="en-US"/>
        </w:rPr>
        <w:t>»  установлен  дифференцированный  норматив  отчислений  от  акцизов  на  автомобильный, прямогонный  бензин, дизельное  топливо, моторные  масла  для  дизельных и (или) карбюраторных (</w:t>
      </w:r>
      <w:proofErr w:type="spellStart"/>
      <w:r>
        <w:rPr>
          <w:sz w:val="28"/>
          <w:szCs w:val="28"/>
          <w:lang w:eastAsia="en-US"/>
        </w:rPr>
        <w:t>инжекторных</w:t>
      </w:r>
      <w:proofErr w:type="spellEnd"/>
      <w:r>
        <w:rPr>
          <w:sz w:val="28"/>
          <w:szCs w:val="28"/>
          <w:lang w:eastAsia="en-US"/>
        </w:rPr>
        <w:t xml:space="preserve">) двигателей, производимых  на  территории  Российской  Федерации  в  бюджет  </w:t>
      </w:r>
      <w:proofErr w:type="spellStart"/>
      <w:r>
        <w:rPr>
          <w:sz w:val="28"/>
          <w:szCs w:val="28"/>
          <w:lang w:eastAsia="en-US"/>
        </w:rPr>
        <w:t>Калтанского</w:t>
      </w:r>
      <w:proofErr w:type="spellEnd"/>
      <w:r>
        <w:rPr>
          <w:sz w:val="28"/>
          <w:szCs w:val="28"/>
          <w:lang w:eastAsia="en-US"/>
        </w:rPr>
        <w:t xml:space="preserve">  городского  округа</w:t>
      </w:r>
      <w:r w:rsidR="008D547B">
        <w:rPr>
          <w:sz w:val="28"/>
          <w:szCs w:val="28"/>
          <w:lang w:eastAsia="en-US"/>
        </w:rPr>
        <w:t>:</w:t>
      </w:r>
      <w:proofErr w:type="gramEnd"/>
    </w:p>
    <w:p w:rsidR="00602B02" w:rsidRDefault="00602B02" w:rsidP="008D54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8D547B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год  равен  0,13</w:t>
      </w:r>
      <w:r w:rsidR="008D547B">
        <w:rPr>
          <w:sz w:val="28"/>
          <w:szCs w:val="28"/>
          <w:lang w:eastAsia="en-US"/>
        </w:rPr>
        <w:t>37;</w:t>
      </w:r>
    </w:p>
    <w:p w:rsidR="008D547B" w:rsidRDefault="008D547B" w:rsidP="008D54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год  - 0,1337;</w:t>
      </w:r>
    </w:p>
    <w:p w:rsidR="008D547B" w:rsidRDefault="008D547B" w:rsidP="008D54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0,1337.</w:t>
      </w:r>
    </w:p>
    <w:p w:rsidR="00602B02" w:rsidRDefault="00602B02" w:rsidP="00602B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24028" w:rsidRDefault="00C24028" w:rsidP="00602B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441">
        <w:rPr>
          <w:sz w:val="28"/>
          <w:szCs w:val="28"/>
        </w:rPr>
        <w:t>На  основании  прогноза  администратора  дохода  с</w:t>
      </w:r>
      <w:r w:rsidR="00A40202">
        <w:rPr>
          <w:sz w:val="28"/>
          <w:szCs w:val="28"/>
        </w:rPr>
        <w:t>умма  поступлений  н</w:t>
      </w:r>
      <w:r>
        <w:rPr>
          <w:sz w:val="28"/>
          <w:szCs w:val="28"/>
        </w:rPr>
        <w:t>а  201</w:t>
      </w:r>
      <w:r w:rsidR="00EB3886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EB38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состави</w:t>
      </w:r>
      <w:r w:rsidR="00E25441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A40202" w:rsidRPr="00EB3886">
        <w:rPr>
          <w:sz w:val="28"/>
          <w:szCs w:val="28"/>
        </w:rPr>
        <w:t xml:space="preserve">  </w:t>
      </w:r>
      <w:r w:rsidR="00E25441">
        <w:rPr>
          <w:sz w:val="28"/>
          <w:szCs w:val="28"/>
        </w:rPr>
        <w:t>5 557,9</w:t>
      </w:r>
      <w:r w:rsidRPr="00EB3886">
        <w:rPr>
          <w:sz w:val="28"/>
          <w:szCs w:val="28"/>
        </w:rPr>
        <w:t>тыс.</w:t>
      </w:r>
      <w:r w:rsidR="00EB3886">
        <w:rPr>
          <w:sz w:val="28"/>
          <w:szCs w:val="28"/>
        </w:rPr>
        <w:t xml:space="preserve"> </w:t>
      </w:r>
      <w:r w:rsidRPr="00EB3886">
        <w:rPr>
          <w:sz w:val="28"/>
          <w:szCs w:val="28"/>
        </w:rPr>
        <w:t>рублей</w:t>
      </w:r>
      <w:r w:rsidR="003B21BE">
        <w:rPr>
          <w:sz w:val="28"/>
          <w:szCs w:val="28"/>
        </w:rPr>
        <w:t xml:space="preserve">,  </w:t>
      </w:r>
      <w:r w:rsidR="00A40202">
        <w:rPr>
          <w:sz w:val="28"/>
          <w:szCs w:val="28"/>
        </w:rPr>
        <w:t xml:space="preserve">что  на  </w:t>
      </w:r>
      <w:r w:rsidR="00116D54">
        <w:rPr>
          <w:sz w:val="28"/>
          <w:szCs w:val="28"/>
        </w:rPr>
        <w:t>1 663,3</w:t>
      </w:r>
      <w:r w:rsidR="00A40202">
        <w:rPr>
          <w:sz w:val="28"/>
          <w:szCs w:val="28"/>
        </w:rPr>
        <w:t xml:space="preserve"> тыс.</w:t>
      </w:r>
      <w:r w:rsidR="00EB3886">
        <w:rPr>
          <w:sz w:val="28"/>
          <w:szCs w:val="28"/>
        </w:rPr>
        <w:t xml:space="preserve"> </w:t>
      </w:r>
      <w:r w:rsidR="00A40202">
        <w:rPr>
          <w:sz w:val="28"/>
          <w:szCs w:val="28"/>
        </w:rPr>
        <w:t xml:space="preserve">рублей  </w:t>
      </w:r>
      <w:r w:rsidR="00EB3886">
        <w:rPr>
          <w:sz w:val="28"/>
          <w:szCs w:val="28"/>
        </w:rPr>
        <w:t>или  на  2</w:t>
      </w:r>
      <w:r w:rsidR="00116D54">
        <w:rPr>
          <w:sz w:val="28"/>
          <w:szCs w:val="28"/>
        </w:rPr>
        <w:t>3</w:t>
      </w:r>
      <w:r w:rsidR="00EB3886">
        <w:rPr>
          <w:sz w:val="28"/>
          <w:szCs w:val="28"/>
        </w:rPr>
        <w:t>%  меньше</w:t>
      </w:r>
      <w:r w:rsidR="00A40202">
        <w:rPr>
          <w:sz w:val="28"/>
          <w:szCs w:val="28"/>
        </w:rPr>
        <w:t xml:space="preserve">  ожидаемого  </w:t>
      </w:r>
      <w:r w:rsidR="00EB3886">
        <w:rPr>
          <w:sz w:val="28"/>
          <w:szCs w:val="28"/>
        </w:rPr>
        <w:t>поступления</w:t>
      </w:r>
      <w:r w:rsidR="00A40202">
        <w:rPr>
          <w:sz w:val="28"/>
          <w:szCs w:val="28"/>
        </w:rPr>
        <w:t xml:space="preserve">  в  201</w:t>
      </w:r>
      <w:r w:rsidR="00EB3886">
        <w:rPr>
          <w:sz w:val="28"/>
          <w:szCs w:val="28"/>
        </w:rPr>
        <w:t>6</w:t>
      </w:r>
      <w:r w:rsidR="00A40202">
        <w:rPr>
          <w:sz w:val="28"/>
          <w:szCs w:val="28"/>
        </w:rPr>
        <w:t xml:space="preserve"> году.</w:t>
      </w:r>
      <w:r w:rsidR="00EB3886">
        <w:rPr>
          <w:sz w:val="28"/>
          <w:szCs w:val="28"/>
        </w:rPr>
        <w:t xml:space="preserve">  Прогноз  на  2018 и 2019 года  равен  </w:t>
      </w:r>
      <w:r w:rsidR="00116D54">
        <w:rPr>
          <w:sz w:val="28"/>
          <w:szCs w:val="28"/>
        </w:rPr>
        <w:t xml:space="preserve">5 470,6 и 6 158,3 </w:t>
      </w:r>
      <w:r w:rsidR="00EB3886">
        <w:rPr>
          <w:sz w:val="28"/>
          <w:szCs w:val="28"/>
        </w:rPr>
        <w:t xml:space="preserve"> тыс. рублей</w:t>
      </w:r>
      <w:r w:rsidR="00116D54">
        <w:rPr>
          <w:sz w:val="28"/>
          <w:szCs w:val="28"/>
        </w:rPr>
        <w:t xml:space="preserve">  </w:t>
      </w:r>
      <w:proofErr w:type="spellStart"/>
      <w:r w:rsidR="00116D54">
        <w:rPr>
          <w:sz w:val="28"/>
          <w:szCs w:val="28"/>
        </w:rPr>
        <w:t>соотвественно</w:t>
      </w:r>
      <w:proofErr w:type="spellEnd"/>
      <w:r w:rsidR="00116D54">
        <w:rPr>
          <w:sz w:val="28"/>
          <w:szCs w:val="28"/>
        </w:rPr>
        <w:t>.</w:t>
      </w:r>
    </w:p>
    <w:p w:rsidR="00C24028" w:rsidRPr="004A7B7E" w:rsidRDefault="00C24028" w:rsidP="00602B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ADE" w:rsidRDefault="00104ADE" w:rsidP="00C24028">
      <w:pPr>
        <w:ind w:firstLine="720"/>
        <w:jc w:val="both"/>
        <w:rPr>
          <w:sz w:val="28"/>
        </w:rPr>
      </w:pPr>
    </w:p>
    <w:p w:rsidR="00C24028" w:rsidRPr="00E251B4" w:rsidRDefault="00C24028" w:rsidP="00C2402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Еди</w:t>
      </w:r>
      <w:r w:rsidRPr="00E251B4">
        <w:rPr>
          <w:b/>
          <w:i/>
          <w:sz w:val="36"/>
          <w:szCs w:val="36"/>
        </w:rPr>
        <w:t>ный  налог  на  вмененный  доход  для  отдельных  видов  деятельности</w:t>
      </w:r>
    </w:p>
    <w:p w:rsidR="00C24028" w:rsidRDefault="00C24028" w:rsidP="00C24028">
      <w:pPr>
        <w:jc w:val="both"/>
        <w:rPr>
          <w:sz w:val="28"/>
        </w:rPr>
      </w:pPr>
    </w:p>
    <w:p w:rsidR="009619AA" w:rsidRPr="009619AA" w:rsidRDefault="00945493" w:rsidP="009619AA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sub_972"/>
      <w:r>
        <w:rPr>
          <w:sz w:val="28"/>
          <w:szCs w:val="28"/>
        </w:rPr>
        <w:t>Глав</w:t>
      </w:r>
      <w:r w:rsidR="009619AA">
        <w:rPr>
          <w:sz w:val="28"/>
          <w:szCs w:val="28"/>
        </w:rPr>
        <w:t>ой</w:t>
      </w:r>
      <w:r>
        <w:rPr>
          <w:sz w:val="28"/>
          <w:szCs w:val="28"/>
        </w:rPr>
        <w:t xml:space="preserve">  26.3  </w:t>
      </w:r>
      <w:r w:rsidRPr="00945493">
        <w:rPr>
          <w:sz w:val="28"/>
          <w:szCs w:val="28"/>
        </w:rPr>
        <w:t>Налогового кодекса Российской Федерации</w:t>
      </w:r>
      <w:r w:rsidR="00DD3017">
        <w:rPr>
          <w:sz w:val="28"/>
          <w:szCs w:val="28"/>
        </w:rPr>
        <w:t xml:space="preserve"> </w:t>
      </w:r>
      <w:r w:rsidRPr="00945493">
        <w:rPr>
          <w:sz w:val="28"/>
          <w:szCs w:val="28"/>
        </w:rPr>
        <w:t xml:space="preserve">"Система налогообложения в виде единого налога на вмененный доход для отдельных видов деятельности" </w:t>
      </w:r>
      <w:r w:rsidR="009619AA">
        <w:rPr>
          <w:sz w:val="28"/>
          <w:szCs w:val="28"/>
        </w:rPr>
        <w:t xml:space="preserve"> установлены  </w:t>
      </w:r>
      <w:r w:rsidR="00033A24">
        <w:rPr>
          <w:sz w:val="28"/>
          <w:szCs w:val="28"/>
        </w:rPr>
        <w:t>в</w:t>
      </w:r>
      <w:r w:rsidR="009619AA" w:rsidRPr="009619AA">
        <w:rPr>
          <w:sz w:val="28"/>
          <w:szCs w:val="28"/>
        </w:rPr>
        <w:t xml:space="preserve">иды деятельности, которые могут переводиться на единый </w:t>
      </w:r>
      <w:proofErr w:type="gramStart"/>
      <w:r w:rsidR="009619AA" w:rsidRPr="009619AA">
        <w:rPr>
          <w:sz w:val="28"/>
          <w:szCs w:val="28"/>
        </w:rPr>
        <w:t>налог</w:t>
      </w:r>
      <w:proofErr w:type="gramEnd"/>
      <w:r w:rsidR="009619AA" w:rsidRPr="009619AA">
        <w:rPr>
          <w:sz w:val="28"/>
          <w:szCs w:val="28"/>
        </w:rPr>
        <w:t xml:space="preserve"> на вмененный доход для отдельных видов деятельности</w:t>
      </w:r>
      <w:r w:rsidR="009619AA">
        <w:rPr>
          <w:sz w:val="28"/>
          <w:szCs w:val="28"/>
        </w:rPr>
        <w:t>.</w:t>
      </w:r>
    </w:p>
    <w:p w:rsidR="00945493" w:rsidRPr="00945493" w:rsidRDefault="00945493" w:rsidP="009454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0"/>
    <w:p w:rsidR="00813A01" w:rsidRDefault="00DD272B" w:rsidP="009619AA">
      <w:pPr>
        <w:jc w:val="both"/>
        <w:rPr>
          <w:sz w:val="28"/>
        </w:rPr>
      </w:pPr>
      <w:r>
        <w:rPr>
          <w:sz w:val="28"/>
        </w:rPr>
        <w:tab/>
        <w:t>Законодательством  Российской  федерации  продлен  срок  действия  специального  налогового  режима  налогообложения  в  виде  единого  налога на  вмененный  доход  до 1 января 2021 года.</w:t>
      </w:r>
    </w:p>
    <w:p w:rsidR="00DD272B" w:rsidRDefault="00DD272B" w:rsidP="009619AA">
      <w:pPr>
        <w:jc w:val="both"/>
        <w:rPr>
          <w:sz w:val="28"/>
        </w:rPr>
      </w:pPr>
    </w:p>
    <w:p w:rsidR="00363689" w:rsidRDefault="00C24028" w:rsidP="00813A01">
      <w:pPr>
        <w:ind w:firstLine="720"/>
        <w:jc w:val="both"/>
        <w:rPr>
          <w:sz w:val="28"/>
        </w:rPr>
      </w:pPr>
      <w:r>
        <w:rPr>
          <w:sz w:val="28"/>
        </w:rPr>
        <w:t>Ожидаемое  поступление  единого  налога  на  вмененный  доход</w:t>
      </w:r>
      <w:r w:rsidR="009619AA">
        <w:rPr>
          <w:sz w:val="28"/>
        </w:rPr>
        <w:t xml:space="preserve"> в </w:t>
      </w:r>
      <w:r w:rsidR="00363689">
        <w:rPr>
          <w:sz w:val="28"/>
        </w:rPr>
        <w:t xml:space="preserve"> </w:t>
      </w:r>
      <w:r>
        <w:rPr>
          <w:sz w:val="28"/>
        </w:rPr>
        <w:t>201</w:t>
      </w:r>
      <w:r w:rsidR="00DD272B">
        <w:rPr>
          <w:sz w:val="28"/>
        </w:rPr>
        <w:t>7</w:t>
      </w:r>
      <w:r>
        <w:rPr>
          <w:sz w:val="28"/>
        </w:rPr>
        <w:t xml:space="preserve"> год</w:t>
      </w:r>
      <w:r w:rsidR="009619AA">
        <w:rPr>
          <w:sz w:val="28"/>
        </w:rPr>
        <w:t>у</w:t>
      </w:r>
      <w:r w:rsidR="00363689">
        <w:rPr>
          <w:sz w:val="28"/>
        </w:rPr>
        <w:t xml:space="preserve"> </w:t>
      </w:r>
      <w:r>
        <w:rPr>
          <w:sz w:val="28"/>
        </w:rPr>
        <w:t xml:space="preserve"> </w:t>
      </w:r>
      <w:r w:rsidR="009619AA" w:rsidRPr="00DD272B">
        <w:rPr>
          <w:sz w:val="28"/>
        </w:rPr>
        <w:t xml:space="preserve">10 </w:t>
      </w:r>
      <w:r w:rsidR="00DD272B">
        <w:rPr>
          <w:sz w:val="28"/>
        </w:rPr>
        <w:t>520</w:t>
      </w:r>
      <w:r w:rsidRPr="00DD272B">
        <w:rPr>
          <w:sz w:val="28"/>
        </w:rPr>
        <w:t xml:space="preserve"> тыс.</w:t>
      </w:r>
      <w:r w:rsidR="00DD272B">
        <w:rPr>
          <w:sz w:val="28"/>
        </w:rPr>
        <w:t xml:space="preserve"> </w:t>
      </w:r>
      <w:r w:rsidRPr="00DD272B">
        <w:rPr>
          <w:sz w:val="28"/>
        </w:rPr>
        <w:t>рублей</w:t>
      </w:r>
      <w:r w:rsidR="00DD272B">
        <w:rPr>
          <w:sz w:val="28"/>
        </w:rPr>
        <w:t xml:space="preserve">,  что  на  </w:t>
      </w:r>
      <w:r w:rsidR="003A4C19">
        <w:rPr>
          <w:sz w:val="28"/>
        </w:rPr>
        <w:t>581,9 тыс. рублей  или  5,8%  больше  ожидаемого  исполнения  в  2016 году.</w:t>
      </w:r>
    </w:p>
    <w:p w:rsidR="003A4C19" w:rsidRPr="00DD272B" w:rsidRDefault="003A4C19" w:rsidP="00813A01">
      <w:pPr>
        <w:ind w:firstLine="720"/>
        <w:jc w:val="both"/>
        <w:rPr>
          <w:sz w:val="28"/>
        </w:rPr>
      </w:pPr>
      <w:r>
        <w:rPr>
          <w:sz w:val="28"/>
        </w:rPr>
        <w:t>Прогноз  поступлений 2018 год – 10 540 тыс. рублей, 2019 год – 10 560 тыс. рублей.</w:t>
      </w:r>
    </w:p>
    <w:p w:rsidR="00C24028" w:rsidRDefault="00C24028" w:rsidP="00C24028">
      <w:pPr>
        <w:ind w:firstLine="720"/>
        <w:jc w:val="both"/>
        <w:rPr>
          <w:sz w:val="28"/>
        </w:rPr>
      </w:pPr>
    </w:p>
    <w:p w:rsidR="00102DB8" w:rsidRDefault="00102DB8" w:rsidP="00C24028">
      <w:pPr>
        <w:ind w:firstLine="720"/>
        <w:jc w:val="center"/>
        <w:rPr>
          <w:b/>
          <w:i/>
          <w:sz w:val="36"/>
          <w:szCs w:val="36"/>
        </w:rPr>
      </w:pPr>
    </w:p>
    <w:p w:rsidR="003A4C19" w:rsidRDefault="003A4C19" w:rsidP="003A4C19">
      <w:pPr>
        <w:ind w:firstLine="720"/>
        <w:jc w:val="center"/>
        <w:rPr>
          <w:b/>
          <w:i/>
          <w:sz w:val="36"/>
          <w:szCs w:val="36"/>
        </w:rPr>
      </w:pPr>
      <w:r w:rsidRPr="00120B9D">
        <w:rPr>
          <w:b/>
          <w:i/>
          <w:sz w:val="36"/>
          <w:szCs w:val="36"/>
        </w:rPr>
        <w:t>Доходы  от  выдачи  патентов  на  осуществление  предпринимательской  деятельности</w:t>
      </w:r>
    </w:p>
    <w:p w:rsidR="003A4C19" w:rsidRDefault="003A4C19" w:rsidP="003A4C19">
      <w:pPr>
        <w:rPr>
          <w:sz w:val="28"/>
          <w:szCs w:val="28"/>
        </w:rPr>
      </w:pPr>
    </w:p>
    <w:p w:rsidR="003A4C19" w:rsidRDefault="003A4C19" w:rsidP="003A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46C4">
        <w:rPr>
          <w:sz w:val="28"/>
          <w:szCs w:val="28"/>
        </w:rPr>
        <w:t>Патент выдается по выбору налогоплательщика на период от одного до 12 месяцев. Налоговым периодом считается срок, на который выдан патент.</w:t>
      </w:r>
    </w:p>
    <w:p w:rsidR="003A4C19" w:rsidRDefault="003A4C19" w:rsidP="003A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4C19" w:rsidRDefault="003A4C19" w:rsidP="003A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отчета  ФНС  №5  по  Кемеровской  области  «№1-Патент»   за  2015 год  на  территории 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 городского  округа   выдано</w:t>
      </w:r>
      <w:r w:rsidRPr="00591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 патента: </w:t>
      </w:r>
      <w:r w:rsidRPr="00591839">
        <w:rPr>
          <w:sz w:val="28"/>
          <w:szCs w:val="28"/>
        </w:rPr>
        <w:t xml:space="preserve"> </w:t>
      </w:r>
    </w:p>
    <w:p w:rsidR="003A4C19" w:rsidRDefault="003A4C19" w:rsidP="003A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839">
        <w:rPr>
          <w:sz w:val="28"/>
          <w:szCs w:val="28"/>
        </w:rPr>
        <w:t>предпринимател</w:t>
      </w:r>
      <w:r>
        <w:rPr>
          <w:sz w:val="28"/>
          <w:szCs w:val="28"/>
        </w:rPr>
        <w:t>ю, который  сдает  в  аренду (наем) жилые  и  нежилые  помещения,  принадлежащие  индивидуальному  предпринимателю  на  праве  собственности;</w:t>
      </w:r>
    </w:p>
    <w:p w:rsidR="003A4C19" w:rsidRDefault="003A4C19" w:rsidP="003A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предпринимателям,  занимающимся  пошивом  швейных  изделий. </w:t>
      </w:r>
    </w:p>
    <w:p w:rsidR="003A4C19" w:rsidRDefault="003A4C19" w:rsidP="003A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4C19" w:rsidRPr="007D71E8" w:rsidRDefault="003A4C19" w:rsidP="003A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Прогнозируемая  сумма  поступлений  доходов  от  выдачи  патентов  в  2017 году  состав  145</w:t>
      </w:r>
      <w:r w:rsidRPr="00591839">
        <w:rPr>
          <w:b/>
          <w:sz w:val="28"/>
          <w:szCs w:val="28"/>
        </w:rPr>
        <w:t xml:space="preserve"> </w:t>
      </w:r>
      <w:r w:rsidRPr="003F5A97">
        <w:rPr>
          <w:b/>
          <w:sz w:val="28"/>
          <w:szCs w:val="28"/>
        </w:rPr>
        <w:t xml:space="preserve"> </w:t>
      </w:r>
      <w:r w:rsidRPr="007D71E8">
        <w:rPr>
          <w:sz w:val="28"/>
          <w:szCs w:val="28"/>
        </w:rPr>
        <w:t>тыс. рублей</w:t>
      </w:r>
      <w:r>
        <w:rPr>
          <w:sz w:val="28"/>
          <w:szCs w:val="28"/>
        </w:rPr>
        <w:t>,  в 2018 году – 145 тыс. рублей,  2019 год – 145 тыс. рублей.</w:t>
      </w:r>
    </w:p>
    <w:p w:rsidR="003A4C19" w:rsidRDefault="003A4C19" w:rsidP="003A4C1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02DB8" w:rsidRDefault="00102DB8" w:rsidP="00C24028">
      <w:pPr>
        <w:ind w:left="360"/>
        <w:jc w:val="both"/>
        <w:rPr>
          <w:sz w:val="28"/>
        </w:rPr>
      </w:pPr>
    </w:p>
    <w:p w:rsidR="00C24028" w:rsidRPr="00E251B4" w:rsidRDefault="00C24028" w:rsidP="00C24028">
      <w:pPr>
        <w:ind w:left="360"/>
        <w:jc w:val="center"/>
        <w:rPr>
          <w:b/>
          <w:i/>
          <w:sz w:val="36"/>
          <w:szCs w:val="36"/>
        </w:rPr>
      </w:pPr>
      <w:r w:rsidRPr="00E251B4">
        <w:rPr>
          <w:b/>
          <w:i/>
          <w:sz w:val="36"/>
          <w:szCs w:val="36"/>
        </w:rPr>
        <w:t>Налог  на  имущество  физических лиц</w:t>
      </w:r>
    </w:p>
    <w:p w:rsidR="00C24028" w:rsidRDefault="00C24028" w:rsidP="00C24028">
      <w:pPr>
        <w:ind w:left="360"/>
        <w:jc w:val="both"/>
        <w:rPr>
          <w:b/>
          <w:i/>
          <w:sz w:val="32"/>
        </w:rPr>
      </w:pPr>
    </w:p>
    <w:p w:rsidR="00102DB8" w:rsidRDefault="00C24028" w:rsidP="00C24028">
      <w:pPr>
        <w:ind w:firstLine="360"/>
        <w:jc w:val="both"/>
        <w:rPr>
          <w:sz w:val="28"/>
        </w:rPr>
      </w:pPr>
      <w:r>
        <w:rPr>
          <w:sz w:val="28"/>
        </w:rPr>
        <w:t xml:space="preserve">На  территории  </w:t>
      </w:r>
      <w:proofErr w:type="spellStart"/>
      <w:r w:rsidR="00AA1570">
        <w:rPr>
          <w:sz w:val="28"/>
        </w:rPr>
        <w:t>Калтанского</w:t>
      </w:r>
      <w:proofErr w:type="spellEnd"/>
      <w:r w:rsidR="00AA1570">
        <w:rPr>
          <w:sz w:val="28"/>
        </w:rPr>
        <w:t xml:space="preserve">  городского  округа</w:t>
      </w:r>
      <w:r>
        <w:rPr>
          <w:sz w:val="28"/>
        </w:rPr>
        <w:t xml:space="preserve">  налог  на  имущество  физических  лиц  введен  решением  </w:t>
      </w:r>
      <w:proofErr w:type="spellStart"/>
      <w:r>
        <w:rPr>
          <w:sz w:val="28"/>
        </w:rPr>
        <w:t>Калтанского</w:t>
      </w:r>
      <w:proofErr w:type="spellEnd"/>
      <w:r>
        <w:rPr>
          <w:sz w:val="28"/>
        </w:rPr>
        <w:t xml:space="preserve">  городского  Совета  народных  депутатов  </w:t>
      </w:r>
      <w:r w:rsidR="00102DB8">
        <w:rPr>
          <w:sz w:val="28"/>
        </w:rPr>
        <w:t xml:space="preserve"> </w:t>
      </w:r>
      <w:r>
        <w:rPr>
          <w:sz w:val="28"/>
        </w:rPr>
        <w:t>№317 от 21 сентября 2005г.</w:t>
      </w:r>
    </w:p>
    <w:p w:rsidR="00C264A1" w:rsidRDefault="00C264A1" w:rsidP="00C264A1">
      <w:pPr>
        <w:ind w:firstLine="360"/>
        <w:jc w:val="both"/>
        <w:rPr>
          <w:sz w:val="28"/>
          <w:szCs w:val="28"/>
        </w:rPr>
      </w:pPr>
    </w:p>
    <w:p w:rsidR="00AA1570" w:rsidRPr="00F60DEE" w:rsidRDefault="00033A24" w:rsidP="00AA1570">
      <w:pPr>
        <w:shd w:val="clear" w:color="auto" w:fill="FFFFFF"/>
        <w:spacing w:before="14" w:line="293" w:lineRule="exact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AA1570">
        <w:rPr>
          <w:sz w:val="28"/>
          <w:szCs w:val="28"/>
        </w:rPr>
        <w:t xml:space="preserve">  части  перехода  </w:t>
      </w:r>
      <w:r w:rsidR="00244CFB">
        <w:rPr>
          <w:sz w:val="28"/>
          <w:szCs w:val="28"/>
        </w:rPr>
        <w:t xml:space="preserve">с  1  января  2016 года  </w:t>
      </w:r>
      <w:r w:rsidR="00AA1570">
        <w:rPr>
          <w:sz w:val="28"/>
          <w:szCs w:val="28"/>
        </w:rPr>
        <w:t xml:space="preserve">на  начисление  НИФЛ  </w:t>
      </w:r>
      <w:proofErr w:type="gramStart"/>
      <w:r w:rsidR="00AA1570">
        <w:rPr>
          <w:sz w:val="28"/>
          <w:szCs w:val="28"/>
        </w:rPr>
        <w:t>исходя  из  кадастровой  стоимости</w:t>
      </w:r>
      <w:r w:rsidR="00AA1570" w:rsidRPr="00AA1570">
        <w:rPr>
          <w:sz w:val="28"/>
          <w:szCs w:val="28"/>
        </w:rPr>
        <w:t xml:space="preserve">  увелич</w:t>
      </w:r>
      <w:r>
        <w:rPr>
          <w:sz w:val="28"/>
          <w:szCs w:val="28"/>
        </w:rPr>
        <w:t>ится</w:t>
      </w:r>
      <w:proofErr w:type="gramEnd"/>
      <w:r w:rsidR="00AA1570" w:rsidRPr="00AA1570">
        <w:rPr>
          <w:sz w:val="28"/>
          <w:szCs w:val="28"/>
        </w:rPr>
        <w:t xml:space="preserve">  доходн</w:t>
      </w:r>
      <w:r>
        <w:rPr>
          <w:sz w:val="28"/>
          <w:szCs w:val="28"/>
        </w:rPr>
        <w:t>ая</w:t>
      </w:r>
      <w:r w:rsidR="00AA1570" w:rsidRPr="00AA1570">
        <w:rPr>
          <w:sz w:val="28"/>
          <w:szCs w:val="28"/>
        </w:rPr>
        <w:t xml:space="preserve">  част</w:t>
      </w:r>
      <w:r>
        <w:rPr>
          <w:sz w:val="28"/>
          <w:szCs w:val="28"/>
        </w:rPr>
        <w:t>ь</w:t>
      </w:r>
      <w:r w:rsidR="00AA1570" w:rsidRPr="00AA1570">
        <w:rPr>
          <w:sz w:val="28"/>
          <w:szCs w:val="28"/>
        </w:rPr>
        <w:t xml:space="preserve">  бюджета  </w:t>
      </w:r>
      <w:proofErr w:type="spellStart"/>
      <w:r w:rsidR="00AA1570" w:rsidRPr="00AA1570">
        <w:rPr>
          <w:sz w:val="28"/>
          <w:szCs w:val="28"/>
        </w:rPr>
        <w:t>Калтанского</w:t>
      </w:r>
      <w:proofErr w:type="spellEnd"/>
      <w:r w:rsidR="00AA1570" w:rsidRPr="00AA1570">
        <w:rPr>
          <w:sz w:val="28"/>
          <w:szCs w:val="28"/>
        </w:rPr>
        <w:t xml:space="preserve">  городского  округа</w:t>
      </w:r>
      <w:r w:rsidR="00AA1570">
        <w:rPr>
          <w:sz w:val="28"/>
          <w:szCs w:val="28"/>
          <w:u w:val="single"/>
        </w:rPr>
        <w:t>.</w:t>
      </w:r>
    </w:p>
    <w:p w:rsidR="00C264A1" w:rsidRDefault="00C264A1" w:rsidP="00C264A1">
      <w:pPr>
        <w:ind w:firstLine="360"/>
        <w:jc w:val="both"/>
        <w:rPr>
          <w:sz w:val="28"/>
          <w:szCs w:val="28"/>
        </w:rPr>
      </w:pPr>
    </w:p>
    <w:p w:rsidR="009846D7" w:rsidRDefault="00C24028" w:rsidP="00C264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Ожидаемая  сумма  поступлений  налога  на  имущество  физических  лиц</w:t>
      </w:r>
      <w:r w:rsidR="00C264A1">
        <w:rPr>
          <w:sz w:val="28"/>
          <w:szCs w:val="28"/>
        </w:rPr>
        <w:t xml:space="preserve">  на  </w:t>
      </w:r>
      <w:r>
        <w:rPr>
          <w:sz w:val="28"/>
          <w:szCs w:val="28"/>
        </w:rPr>
        <w:t>201</w:t>
      </w:r>
      <w:r w:rsidR="00F14F1D">
        <w:rPr>
          <w:sz w:val="28"/>
          <w:szCs w:val="28"/>
        </w:rPr>
        <w:t>7</w:t>
      </w:r>
      <w:r>
        <w:rPr>
          <w:sz w:val="28"/>
          <w:szCs w:val="28"/>
        </w:rPr>
        <w:t xml:space="preserve"> год  </w:t>
      </w:r>
      <w:r w:rsidR="009846D7">
        <w:rPr>
          <w:sz w:val="28"/>
          <w:szCs w:val="28"/>
        </w:rPr>
        <w:t xml:space="preserve"> </w:t>
      </w:r>
      <w:r w:rsidR="00C264A1">
        <w:rPr>
          <w:sz w:val="28"/>
          <w:szCs w:val="28"/>
        </w:rPr>
        <w:t>составит</w:t>
      </w:r>
      <w:r w:rsidR="00984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4F1D">
        <w:rPr>
          <w:sz w:val="28"/>
          <w:szCs w:val="28"/>
        </w:rPr>
        <w:t>1 875</w:t>
      </w:r>
      <w:r w:rsidRPr="00C264A1">
        <w:rPr>
          <w:b/>
          <w:sz w:val="28"/>
          <w:szCs w:val="28"/>
        </w:rPr>
        <w:t xml:space="preserve"> </w:t>
      </w:r>
      <w:r w:rsidRPr="00F14F1D">
        <w:rPr>
          <w:sz w:val="28"/>
          <w:szCs w:val="28"/>
        </w:rPr>
        <w:t>тыс.</w:t>
      </w:r>
      <w:r w:rsidR="00F14F1D">
        <w:rPr>
          <w:sz w:val="28"/>
          <w:szCs w:val="28"/>
        </w:rPr>
        <w:t xml:space="preserve"> </w:t>
      </w:r>
      <w:r w:rsidRPr="00F14F1D">
        <w:rPr>
          <w:sz w:val="28"/>
          <w:szCs w:val="28"/>
        </w:rPr>
        <w:t>ру</w:t>
      </w:r>
      <w:r w:rsidR="00F14F1D">
        <w:rPr>
          <w:sz w:val="28"/>
          <w:szCs w:val="28"/>
        </w:rPr>
        <w:t>блей,  что  на  1 031,9 тыс. рублей  или  на  122,4 %  больше  ожидаемого  исполнения  2016 года.</w:t>
      </w:r>
    </w:p>
    <w:p w:rsidR="00F14F1D" w:rsidRDefault="00F14F1D" w:rsidP="00C264A1">
      <w:pPr>
        <w:ind w:firstLine="360"/>
        <w:jc w:val="both"/>
        <w:rPr>
          <w:sz w:val="28"/>
          <w:szCs w:val="28"/>
        </w:rPr>
      </w:pPr>
    </w:p>
    <w:p w:rsidR="00F14F1D" w:rsidRPr="00F14F1D" w:rsidRDefault="00F14F1D" w:rsidP="00C264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Прогноз  поступлений  на  2018  и 2019 года  составит  1 895 тыс. рублей  и  1 898 тыс. рублей  соответственно.</w:t>
      </w:r>
    </w:p>
    <w:p w:rsidR="00C24028" w:rsidRDefault="00C24028" w:rsidP="00C24028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E01" w:rsidRDefault="00A35E01" w:rsidP="00C24028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Транспортный  налог</w:t>
      </w:r>
    </w:p>
    <w:p w:rsidR="00A35E01" w:rsidRDefault="00A35E01" w:rsidP="00C24028">
      <w:pPr>
        <w:ind w:left="360"/>
        <w:jc w:val="center"/>
        <w:rPr>
          <w:b/>
          <w:i/>
          <w:sz w:val="36"/>
          <w:szCs w:val="36"/>
        </w:rPr>
      </w:pPr>
    </w:p>
    <w:p w:rsidR="00A35E01" w:rsidRDefault="00A35E01" w:rsidP="00A35E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5E01">
        <w:rPr>
          <w:bCs/>
          <w:sz w:val="28"/>
          <w:szCs w:val="28"/>
        </w:rPr>
        <w:t xml:space="preserve">Прогноз поступлений транспортного налога составлен на основе </w:t>
      </w:r>
      <w:r>
        <w:rPr>
          <w:bCs/>
          <w:sz w:val="28"/>
          <w:szCs w:val="28"/>
        </w:rPr>
        <w:t xml:space="preserve">прогноза администратора дохода </w:t>
      </w:r>
      <w:r w:rsidRPr="00A35E01">
        <w:rPr>
          <w:bCs/>
          <w:sz w:val="28"/>
          <w:szCs w:val="28"/>
        </w:rPr>
        <w:t xml:space="preserve"> </w:t>
      </w:r>
      <w:r w:rsidRPr="00A35E01">
        <w:rPr>
          <w:sz w:val="28"/>
          <w:szCs w:val="28"/>
        </w:rPr>
        <w:t xml:space="preserve">ФНС </w:t>
      </w:r>
      <w:r>
        <w:rPr>
          <w:sz w:val="28"/>
          <w:szCs w:val="28"/>
        </w:rPr>
        <w:t xml:space="preserve"> № 5  </w:t>
      </w:r>
      <w:r w:rsidRPr="00A35E01">
        <w:rPr>
          <w:sz w:val="28"/>
          <w:szCs w:val="28"/>
        </w:rPr>
        <w:t>России по Кемеровской области</w:t>
      </w:r>
      <w:r>
        <w:rPr>
          <w:sz w:val="28"/>
          <w:szCs w:val="28"/>
        </w:rPr>
        <w:t xml:space="preserve">, </w:t>
      </w:r>
      <w:r w:rsidRPr="00A35E01">
        <w:rPr>
          <w:bCs/>
          <w:sz w:val="28"/>
          <w:szCs w:val="28"/>
        </w:rPr>
        <w:t xml:space="preserve"> с учетом динамики фактических поступлений налога и ожидаемой оценки за 2016 год.</w:t>
      </w:r>
    </w:p>
    <w:p w:rsidR="00A35E01" w:rsidRDefault="00A35E01" w:rsidP="00A35E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35E01" w:rsidRDefault="00A35E01" w:rsidP="00A35E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Поступление  транспортного  налога  в  2017 году  прогнозирует</w:t>
      </w:r>
      <w:r w:rsidR="00033A24">
        <w:rPr>
          <w:bCs/>
          <w:sz w:val="28"/>
          <w:szCs w:val="28"/>
        </w:rPr>
        <w:t>ся  в  сумме  640,3 тыс. рублей, в</w:t>
      </w:r>
      <w:r>
        <w:rPr>
          <w:bCs/>
          <w:sz w:val="28"/>
          <w:szCs w:val="28"/>
        </w:rPr>
        <w:t xml:space="preserve"> 2018 – 646,7 тыс. рублей, в  2019 – 653,1 тыс. рублей.</w:t>
      </w:r>
    </w:p>
    <w:p w:rsidR="00A35E01" w:rsidRPr="00A35E01" w:rsidRDefault="00A35E01" w:rsidP="00A35E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24028" w:rsidRDefault="00C24028" w:rsidP="00C24028">
      <w:pPr>
        <w:ind w:left="360"/>
        <w:jc w:val="center"/>
        <w:rPr>
          <w:b/>
          <w:i/>
          <w:sz w:val="36"/>
          <w:szCs w:val="36"/>
        </w:rPr>
      </w:pPr>
      <w:r w:rsidRPr="005F121F">
        <w:rPr>
          <w:b/>
          <w:i/>
          <w:sz w:val="36"/>
          <w:szCs w:val="36"/>
        </w:rPr>
        <w:t>Земельный  налог</w:t>
      </w:r>
    </w:p>
    <w:p w:rsidR="00C24028" w:rsidRDefault="00C24028" w:rsidP="00C24028">
      <w:pPr>
        <w:ind w:left="360"/>
        <w:jc w:val="center"/>
        <w:rPr>
          <w:b/>
          <w:i/>
          <w:sz w:val="36"/>
          <w:szCs w:val="36"/>
        </w:rPr>
      </w:pPr>
    </w:p>
    <w:p w:rsidR="00C24028" w:rsidRDefault="00C24028" w:rsidP="00C24028">
      <w:pPr>
        <w:ind w:firstLine="360"/>
        <w:jc w:val="both"/>
        <w:rPr>
          <w:sz w:val="28"/>
        </w:rPr>
      </w:pPr>
      <w:r>
        <w:rPr>
          <w:sz w:val="28"/>
        </w:rPr>
        <w:t xml:space="preserve">На  территории  </w:t>
      </w:r>
      <w:proofErr w:type="spellStart"/>
      <w:r>
        <w:rPr>
          <w:sz w:val="28"/>
        </w:rPr>
        <w:t>Калтанского</w:t>
      </w:r>
      <w:proofErr w:type="spellEnd"/>
      <w:r>
        <w:rPr>
          <w:sz w:val="28"/>
        </w:rPr>
        <w:t xml:space="preserve">  городского  округа   земельный  налог  введен  решением  </w:t>
      </w:r>
      <w:proofErr w:type="spellStart"/>
      <w:r>
        <w:rPr>
          <w:sz w:val="28"/>
        </w:rPr>
        <w:t>Калтанского</w:t>
      </w:r>
      <w:proofErr w:type="spellEnd"/>
      <w:r>
        <w:rPr>
          <w:sz w:val="28"/>
        </w:rPr>
        <w:t xml:space="preserve">  городского  Совета  народных  депутатов  № 318 от 21 сентября 2005г.</w:t>
      </w:r>
    </w:p>
    <w:p w:rsidR="00C24028" w:rsidRDefault="00C24028" w:rsidP="00C24028">
      <w:pPr>
        <w:ind w:firstLine="360"/>
        <w:jc w:val="both"/>
        <w:rPr>
          <w:sz w:val="28"/>
        </w:rPr>
      </w:pPr>
    </w:p>
    <w:p w:rsidR="00C24028" w:rsidRDefault="00C24028" w:rsidP="00222373">
      <w:pPr>
        <w:jc w:val="both"/>
        <w:rPr>
          <w:sz w:val="28"/>
        </w:rPr>
      </w:pPr>
      <w:r>
        <w:rPr>
          <w:sz w:val="28"/>
        </w:rPr>
        <w:tab/>
        <w:t xml:space="preserve">Решением  Совета  народных  депутатов  </w:t>
      </w:r>
      <w:proofErr w:type="spellStart"/>
      <w:r>
        <w:rPr>
          <w:sz w:val="28"/>
        </w:rPr>
        <w:t>Калтанского</w:t>
      </w:r>
      <w:proofErr w:type="spellEnd"/>
      <w:r>
        <w:rPr>
          <w:sz w:val="28"/>
        </w:rPr>
        <w:t xml:space="preserve">  городского  округа  установлена  понижающая  </w:t>
      </w:r>
      <w:r w:rsidRPr="00B5557B">
        <w:rPr>
          <w:sz w:val="28"/>
        </w:rPr>
        <w:t>ставка  для  бюджетных  учреждений, занимающи</w:t>
      </w:r>
      <w:r w:rsidR="0099124C">
        <w:rPr>
          <w:sz w:val="28"/>
        </w:rPr>
        <w:t>х</w:t>
      </w:r>
      <w:r w:rsidRPr="00B5557B">
        <w:rPr>
          <w:sz w:val="28"/>
        </w:rPr>
        <w:t>ся  предпринимательской  деятельностью</w:t>
      </w:r>
      <w:r w:rsidR="0099124C">
        <w:rPr>
          <w:sz w:val="28"/>
        </w:rPr>
        <w:t xml:space="preserve">  и  финансируемых  </w:t>
      </w:r>
      <w:r w:rsidR="003F007A">
        <w:rPr>
          <w:sz w:val="28"/>
        </w:rPr>
        <w:t>з</w:t>
      </w:r>
      <w:r w:rsidR="0099124C">
        <w:rPr>
          <w:sz w:val="28"/>
        </w:rPr>
        <w:t>а  счет   средств  местного  бюджета,</w:t>
      </w:r>
      <w:r w:rsidRPr="00B5557B">
        <w:rPr>
          <w:sz w:val="28"/>
        </w:rPr>
        <w:t xml:space="preserve">  которая  равна  0,1%.</w:t>
      </w:r>
      <w:r w:rsidR="007271A9">
        <w:rPr>
          <w:sz w:val="28"/>
        </w:rPr>
        <w:t xml:space="preserve">  </w:t>
      </w:r>
    </w:p>
    <w:p w:rsidR="00222373" w:rsidRDefault="00222373" w:rsidP="00222373">
      <w:pPr>
        <w:jc w:val="both"/>
        <w:rPr>
          <w:sz w:val="28"/>
        </w:rPr>
      </w:pPr>
    </w:p>
    <w:p w:rsidR="005F3378" w:rsidRDefault="004F78D2" w:rsidP="00FD6544">
      <w:pPr>
        <w:ind w:firstLine="720"/>
        <w:jc w:val="both"/>
        <w:rPr>
          <w:sz w:val="28"/>
        </w:rPr>
      </w:pPr>
      <w:r>
        <w:rPr>
          <w:sz w:val="28"/>
        </w:rPr>
        <w:t>С</w:t>
      </w:r>
      <w:r w:rsidR="00C24028">
        <w:rPr>
          <w:sz w:val="28"/>
        </w:rPr>
        <w:t>умма      поступлений    земельного    налога  в  201</w:t>
      </w:r>
      <w:r w:rsidR="005F3378">
        <w:rPr>
          <w:sz w:val="28"/>
        </w:rPr>
        <w:t>7</w:t>
      </w:r>
      <w:r w:rsidR="00C24028">
        <w:rPr>
          <w:sz w:val="28"/>
        </w:rPr>
        <w:t xml:space="preserve"> году  в бюджет    </w:t>
      </w:r>
      <w:proofErr w:type="spellStart"/>
      <w:r w:rsidR="00C24028">
        <w:rPr>
          <w:sz w:val="28"/>
        </w:rPr>
        <w:t>Калтанского</w:t>
      </w:r>
      <w:proofErr w:type="spellEnd"/>
      <w:r w:rsidR="00C24028">
        <w:rPr>
          <w:sz w:val="28"/>
        </w:rPr>
        <w:t xml:space="preserve">  городского  округа   планируется  в  размере   </w:t>
      </w:r>
      <w:r>
        <w:rPr>
          <w:sz w:val="28"/>
        </w:rPr>
        <w:t xml:space="preserve">44 777,8 </w:t>
      </w:r>
      <w:r w:rsidR="005F3378">
        <w:rPr>
          <w:sz w:val="28"/>
        </w:rPr>
        <w:t xml:space="preserve"> </w:t>
      </w:r>
      <w:r w:rsidR="00C24028">
        <w:rPr>
          <w:b/>
          <w:sz w:val="28"/>
        </w:rPr>
        <w:t xml:space="preserve"> </w:t>
      </w:r>
      <w:r w:rsidR="00C24028" w:rsidRPr="005F3378">
        <w:rPr>
          <w:sz w:val="28"/>
        </w:rPr>
        <w:t>тыс.</w:t>
      </w:r>
      <w:r w:rsidR="005F3378">
        <w:rPr>
          <w:sz w:val="28"/>
        </w:rPr>
        <w:t xml:space="preserve"> </w:t>
      </w:r>
      <w:r w:rsidR="00C24028" w:rsidRPr="005F3378">
        <w:rPr>
          <w:sz w:val="28"/>
        </w:rPr>
        <w:t>руб</w:t>
      </w:r>
      <w:r w:rsidR="005F3378">
        <w:rPr>
          <w:sz w:val="28"/>
        </w:rPr>
        <w:t xml:space="preserve">лей,  что  на  </w:t>
      </w:r>
      <w:r>
        <w:rPr>
          <w:sz w:val="28"/>
        </w:rPr>
        <w:t xml:space="preserve">7 382,2 </w:t>
      </w:r>
      <w:r w:rsidR="005F3378">
        <w:rPr>
          <w:sz w:val="28"/>
        </w:rPr>
        <w:t xml:space="preserve"> тыс. рублей  или  </w:t>
      </w:r>
      <w:r>
        <w:rPr>
          <w:sz w:val="28"/>
        </w:rPr>
        <w:t>14,1</w:t>
      </w:r>
      <w:r w:rsidR="005F3378">
        <w:rPr>
          <w:sz w:val="28"/>
        </w:rPr>
        <w:t xml:space="preserve"> %  меньше  ожидаемого  поступления  в  2016 году.</w:t>
      </w:r>
    </w:p>
    <w:p w:rsidR="005F18EE" w:rsidRDefault="005F3378" w:rsidP="005F3378">
      <w:pPr>
        <w:ind w:firstLine="720"/>
        <w:jc w:val="both"/>
        <w:rPr>
          <w:b/>
          <w:i/>
          <w:sz w:val="36"/>
          <w:szCs w:val="36"/>
        </w:rPr>
      </w:pPr>
      <w:r>
        <w:rPr>
          <w:sz w:val="28"/>
        </w:rPr>
        <w:t>Плановые  суммы  поступления на  2018 и 2019 года  составят</w:t>
      </w:r>
      <w:r w:rsidR="00C24028">
        <w:rPr>
          <w:sz w:val="28"/>
        </w:rPr>
        <w:tab/>
      </w:r>
      <w:r w:rsidR="004F78D2">
        <w:rPr>
          <w:sz w:val="28"/>
        </w:rPr>
        <w:t>44 945,8</w:t>
      </w:r>
      <w:r>
        <w:rPr>
          <w:sz w:val="28"/>
        </w:rPr>
        <w:t xml:space="preserve"> и </w:t>
      </w:r>
      <w:r w:rsidR="004F78D2">
        <w:rPr>
          <w:sz w:val="28"/>
        </w:rPr>
        <w:t>45 105,8</w:t>
      </w:r>
      <w:r>
        <w:rPr>
          <w:sz w:val="28"/>
        </w:rPr>
        <w:t xml:space="preserve"> тыс. рублей.</w:t>
      </w:r>
    </w:p>
    <w:p w:rsidR="005F18EE" w:rsidRDefault="005F18EE" w:rsidP="00C24028">
      <w:pPr>
        <w:ind w:left="3960" w:firstLine="360"/>
        <w:jc w:val="both"/>
        <w:rPr>
          <w:b/>
          <w:i/>
          <w:sz w:val="36"/>
          <w:szCs w:val="36"/>
        </w:rPr>
      </w:pPr>
    </w:p>
    <w:p w:rsidR="00C24028" w:rsidRPr="00E251B4" w:rsidRDefault="00C24028" w:rsidP="00C24028">
      <w:pPr>
        <w:ind w:left="3960" w:firstLine="360"/>
        <w:jc w:val="both"/>
        <w:rPr>
          <w:b/>
          <w:i/>
          <w:sz w:val="36"/>
          <w:szCs w:val="36"/>
        </w:rPr>
      </w:pPr>
      <w:r w:rsidRPr="00E251B4">
        <w:rPr>
          <w:b/>
          <w:i/>
          <w:sz w:val="36"/>
          <w:szCs w:val="36"/>
        </w:rPr>
        <w:t>Госпошлина</w:t>
      </w:r>
    </w:p>
    <w:p w:rsidR="00C24028" w:rsidRDefault="00C24028" w:rsidP="00C24028">
      <w:pPr>
        <w:ind w:left="360"/>
        <w:jc w:val="both"/>
        <w:rPr>
          <w:b/>
          <w:i/>
          <w:sz w:val="32"/>
        </w:rPr>
      </w:pPr>
    </w:p>
    <w:p w:rsidR="00C24028" w:rsidRDefault="00C24028" w:rsidP="00232AF6">
      <w:pPr>
        <w:ind w:firstLine="360"/>
        <w:jc w:val="both"/>
        <w:rPr>
          <w:sz w:val="28"/>
        </w:rPr>
      </w:pPr>
      <w:r>
        <w:rPr>
          <w:sz w:val="28"/>
        </w:rPr>
        <w:t>Ожидаемое  поступление  государственной  пошлины  в  201</w:t>
      </w:r>
      <w:r w:rsidR="00232AF6">
        <w:rPr>
          <w:sz w:val="28"/>
        </w:rPr>
        <w:t>7</w:t>
      </w:r>
      <w:r>
        <w:rPr>
          <w:sz w:val="28"/>
        </w:rPr>
        <w:t xml:space="preserve">  году  составит  </w:t>
      </w:r>
      <w:r w:rsidR="00232AF6">
        <w:rPr>
          <w:sz w:val="28"/>
        </w:rPr>
        <w:t xml:space="preserve">6 059,3 </w:t>
      </w:r>
      <w:r w:rsidRPr="00232AF6">
        <w:rPr>
          <w:sz w:val="28"/>
        </w:rPr>
        <w:t xml:space="preserve">  тыс</w:t>
      </w:r>
      <w:proofErr w:type="gramStart"/>
      <w:r w:rsidRPr="00232AF6">
        <w:rPr>
          <w:sz w:val="28"/>
        </w:rPr>
        <w:t>.р</w:t>
      </w:r>
      <w:proofErr w:type="gramEnd"/>
      <w:r w:rsidRPr="00232AF6">
        <w:rPr>
          <w:sz w:val="28"/>
        </w:rPr>
        <w:t>уб</w:t>
      </w:r>
      <w:r w:rsidR="00232AF6">
        <w:rPr>
          <w:sz w:val="28"/>
        </w:rPr>
        <w:t>лей</w:t>
      </w:r>
      <w:r w:rsidRPr="00232AF6">
        <w:rPr>
          <w:sz w:val="28"/>
        </w:rPr>
        <w:t>,</w:t>
      </w:r>
      <w:r>
        <w:rPr>
          <w:b/>
          <w:sz w:val="28"/>
        </w:rPr>
        <w:t xml:space="preserve"> </w:t>
      </w:r>
      <w:r w:rsidR="00232AF6" w:rsidRPr="00232AF6">
        <w:rPr>
          <w:sz w:val="28"/>
        </w:rPr>
        <w:t>что  на  1 659,3 тыс. рублей  больше  суммы, запланированной  в  2016 году.</w:t>
      </w:r>
      <w:r w:rsidR="00232AF6">
        <w:rPr>
          <w:b/>
          <w:sz w:val="28"/>
        </w:rPr>
        <w:t xml:space="preserve"> </w:t>
      </w:r>
      <w:r w:rsidRPr="00232AF6">
        <w:rPr>
          <w:sz w:val="28"/>
        </w:rPr>
        <w:t xml:space="preserve"> </w:t>
      </w:r>
      <w:r w:rsidR="00232AF6">
        <w:rPr>
          <w:sz w:val="28"/>
        </w:rPr>
        <w:t>Это  связано  с  тем,  что  с    2016 года  в  бюджет  городского  округа   поступает:</w:t>
      </w:r>
    </w:p>
    <w:p w:rsidR="00232AF6" w:rsidRDefault="00232AF6" w:rsidP="00232AF6">
      <w:pPr>
        <w:ind w:firstLine="360"/>
        <w:jc w:val="both"/>
        <w:rPr>
          <w:sz w:val="28"/>
        </w:rPr>
      </w:pPr>
      <w:r>
        <w:rPr>
          <w:sz w:val="28"/>
        </w:rPr>
        <w:t>- государственная  пошлина  за  государственную  регистрацию  прав  на  недвижимое  имущество (через МФЦ);</w:t>
      </w:r>
    </w:p>
    <w:p w:rsidR="00232AF6" w:rsidRDefault="00232AF6" w:rsidP="00232AF6">
      <w:pPr>
        <w:ind w:firstLine="360"/>
        <w:jc w:val="both"/>
        <w:rPr>
          <w:sz w:val="28"/>
        </w:rPr>
      </w:pPr>
      <w:r>
        <w:rPr>
          <w:sz w:val="28"/>
        </w:rPr>
        <w:t>- государственная  пошлина  за  выдачу  и  обмен  паспорта  гражданина РФ (чере</w:t>
      </w:r>
      <w:r w:rsidR="00CF331C">
        <w:rPr>
          <w:sz w:val="28"/>
        </w:rPr>
        <w:t>з МФЦ).</w:t>
      </w:r>
    </w:p>
    <w:p w:rsidR="00CF331C" w:rsidRDefault="00CF331C" w:rsidP="00232AF6">
      <w:pPr>
        <w:ind w:firstLine="360"/>
        <w:jc w:val="both"/>
        <w:rPr>
          <w:sz w:val="28"/>
        </w:rPr>
      </w:pPr>
    </w:p>
    <w:p w:rsidR="00CF331C" w:rsidRDefault="00CF331C" w:rsidP="00CF331C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  <w:t>Поступление  государственной  пошлины  в  2018 году  запланировано  в  сумме  6 362,3 тыс. рублей,  в  2019 году – 6 680,4 тыс. рублей.</w:t>
      </w:r>
    </w:p>
    <w:p w:rsidR="00C24028" w:rsidRDefault="00C24028" w:rsidP="00C24028">
      <w:pPr>
        <w:ind w:firstLine="360"/>
        <w:jc w:val="both"/>
        <w:rPr>
          <w:color w:val="000000"/>
          <w:sz w:val="28"/>
          <w:szCs w:val="28"/>
        </w:rPr>
      </w:pPr>
    </w:p>
    <w:p w:rsidR="00C24028" w:rsidRDefault="00C24028" w:rsidP="00C24028">
      <w:pPr>
        <w:jc w:val="both"/>
        <w:rPr>
          <w:color w:val="000000"/>
          <w:sz w:val="28"/>
          <w:szCs w:val="28"/>
        </w:rPr>
      </w:pPr>
    </w:p>
    <w:p w:rsidR="00C24028" w:rsidRPr="00E251B4" w:rsidRDefault="00C24028" w:rsidP="00C24028">
      <w:pPr>
        <w:jc w:val="both"/>
        <w:rPr>
          <w:b/>
          <w:i/>
          <w:sz w:val="36"/>
          <w:szCs w:val="3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251B4">
        <w:rPr>
          <w:sz w:val="36"/>
          <w:szCs w:val="36"/>
        </w:rPr>
        <w:tab/>
      </w:r>
      <w:r w:rsidR="001E6AD6">
        <w:rPr>
          <w:sz w:val="36"/>
          <w:szCs w:val="36"/>
        </w:rPr>
        <w:t xml:space="preserve">   </w:t>
      </w:r>
      <w:r w:rsidRPr="008C72CF">
        <w:rPr>
          <w:b/>
          <w:i/>
          <w:sz w:val="36"/>
          <w:szCs w:val="36"/>
        </w:rPr>
        <w:t>Неналоговые  доходы</w:t>
      </w:r>
      <w:r w:rsidRPr="00E251B4">
        <w:rPr>
          <w:b/>
          <w:i/>
          <w:sz w:val="36"/>
          <w:szCs w:val="36"/>
        </w:rPr>
        <w:t xml:space="preserve"> </w:t>
      </w:r>
    </w:p>
    <w:p w:rsidR="00C24028" w:rsidRDefault="00C24028" w:rsidP="00C24028">
      <w:pPr>
        <w:jc w:val="both"/>
        <w:rPr>
          <w:sz w:val="28"/>
        </w:rPr>
      </w:pPr>
    </w:p>
    <w:p w:rsidR="00956B94" w:rsidRPr="00956B94" w:rsidRDefault="00956B94" w:rsidP="00956B94">
      <w:pPr>
        <w:ind w:firstLine="709"/>
        <w:jc w:val="both"/>
        <w:rPr>
          <w:sz w:val="28"/>
          <w:szCs w:val="28"/>
        </w:rPr>
      </w:pPr>
      <w:r w:rsidRPr="00956B94">
        <w:rPr>
          <w:sz w:val="28"/>
          <w:szCs w:val="28"/>
        </w:rPr>
        <w:t xml:space="preserve">Доходы от использования имущества, находящегося в муниципальной собственности </w:t>
      </w:r>
      <w:proofErr w:type="spellStart"/>
      <w:r w:rsidRPr="00956B94">
        <w:rPr>
          <w:sz w:val="28"/>
          <w:szCs w:val="28"/>
        </w:rPr>
        <w:t>Калтанского</w:t>
      </w:r>
      <w:proofErr w:type="spellEnd"/>
      <w:r w:rsidRPr="00956B94">
        <w:rPr>
          <w:sz w:val="28"/>
          <w:szCs w:val="28"/>
        </w:rPr>
        <w:t xml:space="preserve">  городского</w:t>
      </w:r>
      <w:r>
        <w:rPr>
          <w:sz w:val="28"/>
          <w:szCs w:val="28"/>
        </w:rPr>
        <w:t xml:space="preserve">  округа</w:t>
      </w:r>
      <w:r w:rsidRPr="00956B94">
        <w:rPr>
          <w:sz w:val="28"/>
          <w:szCs w:val="28"/>
        </w:rPr>
        <w:t>, запланированы с учетом прогноза</w:t>
      </w:r>
      <w:r>
        <w:rPr>
          <w:sz w:val="28"/>
          <w:szCs w:val="28"/>
        </w:rPr>
        <w:t xml:space="preserve"> </w:t>
      </w:r>
      <w:r w:rsidRPr="00956B94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956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6B94">
        <w:rPr>
          <w:sz w:val="28"/>
          <w:szCs w:val="28"/>
        </w:rPr>
        <w:t>доход</w:t>
      </w:r>
      <w:r>
        <w:rPr>
          <w:sz w:val="28"/>
          <w:szCs w:val="28"/>
        </w:rPr>
        <w:t>а – МКУ УМИ КГО</w:t>
      </w:r>
      <w:r w:rsidRPr="00956B94">
        <w:rPr>
          <w:sz w:val="28"/>
          <w:szCs w:val="28"/>
        </w:rPr>
        <w:t xml:space="preserve">, а также динамики фактических </w:t>
      </w:r>
      <w:r>
        <w:rPr>
          <w:sz w:val="28"/>
          <w:szCs w:val="28"/>
        </w:rPr>
        <w:t xml:space="preserve"> </w:t>
      </w:r>
      <w:r w:rsidRPr="00956B94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 xml:space="preserve"> </w:t>
      </w:r>
      <w:r w:rsidRPr="00956B94">
        <w:rPr>
          <w:sz w:val="28"/>
          <w:szCs w:val="28"/>
        </w:rPr>
        <w:t xml:space="preserve">платежей  </w:t>
      </w:r>
      <w:r w:rsidRPr="00956B94">
        <w:rPr>
          <w:bCs/>
          <w:sz w:val="28"/>
          <w:szCs w:val="28"/>
        </w:rPr>
        <w:t xml:space="preserve">и ожидаемой </w:t>
      </w:r>
      <w:r>
        <w:rPr>
          <w:bCs/>
          <w:sz w:val="28"/>
          <w:szCs w:val="28"/>
        </w:rPr>
        <w:t xml:space="preserve"> </w:t>
      </w:r>
      <w:r w:rsidRPr="00956B94">
        <w:rPr>
          <w:bCs/>
          <w:sz w:val="28"/>
          <w:szCs w:val="28"/>
        </w:rPr>
        <w:t>оценки за 2016 год</w:t>
      </w:r>
      <w:r w:rsidRPr="00956B94">
        <w:rPr>
          <w:sz w:val="28"/>
          <w:szCs w:val="28"/>
        </w:rPr>
        <w:t>.</w:t>
      </w:r>
    </w:p>
    <w:p w:rsidR="00956B94" w:rsidRDefault="00956B94" w:rsidP="00C24028">
      <w:pPr>
        <w:ind w:firstLine="720"/>
        <w:jc w:val="both"/>
        <w:rPr>
          <w:sz w:val="28"/>
          <w:u w:val="single"/>
        </w:rPr>
      </w:pPr>
    </w:p>
    <w:p w:rsidR="0066301F" w:rsidRPr="0066301F" w:rsidRDefault="0066301F" w:rsidP="0066301F">
      <w:pPr>
        <w:ind w:firstLine="720"/>
        <w:jc w:val="both"/>
        <w:rPr>
          <w:sz w:val="28"/>
        </w:rPr>
      </w:pPr>
      <w:r w:rsidRPr="003D7A4E">
        <w:rPr>
          <w:sz w:val="28"/>
          <w:u w:val="single"/>
        </w:rPr>
        <w:lastRenderedPageBreak/>
        <w:t>Арендная  плата  за  земли  городов  и  поселков</w:t>
      </w:r>
      <w:r>
        <w:rPr>
          <w:sz w:val="28"/>
        </w:rPr>
        <w:t xml:space="preserve">  рассчитана  исходя  из  кадастровой  стоимости  земельных  участков  по  состоянию  на  1 января  201</w:t>
      </w:r>
      <w:r w:rsidR="00E15B95">
        <w:rPr>
          <w:sz w:val="28"/>
        </w:rPr>
        <w:t>6</w:t>
      </w:r>
      <w:r>
        <w:rPr>
          <w:sz w:val="28"/>
        </w:rPr>
        <w:t xml:space="preserve"> года,  на  основании  действующих  договоров  аренды.   Сумма  поступлений  в  бюджет  </w:t>
      </w:r>
      <w:proofErr w:type="spellStart"/>
      <w:r>
        <w:rPr>
          <w:sz w:val="28"/>
        </w:rPr>
        <w:t>Калтанского</w:t>
      </w:r>
      <w:proofErr w:type="spellEnd"/>
      <w:r>
        <w:rPr>
          <w:sz w:val="28"/>
        </w:rPr>
        <w:t xml:space="preserve"> городского  округа  в   2017  году составит  </w:t>
      </w:r>
      <w:r w:rsidR="00E15B95">
        <w:rPr>
          <w:sz w:val="28"/>
        </w:rPr>
        <w:t>69 061,9</w:t>
      </w:r>
      <w:r w:rsidRPr="0066301F">
        <w:rPr>
          <w:sz w:val="28"/>
        </w:rPr>
        <w:t xml:space="preserve">  тыс.</w:t>
      </w:r>
      <w:r>
        <w:rPr>
          <w:sz w:val="28"/>
        </w:rPr>
        <w:t xml:space="preserve"> </w:t>
      </w:r>
      <w:r w:rsidRPr="0066301F">
        <w:rPr>
          <w:sz w:val="28"/>
        </w:rPr>
        <w:t>рублей</w:t>
      </w:r>
      <w:r>
        <w:rPr>
          <w:sz w:val="28"/>
        </w:rPr>
        <w:t xml:space="preserve">, </w:t>
      </w:r>
      <w:r w:rsidR="003028F1">
        <w:rPr>
          <w:sz w:val="28"/>
        </w:rPr>
        <w:t xml:space="preserve">что  на  </w:t>
      </w:r>
      <w:r w:rsidR="00E15B95">
        <w:rPr>
          <w:sz w:val="28"/>
        </w:rPr>
        <w:t>26 761,9</w:t>
      </w:r>
      <w:r w:rsidR="003028F1">
        <w:rPr>
          <w:sz w:val="28"/>
        </w:rPr>
        <w:t xml:space="preserve"> тыс. рублей  или  </w:t>
      </w:r>
      <w:r w:rsidR="00E15B95">
        <w:rPr>
          <w:sz w:val="28"/>
        </w:rPr>
        <w:t>63,3</w:t>
      </w:r>
      <w:r w:rsidR="003028F1">
        <w:rPr>
          <w:sz w:val="28"/>
        </w:rPr>
        <w:t xml:space="preserve"> % больше  ожидаемого  поступления  в 2016 году.  Плановые  суммы  на  2018 и 2019 года  равны  </w:t>
      </w:r>
      <w:r w:rsidR="00E15B95">
        <w:rPr>
          <w:sz w:val="28"/>
        </w:rPr>
        <w:t>70 911,8</w:t>
      </w:r>
      <w:r w:rsidR="003028F1">
        <w:rPr>
          <w:sz w:val="28"/>
        </w:rPr>
        <w:t xml:space="preserve"> тыс. рублей  и  </w:t>
      </w:r>
      <w:r w:rsidR="00E15B95">
        <w:rPr>
          <w:sz w:val="28"/>
        </w:rPr>
        <w:t>72 853,8</w:t>
      </w:r>
      <w:r w:rsidR="003028F1">
        <w:rPr>
          <w:sz w:val="28"/>
        </w:rPr>
        <w:t xml:space="preserve"> тыс. рублей  соответственно.</w:t>
      </w:r>
      <w:r>
        <w:rPr>
          <w:sz w:val="28"/>
        </w:rPr>
        <w:t xml:space="preserve">  </w:t>
      </w:r>
    </w:p>
    <w:p w:rsidR="0066301F" w:rsidRDefault="0066301F" w:rsidP="00C24028">
      <w:pPr>
        <w:ind w:firstLine="720"/>
        <w:jc w:val="both"/>
        <w:rPr>
          <w:sz w:val="28"/>
          <w:u w:val="single"/>
        </w:rPr>
      </w:pPr>
    </w:p>
    <w:p w:rsidR="0066301F" w:rsidRDefault="00C24028" w:rsidP="00C24028">
      <w:pPr>
        <w:ind w:firstLine="720"/>
        <w:jc w:val="both"/>
        <w:rPr>
          <w:sz w:val="28"/>
          <w:szCs w:val="28"/>
        </w:rPr>
      </w:pPr>
      <w:proofErr w:type="gramStart"/>
      <w:r w:rsidRPr="003D7A4E">
        <w:rPr>
          <w:sz w:val="28"/>
          <w:u w:val="single"/>
        </w:rPr>
        <w:t>Доходы  от  сдачи  в  аренду  имущества</w:t>
      </w:r>
      <w:r w:rsidR="00956B94">
        <w:rPr>
          <w:sz w:val="28"/>
        </w:rPr>
        <w:t xml:space="preserve">  </w:t>
      </w:r>
      <w:r>
        <w:rPr>
          <w:sz w:val="28"/>
        </w:rPr>
        <w:t xml:space="preserve">  </w:t>
      </w:r>
      <w:r w:rsidR="00956B94" w:rsidRPr="00956B94">
        <w:rPr>
          <w:sz w:val="28"/>
          <w:szCs w:val="28"/>
        </w:rPr>
        <w:t xml:space="preserve">прогнозируются на 2017 год в сумме </w:t>
      </w:r>
      <w:r w:rsidR="00956B94">
        <w:rPr>
          <w:sz w:val="28"/>
          <w:szCs w:val="28"/>
        </w:rPr>
        <w:t>1 849,8</w:t>
      </w:r>
      <w:r w:rsidR="00956B94" w:rsidRPr="00956B94">
        <w:rPr>
          <w:sz w:val="28"/>
          <w:szCs w:val="28"/>
        </w:rPr>
        <w:t xml:space="preserve"> тыс. рублей, что на </w:t>
      </w:r>
      <w:r w:rsidR="0066301F">
        <w:rPr>
          <w:sz w:val="28"/>
          <w:szCs w:val="28"/>
        </w:rPr>
        <w:t xml:space="preserve">10 177,7 тыс. рублей </w:t>
      </w:r>
      <w:r w:rsidR="00956B94" w:rsidRPr="00956B94">
        <w:rPr>
          <w:sz w:val="28"/>
          <w:szCs w:val="28"/>
        </w:rPr>
        <w:t>меньше оценки 2016 года</w:t>
      </w:r>
      <w:r w:rsidR="0066301F">
        <w:rPr>
          <w:sz w:val="28"/>
          <w:szCs w:val="28"/>
        </w:rPr>
        <w:t xml:space="preserve"> (в 2016 году  по  исполнительным  листам  оплачена  задолженность за 2015 год ОАО ЮК ГРЭС)</w:t>
      </w:r>
      <w:r w:rsidR="00956B94" w:rsidRPr="00956B94">
        <w:rPr>
          <w:sz w:val="28"/>
          <w:szCs w:val="28"/>
        </w:rPr>
        <w:t xml:space="preserve">, на 2018 год </w:t>
      </w:r>
      <w:r w:rsidR="0066301F">
        <w:rPr>
          <w:sz w:val="28"/>
          <w:szCs w:val="28"/>
        </w:rPr>
        <w:t>–</w:t>
      </w:r>
      <w:r w:rsidR="00956B94" w:rsidRPr="00956B94">
        <w:rPr>
          <w:sz w:val="28"/>
          <w:szCs w:val="28"/>
        </w:rPr>
        <w:t xml:space="preserve"> </w:t>
      </w:r>
      <w:r w:rsidR="0066301F">
        <w:rPr>
          <w:sz w:val="28"/>
          <w:szCs w:val="28"/>
        </w:rPr>
        <w:t>784,9</w:t>
      </w:r>
      <w:r w:rsidR="00956B94" w:rsidRPr="00956B94">
        <w:rPr>
          <w:sz w:val="28"/>
          <w:szCs w:val="28"/>
        </w:rPr>
        <w:t xml:space="preserve"> тыс. рублей, на 2019 год - </w:t>
      </w:r>
      <w:r w:rsidR="0066301F">
        <w:rPr>
          <w:sz w:val="28"/>
          <w:szCs w:val="28"/>
        </w:rPr>
        <w:t>431</w:t>
      </w:r>
      <w:r w:rsidR="00956B94" w:rsidRPr="00956B94">
        <w:rPr>
          <w:sz w:val="28"/>
          <w:szCs w:val="28"/>
        </w:rPr>
        <w:t xml:space="preserve"> тыс. </w:t>
      </w:r>
      <w:r w:rsidR="0066301F">
        <w:rPr>
          <w:sz w:val="28"/>
          <w:szCs w:val="28"/>
        </w:rPr>
        <w:t>рублей.</w:t>
      </w:r>
      <w:proofErr w:type="gramEnd"/>
    </w:p>
    <w:p w:rsidR="00C24028" w:rsidRDefault="00C24028" w:rsidP="00C24028">
      <w:pPr>
        <w:ind w:firstLine="720"/>
        <w:jc w:val="both"/>
        <w:rPr>
          <w:sz w:val="28"/>
        </w:rPr>
      </w:pPr>
    </w:p>
    <w:p w:rsidR="00D9575D" w:rsidRPr="00D9575D" w:rsidRDefault="00D9575D" w:rsidP="00D9575D">
      <w:pPr>
        <w:ind w:firstLine="720"/>
        <w:jc w:val="both"/>
        <w:rPr>
          <w:b/>
          <w:sz w:val="28"/>
        </w:rPr>
      </w:pPr>
    </w:p>
    <w:p w:rsidR="0084268A" w:rsidRDefault="00C24028" w:rsidP="00C24028">
      <w:pPr>
        <w:ind w:firstLine="720"/>
        <w:jc w:val="both"/>
        <w:rPr>
          <w:sz w:val="28"/>
        </w:rPr>
      </w:pPr>
      <w:r>
        <w:rPr>
          <w:sz w:val="28"/>
        </w:rPr>
        <w:t xml:space="preserve">Сумма  </w:t>
      </w:r>
      <w:r w:rsidRPr="003D7A4E">
        <w:rPr>
          <w:sz w:val="28"/>
          <w:u w:val="single"/>
        </w:rPr>
        <w:t>платы  за  негативное  воздействие  на  окружающую  среду</w:t>
      </w:r>
      <w:r>
        <w:rPr>
          <w:sz w:val="28"/>
        </w:rPr>
        <w:t xml:space="preserve">  рассчитана  исходя  из  фактических  поступлений в  бюджет  города  в  </w:t>
      </w:r>
      <w:r w:rsidR="00AD776D">
        <w:rPr>
          <w:sz w:val="28"/>
        </w:rPr>
        <w:t>201</w:t>
      </w:r>
      <w:r w:rsidR="003028F1">
        <w:rPr>
          <w:sz w:val="28"/>
        </w:rPr>
        <w:t>6</w:t>
      </w:r>
      <w:r w:rsidR="00AD776D">
        <w:rPr>
          <w:sz w:val="28"/>
        </w:rPr>
        <w:t xml:space="preserve"> году,  </w:t>
      </w:r>
      <w:r>
        <w:rPr>
          <w:sz w:val="28"/>
        </w:rPr>
        <w:t xml:space="preserve">  с  учетом  норматива  </w:t>
      </w:r>
      <w:r w:rsidR="003028F1">
        <w:rPr>
          <w:sz w:val="28"/>
        </w:rPr>
        <w:t>зачисления</w:t>
      </w:r>
      <w:r>
        <w:rPr>
          <w:sz w:val="28"/>
        </w:rPr>
        <w:t xml:space="preserve">  в  бюджет</w:t>
      </w:r>
      <w:r w:rsidR="003028F1">
        <w:rPr>
          <w:sz w:val="28"/>
        </w:rPr>
        <w:t xml:space="preserve">  </w:t>
      </w:r>
      <w:proofErr w:type="spellStart"/>
      <w:r w:rsidR="003028F1">
        <w:rPr>
          <w:sz w:val="28"/>
        </w:rPr>
        <w:t>Калтанского</w:t>
      </w:r>
      <w:proofErr w:type="spellEnd"/>
      <w:r w:rsidR="003028F1">
        <w:rPr>
          <w:sz w:val="28"/>
        </w:rPr>
        <w:t xml:space="preserve">  городского  округа </w:t>
      </w:r>
      <w:r w:rsidR="00177B52">
        <w:rPr>
          <w:sz w:val="28"/>
        </w:rPr>
        <w:t xml:space="preserve">  в   201</w:t>
      </w:r>
      <w:r w:rsidR="003028F1">
        <w:rPr>
          <w:sz w:val="28"/>
        </w:rPr>
        <w:t>7</w:t>
      </w:r>
      <w:r w:rsidR="00177B52">
        <w:rPr>
          <w:sz w:val="28"/>
        </w:rPr>
        <w:t xml:space="preserve">  год</w:t>
      </w:r>
      <w:r w:rsidR="00F55106">
        <w:rPr>
          <w:sz w:val="28"/>
        </w:rPr>
        <w:t>у</w:t>
      </w:r>
      <w:r w:rsidR="00177B52">
        <w:rPr>
          <w:sz w:val="28"/>
        </w:rPr>
        <w:t xml:space="preserve">  </w:t>
      </w:r>
      <w:r>
        <w:rPr>
          <w:sz w:val="28"/>
        </w:rPr>
        <w:t xml:space="preserve">– </w:t>
      </w:r>
      <w:r w:rsidR="003028F1">
        <w:rPr>
          <w:sz w:val="28"/>
        </w:rPr>
        <w:t>60</w:t>
      </w:r>
      <w:r>
        <w:rPr>
          <w:sz w:val="28"/>
        </w:rPr>
        <w:t>%</w:t>
      </w:r>
      <w:r w:rsidR="0084268A">
        <w:rPr>
          <w:sz w:val="28"/>
        </w:rPr>
        <w:t>:</w:t>
      </w:r>
    </w:p>
    <w:p w:rsidR="00C24028" w:rsidRDefault="0084268A" w:rsidP="00C24028">
      <w:pPr>
        <w:ind w:firstLine="720"/>
        <w:jc w:val="both"/>
        <w:rPr>
          <w:sz w:val="28"/>
        </w:rPr>
      </w:pPr>
      <w:r>
        <w:rPr>
          <w:sz w:val="28"/>
        </w:rPr>
        <w:t>- 201</w:t>
      </w:r>
      <w:r w:rsidR="003028F1">
        <w:rPr>
          <w:sz w:val="28"/>
        </w:rPr>
        <w:t>7</w:t>
      </w:r>
      <w:r>
        <w:rPr>
          <w:sz w:val="28"/>
        </w:rPr>
        <w:t xml:space="preserve"> год - </w:t>
      </w:r>
      <w:r w:rsidR="00C24028">
        <w:rPr>
          <w:sz w:val="28"/>
        </w:rPr>
        <w:t xml:space="preserve"> </w:t>
      </w:r>
      <w:r w:rsidR="003028F1">
        <w:rPr>
          <w:sz w:val="28"/>
        </w:rPr>
        <w:t>9 745,8</w:t>
      </w:r>
      <w:r w:rsidR="00C24028" w:rsidRPr="003028F1">
        <w:rPr>
          <w:sz w:val="28"/>
        </w:rPr>
        <w:t xml:space="preserve"> тыс.</w:t>
      </w:r>
      <w:r w:rsidR="003028F1">
        <w:rPr>
          <w:sz w:val="28"/>
        </w:rPr>
        <w:t xml:space="preserve"> </w:t>
      </w:r>
      <w:r w:rsidR="00C24028" w:rsidRPr="003028F1">
        <w:rPr>
          <w:sz w:val="28"/>
        </w:rPr>
        <w:t>руб</w:t>
      </w:r>
      <w:r w:rsidR="003028F1">
        <w:rPr>
          <w:sz w:val="28"/>
        </w:rPr>
        <w:t>лей</w:t>
      </w:r>
      <w:r w:rsidRPr="003028F1">
        <w:rPr>
          <w:sz w:val="28"/>
        </w:rPr>
        <w:t>;</w:t>
      </w:r>
    </w:p>
    <w:p w:rsidR="003028F1" w:rsidRDefault="003028F1" w:rsidP="00C24028">
      <w:pPr>
        <w:ind w:firstLine="720"/>
        <w:jc w:val="both"/>
        <w:rPr>
          <w:sz w:val="28"/>
        </w:rPr>
      </w:pPr>
      <w:r>
        <w:rPr>
          <w:sz w:val="28"/>
        </w:rPr>
        <w:t>- 2018 год – 10 038,2 тыс. рублей;</w:t>
      </w:r>
    </w:p>
    <w:p w:rsidR="003028F1" w:rsidRPr="003028F1" w:rsidRDefault="003028F1" w:rsidP="00C24028">
      <w:pPr>
        <w:ind w:firstLine="720"/>
        <w:jc w:val="both"/>
        <w:rPr>
          <w:sz w:val="28"/>
        </w:rPr>
      </w:pPr>
      <w:r>
        <w:rPr>
          <w:sz w:val="28"/>
        </w:rPr>
        <w:t>- 2019 год – 10 339,3 тыс. рублей.</w:t>
      </w:r>
    </w:p>
    <w:p w:rsidR="00C24028" w:rsidRDefault="00C24028" w:rsidP="00C24028">
      <w:pPr>
        <w:ind w:firstLine="720"/>
        <w:jc w:val="both"/>
        <w:rPr>
          <w:sz w:val="28"/>
        </w:rPr>
      </w:pPr>
    </w:p>
    <w:p w:rsidR="00C24028" w:rsidRPr="00F55106" w:rsidRDefault="00C24028" w:rsidP="00C240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353F" w:rsidRPr="005D353F">
        <w:rPr>
          <w:bCs/>
          <w:sz w:val="28"/>
          <w:szCs w:val="28"/>
        </w:rPr>
        <w:t xml:space="preserve">В целом доходы от оказания платных услуг запланированы администраторами </w:t>
      </w:r>
      <w:r w:rsidR="005D353F">
        <w:rPr>
          <w:bCs/>
          <w:sz w:val="28"/>
          <w:szCs w:val="28"/>
        </w:rPr>
        <w:t xml:space="preserve"> </w:t>
      </w:r>
      <w:r w:rsidR="005D353F" w:rsidRPr="005D353F">
        <w:rPr>
          <w:bCs/>
          <w:sz w:val="28"/>
          <w:szCs w:val="28"/>
        </w:rPr>
        <w:t xml:space="preserve">доходов </w:t>
      </w:r>
      <w:r w:rsidR="005D353F">
        <w:rPr>
          <w:bCs/>
          <w:sz w:val="28"/>
          <w:szCs w:val="28"/>
        </w:rPr>
        <w:t xml:space="preserve"> </w:t>
      </w:r>
      <w:r w:rsidR="005D353F" w:rsidRPr="005D353F">
        <w:rPr>
          <w:bCs/>
          <w:sz w:val="28"/>
          <w:szCs w:val="28"/>
        </w:rPr>
        <w:t xml:space="preserve">соответствующих </w:t>
      </w:r>
      <w:r w:rsidR="005D353F">
        <w:rPr>
          <w:bCs/>
          <w:sz w:val="28"/>
          <w:szCs w:val="28"/>
        </w:rPr>
        <w:t xml:space="preserve"> </w:t>
      </w:r>
      <w:r w:rsidR="005D353F" w:rsidRPr="005D353F">
        <w:rPr>
          <w:bCs/>
          <w:sz w:val="28"/>
          <w:szCs w:val="28"/>
        </w:rPr>
        <w:t>доходных источников</w:t>
      </w:r>
      <w:r w:rsidR="005D353F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7C3CA6">
        <w:rPr>
          <w:sz w:val="28"/>
          <w:szCs w:val="28"/>
        </w:rPr>
        <w:t>Н</w:t>
      </w:r>
      <w:r w:rsidR="00670A69">
        <w:rPr>
          <w:sz w:val="28"/>
          <w:szCs w:val="28"/>
        </w:rPr>
        <w:t>а  201</w:t>
      </w:r>
      <w:r w:rsidR="005D353F">
        <w:rPr>
          <w:sz w:val="28"/>
          <w:szCs w:val="28"/>
        </w:rPr>
        <w:t>7</w:t>
      </w:r>
      <w:r w:rsidR="00670A69">
        <w:rPr>
          <w:sz w:val="28"/>
          <w:szCs w:val="28"/>
        </w:rPr>
        <w:t>-201</w:t>
      </w:r>
      <w:r w:rsidR="005D353F">
        <w:rPr>
          <w:sz w:val="28"/>
          <w:szCs w:val="28"/>
        </w:rPr>
        <w:t>9</w:t>
      </w:r>
      <w:r w:rsidR="00670A69">
        <w:rPr>
          <w:sz w:val="28"/>
          <w:szCs w:val="28"/>
        </w:rPr>
        <w:t xml:space="preserve">  года  </w:t>
      </w:r>
      <w:r w:rsidR="007C3CA6" w:rsidRPr="007C3CA6">
        <w:rPr>
          <w:sz w:val="28"/>
          <w:szCs w:val="28"/>
          <w:u w:val="single"/>
        </w:rPr>
        <w:t>платные  услуги</w:t>
      </w:r>
      <w:r w:rsidR="007C3C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учтены  в  объеме   </w:t>
      </w:r>
      <w:r w:rsidR="005D353F">
        <w:rPr>
          <w:sz w:val="28"/>
          <w:szCs w:val="28"/>
        </w:rPr>
        <w:t>3 443</w:t>
      </w:r>
      <w:r w:rsidRPr="005D353F">
        <w:rPr>
          <w:sz w:val="28"/>
          <w:szCs w:val="28"/>
        </w:rPr>
        <w:t xml:space="preserve"> тыс.</w:t>
      </w:r>
      <w:r w:rsidR="005D353F">
        <w:rPr>
          <w:sz w:val="28"/>
          <w:szCs w:val="28"/>
        </w:rPr>
        <w:t xml:space="preserve"> </w:t>
      </w:r>
      <w:r w:rsidRPr="005D353F">
        <w:rPr>
          <w:sz w:val="28"/>
          <w:szCs w:val="28"/>
        </w:rPr>
        <w:t>рублей,</w:t>
      </w:r>
      <w:r>
        <w:rPr>
          <w:b/>
          <w:sz w:val="28"/>
          <w:szCs w:val="28"/>
        </w:rPr>
        <w:t xml:space="preserve"> </w:t>
      </w:r>
      <w:r w:rsidRPr="00F55106">
        <w:rPr>
          <w:sz w:val="28"/>
          <w:szCs w:val="28"/>
        </w:rPr>
        <w:t>в  том  числе:</w:t>
      </w:r>
    </w:p>
    <w:p w:rsidR="00F55106" w:rsidRPr="00F55106" w:rsidRDefault="00F55106" w:rsidP="00C24028">
      <w:pPr>
        <w:jc w:val="both"/>
        <w:rPr>
          <w:sz w:val="28"/>
          <w:szCs w:val="28"/>
        </w:rPr>
      </w:pPr>
      <w:r w:rsidRPr="00F55106">
        <w:rPr>
          <w:sz w:val="28"/>
          <w:szCs w:val="28"/>
        </w:rPr>
        <w:t xml:space="preserve">- МКУ «Архив  КГО» - </w:t>
      </w:r>
      <w:r w:rsidR="005D353F">
        <w:rPr>
          <w:sz w:val="28"/>
          <w:szCs w:val="28"/>
        </w:rPr>
        <w:t>100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C24028" w:rsidRDefault="00C24028" w:rsidP="00C24028">
      <w:pPr>
        <w:jc w:val="both"/>
        <w:rPr>
          <w:sz w:val="28"/>
          <w:szCs w:val="28"/>
        </w:rPr>
      </w:pPr>
      <w:r w:rsidRPr="00FD439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МКУ </w:t>
      </w:r>
      <w:r w:rsidRPr="00FD4395">
        <w:rPr>
          <w:sz w:val="28"/>
          <w:szCs w:val="28"/>
        </w:rPr>
        <w:t>Управление  культуры</w:t>
      </w:r>
      <w:r>
        <w:rPr>
          <w:sz w:val="28"/>
          <w:szCs w:val="28"/>
        </w:rPr>
        <w:t xml:space="preserve"> – </w:t>
      </w:r>
      <w:r w:rsidR="005D353F">
        <w:rPr>
          <w:sz w:val="28"/>
          <w:szCs w:val="28"/>
        </w:rPr>
        <w:t>1 443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C24028" w:rsidRDefault="00C24028" w:rsidP="00C24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МКУ </w:t>
      </w:r>
      <w:r w:rsidR="005D353F">
        <w:rPr>
          <w:sz w:val="28"/>
          <w:szCs w:val="28"/>
        </w:rPr>
        <w:t>УСЗН</w:t>
      </w:r>
      <w:r>
        <w:rPr>
          <w:sz w:val="28"/>
          <w:szCs w:val="28"/>
        </w:rPr>
        <w:t xml:space="preserve"> </w:t>
      </w:r>
      <w:r w:rsidR="000C12B3">
        <w:rPr>
          <w:sz w:val="28"/>
          <w:szCs w:val="28"/>
        </w:rPr>
        <w:t>–</w:t>
      </w:r>
      <w:r w:rsidR="00F55106">
        <w:rPr>
          <w:sz w:val="28"/>
          <w:szCs w:val="28"/>
        </w:rPr>
        <w:t xml:space="preserve"> </w:t>
      </w:r>
      <w:r w:rsidR="005D353F">
        <w:rPr>
          <w:sz w:val="28"/>
          <w:szCs w:val="28"/>
        </w:rPr>
        <w:t>1 900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5D353F" w:rsidRDefault="005D353F" w:rsidP="00C24028">
      <w:pPr>
        <w:jc w:val="both"/>
        <w:rPr>
          <w:sz w:val="28"/>
          <w:szCs w:val="28"/>
        </w:rPr>
      </w:pPr>
    </w:p>
    <w:p w:rsidR="005D353F" w:rsidRDefault="005D353F" w:rsidP="00C24028">
      <w:pPr>
        <w:jc w:val="both"/>
        <w:rPr>
          <w:sz w:val="28"/>
          <w:szCs w:val="28"/>
        </w:rPr>
      </w:pPr>
    </w:p>
    <w:p w:rsidR="00C24028" w:rsidRDefault="00C24028" w:rsidP="00C240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CA6" w:rsidRPr="007C3CA6">
        <w:rPr>
          <w:sz w:val="28"/>
          <w:szCs w:val="28"/>
        </w:rPr>
        <w:t xml:space="preserve">Доходы от продажи материальных и нематериальных активов прогнозируются на основе прогноза администратора платежей </w:t>
      </w:r>
      <w:r w:rsidR="007C3CA6">
        <w:rPr>
          <w:sz w:val="28"/>
          <w:szCs w:val="28"/>
        </w:rPr>
        <w:t>–</w:t>
      </w:r>
      <w:r w:rsidR="007C3CA6" w:rsidRPr="007C3CA6">
        <w:rPr>
          <w:sz w:val="28"/>
          <w:szCs w:val="28"/>
        </w:rPr>
        <w:t xml:space="preserve"> </w:t>
      </w:r>
      <w:r w:rsidR="007C3CA6">
        <w:rPr>
          <w:sz w:val="28"/>
          <w:szCs w:val="28"/>
        </w:rPr>
        <w:t>МКУ УМИ КГО,  а  именно:</w:t>
      </w:r>
    </w:p>
    <w:p w:rsidR="007C3CA6" w:rsidRDefault="007C3CA6" w:rsidP="00C240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984"/>
        <w:gridCol w:w="2126"/>
        <w:gridCol w:w="1951"/>
      </w:tblGrid>
      <w:tr w:rsidR="007C3CA6" w:rsidRPr="00BF264C" w:rsidTr="00BF264C">
        <w:tc>
          <w:tcPr>
            <w:tcW w:w="3936" w:type="dxa"/>
          </w:tcPr>
          <w:p w:rsidR="007C3CA6" w:rsidRPr="00BF264C" w:rsidRDefault="007C3CA6" w:rsidP="00BF264C">
            <w:pPr>
              <w:jc w:val="both"/>
              <w:rPr>
                <w:sz w:val="28"/>
                <w:szCs w:val="28"/>
              </w:rPr>
            </w:pPr>
            <w:r w:rsidRPr="00BF264C">
              <w:rPr>
                <w:sz w:val="28"/>
                <w:szCs w:val="28"/>
              </w:rPr>
              <w:t>наименование  дохода</w:t>
            </w:r>
          </w:p>
        </w:tc>
        <w:tc>
          <w:tcPr>
            <w:tcW w:w="1984" w:type="dxa"/>
          </w:tcPr>
          <w:p w:rsidR="007C3CA6" w:rsidRPr="00BF264C" w:rsidRDefault="007C3CA6" w:rsidP="00BF264C">
            <w:pPr>
              <w:jc w:val="both"/>
              <w:rPr>
                <w:sz w:val="28"/>
                <w:szCs w:val="28"/>
              </w:rPr>
            </w:pPr>
            <w:r w:rsidRPr="00BF264C">
              <w:rPr>
                <w:sz w:val="28"/>
                <w:szCs w:val="28"/>
              </w:rPr>
              <w:t>2017 год (тыс</w:t>
            </w:r>
            <w:proofErr w:type="gramStart"/>
            <w:r w:rsidRPr="00BF264C">
              <w:rPr>
                <w:sz w:val="28"/>
                <w:szCs w:val="28"/>
              </w:rPr>
              <w:t>.р</w:t>
            </w:r>
            <w:proofErr w:type="gramEnd"/>
            <w:r w:rsidRPr="00BF264C">
              <w:rPr>
                <w:sz w:val="28"/>
                <w:szCs w:val="28"/>
              </w:rPr>
              <w:t>уб.)</w:t>
            </w:r>
          </w:p>
        </w:tc>
        <w:tc>
          <w:tcPr>
            <w:tcW w:w="2126" w:type="dxa"/>
          </w:tcPr>
          <w:p w:rsidR="007C3CA6" w:rsidRPr="00BF264C" w:rsidRDefault="007C3CA6" w:rsidP="00BF264C">
            <w:pPr>
              <w:jc w:val="both"/>
              <w:rPr>
                <w:sz w:val="28"/>
                <w:szCs w:val="28"/>
              </w:rPr>
            </w:pPr>
            <w:r w:rsidRPr="00BF264C">
              <w:rPr>
                <w:sz w:val="28"/>
                <w:szCs w:val="28"/>
              </w:rPr>
              <w:t>2018 год (тыс</w:t>
            </w:r>
            <w:proofErr w:type="gramStart"/>
            <w:r w:rsidRPr="00BF264C">
              <w:rPr>
                <w:sz w:val="28"/>
                <w:szCs w:val="28"/>
              </w:rPr>
              <w:t>.р</w:t>
            </w:r>
            <w:proofErr w:type="gramEnd"/>
            <w:r w:rsidRPr="00BF264C">
              <w:rPr>
                <w:sz w:val="28"/>
                <w:szCs w:val="28"/>
              </w:rPr>
              <w:t>уб.)</w:t>
            </w:r>
          </w:p>
        </w:tc>
        <w:tc>
          <w:tcPr>
            <w:tcW w:w="1951" w:type="dxa"/>
          </w:tcPr>
          <w:p w:rsidR="007C3CA6" w:rsidRPr="00BF264C" w:rsidRDefault="007C3CA6" w:rsidP="00BF264C">
            <w:pPr>
              <w:jc w:val="both"/>
              <w:rPr>
                <w:sz w:val="28"/>
                <w:szCs w:val="28"/>
              </w:rPr>
            </w:pPr>
            <w:r w:rsidRPr="00BF264C">
              <w:rPr>
                <w:sz w:val="28"/>
                <w:szCs w:val="28"/>
              </w:rPr>
              <w:t>2019 год (тыс</w:t>
            </w:r>
            <w:proofErr w:type="gramStart"/>
            <w:r w:rsidRPr="00BF264C">
              <w:rPr>
                <w:sz w:val="28"/>
                <w:szCs w:val="28"/>
              </w:rPr>
              <w:t>.р</w:t>
            </w:r>
            <w:proofErr w:type="gramEnd"/>
            <w:r w:rsidRPr="00BF264C">
              <w:rPr>
                <w:sz w:val="28"/>
                <w:szCs w:val="28"/>
              </w:rPr>
              <w:t>уб.)</w:t>
            </w:r>
          </w:p>
        </w:tc>
      </w:tr>
      <w:tr w:rsidR="007C3CA6" w:rsidRPr="00BF264C" w:rsidTr="00BF264C">
        <w:tc>
          <w:tcPr>
            <w:tcW w:w="3936" w:type="dxa"/>
          </w:tcPr>
          <w:p w:rsidR="007C3CA6" w:rsidRPr="00BF264C" w:rsidRDefault="00EA3043" w:rsidP="00BF264C">
            <w:pPr>
              <w:jc w:val="both"/>
              <w:rPr>
                <w:sz w:val="28"/>
                <w:szCs w:val="28"/>
              </w:rPr>
            </w:pPr>
            <w:r w:rsidRPr="00BF264C">
              <w:rPr>
                <w:sz w:val="28"/>
                <w:szCs w:val="28"/>
              </w:rPr>
              <w:t>доходы  от  реализации  имущества</w:t>
            </w:r>
          </w:p>
        </w:tc>
        <w:tc>
          <w:tcPr>
            <w:tcW w:w="1984" w:type="dxa"/>
          </w:tcPr>
          <w:p w:rsidR="007C3CA6" w:rsidRPr="00BF264C" w:rsidRDefault="00EA3043" w:rsidP="00BF264C">
            <w:pPr>
              <w:jc w:val="center"/>
              <w:rPr>
                <w:sz w:val="28"/>
                <w:szCs w:val="28"/>
              </w:rPr>
            </w:pPr>
            <w:r w:rsidRPr="00BF264C">
              <w:rPr>
                <w:sz w:val="28"/>
                <w:szCs w:val="28"/>
              </w:rPr>
              <w:t>5 913,1</w:t>
            </w:r>
          </w:p>
        </w:tc>
        <w:tc>
          <w:tcPr>
            <w:tcW w:w="2126" w:type="dxa"/>
          </w:tcPr>
          <w:p w:rsidR="007C3CA6" w:rsidRPr="00BF264C" w:rsidRDefault="00EA3043" w:rsidP="00BF264C">
            <w:pPr>
              <w:jc w:val="center"/>
              <w:rPr>
                <w:sz w:val="28"/>
                <w:szCs w:val="28"/>
              </w:rPr>
            </w:pPr>
            <w:r w:rsidRPr="00BF264C">
              <w:rPr>
                <w:sz w:val="28"/>
                <w:szCs w:val="28"/>
              </w:rPr>
              <w:t>761,6</w:t>
            </w:r>
          </w:p>
        </w:tc>
        <w:tc>
          <w:tcPr>
            <w:tcW w:w="1951" w:type="dxa"/>
          </w:tcPr>
          <w:p w:rsidR="007C3CA6" w:rsidRPr="00BF264C" w:rsidRDefault="00EA3043" w:rsidP="00BF264C">
            <w:pPr>
              <w:jc w:val="center"/>
              <w:rPr>
                <w:sz w:val="28"/>
                <w:szCs w:val="28"/>
              </w:rPr>
            </w:pPr>
            <w:r w:rsidRPr="00BF264C">
              <w:rPr>
                <w:sz w:val="28"/>
                <w:szCs w:val="28"/>
              </w:rPr>
              <w:t>0</w:t>
            </w:r>
          </w:p>
        </w:tc>
      </w:tr>
      <w:tr w:rsidR="007C3CA6" w:rsidRPr="00BF264C" w:rsidTr="00BF264C">
        <w:tc>
          <w:tcPr>
            <w:tcW w:w="3936" w:type="dxa"/>
          </w:tcPr>
          <w:p w:rsidR="007C3CA6" w:rsidRPr="00BF264C" w:rsidRDefault="00EA3043" w:rsidP="00BF264C">
            <w:pPr>
              <w:jc w:val="both"/>
              <w:rPr>
                <w:sz w:val="28"/>
                <w:szCs w:val="28"/>
              </w:rPr>
            </w:pPr>
            <w:r w:rsidRPr="00BF264C">
              <w:rPr>
                <w:sz w:val="28"/>
                <w:szCs w:val="28"/>
              </w:rPr>
              <w:t>доходы  от  продажи  земельных  участков</w:t>
            </w:r>
          </w:p>
        </w:tc>
        <w:tc>
          <w:tcPr>
            <w:tcW w:w="1984" w:type="dxa"/>
          </w:tcPr>
          <w:p w:rsidR="007C3CA6" w:rsidRPr="00BF264C" w:rsidRDefault="00EA3043" w:rsidP="00BF264C">
            <w:pPr>
              <w:jc w:val="center"/>
              <w:rPr>
                <w:sz w:val="28"/>
                <w:szCs w:val="28"/>
              </w:rPr>
            </w:pPr>
            <w:r w:rsidRPr="00BF264C"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</w:tcPr>
          <w:p w:rsidR="007C3CA6" w:rsidRPr="00BF264C" w:rsidRDefault="00EA3043" w:rsidP="00BF264C">
            <w:pPr>
              <w:jc w:val="center"/>
              <w:rPr>
                <w:sz w:val="28"/>
                <w:szCs w:val="28"/>
              </w:rPr>
            </w:pPr>
            <w:r w:rsidRPr="00BF264C">
              <w:rPr>
                <w:sz w:val="28"/>
                <w:szCs w:val="28"/>
              </w:rPr>
              <w:t>650</w:t>
            </w:r>
          </w:p>
        </w:tc>
        <w:tc>
          <w:tcPr>
            <w:tcW w:w="1951" w:type="dxa"/>
          </w:tcPr>
          <w:p w:rsidR="007C3CA6" w:rsidRPr="00BF264C" w:rsidRDefault="00EA3043" w:rsidP="00BF264C">
            <w:pPr>
              <w:jc w:val="center"/>
              <w:rPr>
                <w:sz w:val="28"/>
                <w:szCs w:val="28"/>
              </w:rPr>
            </w:pPr>
            <w:r w:rsidRPr="00BF264C">
              <w:rPr>
                <w:sz w:val="28"/>
                <w:szCs w:val="28"/>
              </w:rPr>
              <w:t>760</w:t>
            </w:r>
          </w:p>
        </w:tc>
      </w:tr>
    </w:tbl>
    <w:p w:rsidR="007C3CA6" w:rsidRPr="007C3CA6" w:rsidRDefault="007C3CA6" w:rsidP="00C24028">
      <w:pPr>
        <w:jc w:val="both"/>
        <w:rPr>
          <w:sz w:val="28"/>
          <w:szCs w:val="28"/>
        </w:rPr>
      </w:pPr>
    </w:p>
    <w:p w:rsidR="00C24028" w:rsidRPr="005B612A" w:rsidRDefault="00C24028" w:rsidP="007C3CA6">
      <w:pPr>
        <w:jc w:val="both"/>
        <w:rPr>
          <w:sz w:val="28"/>
        </w:rPr>
      </w:pPr>
      <w:r>
        <w:rPr>
          <w:b/>
          <w:sz w:val="28"/>
          <w:szCs w:val="28"/>
        </w:rPr>
        <w:tab/>
      </w:r>
    </w:p>
    <w:p w:rsidR="00C24028" w:rsidRPr="00D62257" w:rsidRDefault="00C24028" w:rsidP="00C24028">
      <w:pPr>
        <w:ind w:firstLine="720"/>
        <w:jc w:val="both"/>
        <w:rPr>
          <w:sz w:val="28"/>
        </w:rPr>
      </w:pPr>
    </w:p>
    <w:p w:rsidR="00CD7044" w:rsidRDefault="00C24028" w:rsidP="00C24028">
      <w:pPr>
        <w:ind w:firstLine="720"/>
        <w:jc w:val="both"/>
        <w:rPr>
          <w:sz w:val="28"/>
        </w:rPr>
      </w:pPr>
      <w:r w:rsidRPr="003D7A4E">
        <w:rPr>
          <w:sz w:val="28"/>
          <w:u w:val="single"/>
        </w:rPr>
        <w:t>Штрафы, санкции</w:t>
      </w:r>
      <w:r>
        <w:rPr>
          <w:sz w:val="28"/>
        </w:rPr>
        <w:t>, возмещение  ущерба  прогнозируется  исходя  из  фактических  поступлений  в  201</w:t>
      </w:r>
      <w:r w:rsidR="00EA3043">
        <w:rPr>
          <w:sz w:val="28"/>
        </w:rPr>
        <w:t>6</w:t>
      </w:r>
      <w:r>
        <w:rPr>
          <w:sz w:val="28"/>
        </w:rPr>
        <w:t xml:space="preserve">  году  с  учетом  индексации.   Сумма  </w:t>
      </w:r>
      <w:r>
        <w:rPr>
          <w:sz w:val="28"/>
        </w:rPr>
        <w:lastRenderedPageBreak/>
        <w:t xml:space="preserve">поступлений  штрафных  санкций   </w:t>
      </w:r>
      <w:r w:rsidR="00CD7044">
        <w:rPr>
          <w:sz w:val="28"/>
        </w:rPr>
        <w:t>в 201</w:t>
      </w:r>
      <w:r w:rsidR="00EA3043">
        <w:rPr>
          <w:sz w:val="28"/>
        </w:rPr>
        <w:t>7</w:t>
      </w:r>
      <w:r w:rsidR="00CD7044">
        <w:rPr>
          <w:sz w:val="28"/>
        </w:rPr>
        <w:t xml:space="preserve"> году  </w:t>
      </w:r>
      <w:r w:rsidR="009076FC">
        <w:rPr>
          <w:sz w:val="28"/>
        </w:rPr>
        <w:t>запланирована</w:t>
      </w:r>
      <w:r w:rsidR="00CD7044">
        <w:rPr>
          <w:sz w:val="28"/>
        </w:rPr>
        <w:t xml:space="preserve">  в  сумме </w:t>
      </w:r>
      <w:r w:rsidR="009076FC">
        <w:rPr>
          <w:sz w:val="28"/>
        </w:rPr>
        <w:t xml:space="preserve"> </w:t>
      </w:r>
      <w:r w:rsidR="00EA3043">
        <w:rPr>
          <w:sz w:val="28"/>
        </w:rPr>
        <w:t xml:space="preserve">3 647,2 </w:t>
      </w:r>
      <w:r w:rsidRPr="00EA3043">
        <w:rPr>
          <w:sz w:val="28"/>
        </w:rPr>
        <w:t xml:space="preserve"> тыс.</w:t>
      </w:r>
      <w:r w:rsidR="00EA3043">
        <w:rPr>
          <w:sz w:val="28"/>
        </w:rPr>
        <w:t xml:space="preserve"> </w:t>
      </w:r>
      <w:r w:rsidRPr="00EA3043">
        <w:rPr>
          <w:sz w:val="28"/>
        </w:rPr>
        <w:t>руб</w:t>
      </w:r>
      <w:r w:rsidR="00CD7044" w:rsidRPr="00EA3043">
        <w:rPr>
          <w:sz w:val="28"/>
        </w:rPr>
        <w:t>лей</w:t>
      </w:r>
      <w:r w:rsidR="00EA3043">
        <w:rPr>
          <w:sz w:val="28"/>
        </w:rPr>
        <w:t>,   что  на  106,2 тыс. рублей  или  на 3 %  больше  ожидаемого  исполнения  в  2016 году.  Плановые  суммы  на  2018 и 2019 год  составляют  3 756,6 тыс. рублей  и  3 869,3 тыс. рублей  соответственно.</w:t>
      </w:r>
    </w:p>
    <w:p w:rsidR="00EA3043" w:rsidRPr="00EA3043" w:rsidRDefault="00EA3043" w:rsidP="00C24028">
      <w:pPr>
        <w:ind w:firstLine="720"/>
        <w:jc w:val="both"/>
        <w:rPr>
          <w:sz w:val="28"/>
        </w:rPr>
      </w:pPr>
    </w:p>
    <w:p w:rsidR="00CD7044" w:rsidRDefault="00651C8E" w:rsidP="00C24028">
      <w:pPr>
        <w:ind w:firstLine="720"/>
        <w:jc w:val="both"/>
        <w:rPr>
          <w:sz w:val="28"/>
        </w:rPr>
      </w:pPr>
      <w:r w:rsidRPr="00B5333C">
        <w:rPr>
          <w:sz w:val="28"/>
        </w:rPr>
        <w:t xml:space="preserve">Прогноз  по  прочим  неналоговым  доходам  составлен  исходя  из  действующих  </w:t>
      </w:r>
      <w:r w:rsidR="00B5333C" w:rsidRPr="00B5333C">
        <w:rPr>
          <w:sz w:val="28"/>
        </w:rPr>
        <w:t xml:space="preserve">на 1 января  2017 года  </w:t>
      </w:r>
      <w:r w:rsidRPr="00B5333C">
        <w:rPr>
          <w:sz w:val="28"/>
        </w:rPr>
        <w:t>договоров  нестационарных  торговых  объектов</w:t>
      </w:r>
      <w:r w:rsidR="00B5333C">
        <w:rPr>
          <w:sz w:val="28"/>
        </w:rPr>
        <w:t>.   Сумма  поступлений  планируется  в  2017 году – 60 тыс. рублей, в 2018 году – 55 тыс. рублей</w:t>
      </w:r>
      <w:proofErr w:type="gramStart"/>
      <w:r w:rsidR="00B5333C">
        <w:rPr>
          <w:sz w:val="28"/>
        </w:rPr>
        <w:t>.</w:t>
      </w:r>
      <w:proofErr w:type="gramEnd"/>
      <w:r w:rsidR="00B5333C">
        <w:rPr>
          <w:sz w:val="28"/>
        </w:rPr>
        <w:t xml:space="preserve"> </w:t>
      </w:r>
      <w:proofErr w:type="gramStart"/>
      <w:r w:rsidR="00B5333C">
        <w:rPr>
          <w:sz w:val="28"/>
        </w:rPr>
        <w:t>в</w:t>
      </w:r>
      <w:proofErr w:type="gramEnd"/>
      <w:r w:rsidR="00B5333C">
        <w:rPr>
          <w:sz w:val="28"/>
        </w:rPr>
        <w:t xml:space="preserve"> 2019 году – 45 тыс. рублей.</w:t>
      </w:r>
    </w:p>
    <w:p w:rsidR="00B5333C" w:rsidRDefault="00B5333C" w:rsidP="00C24028">
      <w:pPr>
        <w:ind w:firstLine="720"/>
        <w:jc w:val="both"/>
        <w:rPr>
          <w:sz w:val="28"/>
        </w:rPr>
      </w:pPr>
    </w:p>
    <w:p w:rsidR="00B5333C" w:rsidRPr="00B5333C" w:rsidRDefault="00B5333C" w:rsidP="00C24028">
      <w:pPr>
        <w:ind w:firstLine="720"/>
        <w:jc w:val="both"/>
        <w:rPr>
          <w:sz w:val="28"/>
          <w:szCs w:val="28"/>
        </w:rPr>
      </w:pPr>
      <w:r>
        <w:rPr>
          <w:sz w:val="28"/>
        </w:rPr>
        <w:t>Сумма  поступлений  дотации,  субсидий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убвенций  и  иных  межбюджетных  трансфертов  предусмотрена  в</w:t>
      </w:r>
      <w:r w:rsidRPr="00B5333C">
        <w:rPr>
          <w:bCs/>
          <w:sz w:val="28"/>
          <w:szCs w:val="28"/>
        </w:rPr>
        <w:t xml:space="preserve"> соответствии с </w:t>
      </w:r>
      <w:r>
        <w:rPr>
          <w:bCs/>
          <w:sz w:val="28"/>
          <w:szCs w:val="28"/>
        </w:rPr>
        <w:t>закон</w:t>
      </w:r>
      <w:r w:rsidR="00E15B95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 Кемеровской  области </w:t>
      </w:r>
      <w:r w:rsidRPr="00B5333C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B533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областном</w:t>
      </w:r>
      <w:r w:rsidRPr="00B5333C">
        <w:rPr>
          <w:bCs/>
          <w:sz w:val="28"/>
          <w:szCs w:val="28"/>
        </w:rPr>
        <w:t xml:space="preserve"> бюджете на 2017 год и на плановый период 2018 и 2019 годов»</w:t>
      </w:r>
      <w:r>
        <w:rPr>
          <w:bCs/>
          <w:sz w:val="28"/>
          <w:szCs w:val="28"/>
        </w:rPr>
        <w:t>.</w:t>
      </w:r>
    </w:p>
    <w:p w:rsidR="00C24028" w:rsidRPr="00B5333C" w:rsidRDefault="00C24028" w:rsidP="00C24028">
      <w:pPr>
        <w:ind w:firstLine="720"/>
        <w:jc w:val="both"/>
        <w:rPr>
          <w:b/>
          <w:sz w:val="28"/>
          <w:szCs w:val="28"/>
        </w:rPr>
      </w:pPr>
      <w:r w:rsidRPr="00B5333C">
        <w:rPr>
          <w:b/>
          <w:sz w:val="28"/>
          <w:szCs w:val="28"/>
        </w:rPr>
        <w:t xml:space="preserve">  </w:t>
      </w:r>
    </w:p>
    <w:p w:rsidR="007477A3" w:rsidRPr="00104ADE" w:rsidRDefault="007477A3" w:rsidP="007477A3">
      <w:pPr>
        <w:ind w:firstLine="360"/>
        <w:jc w:val="center"/>
        <w:rPr>
          <w:b/>
          <w:bCs/>
          <w:sz w:val="44"/>
          <w:u w:val="single"/>
        </w:rPr>
      </w:pPr>
      <w:r w:rsidRPr="00104ADE">
        <w:rPr>
          <w:b/>
          <w:bCs/>
          <w:sz w:val="44"/>
          <w:u w:val="single"/>
        </w:rPr>
        <w:t>РАСХОДЫ</w:t>
      </w:r>
    </w:p>
    <w:p w:rsidR="007477A3" w:rsidRDefault="007477A3" w:rsidP="007477A3">
      <w:pPr>
        <w:ind w:firstLine="360"/>
        <w:jc w:val="center"/>
        <w:rPr>
          <w:b/>
          <w:bCs/>
          <w:sz w:val="44"/>
        </w:rPr>
      </w:pPr>
    </w:p>
    <w:p w:rsidR="007477A3" w:rsidRDefault="007477A3" w:rsidP="007477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расходов  бюджета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на 2017 год и плановый период 2018 и 2019 годов были использованы следующие принципы формирования бюджета – нормативный метод формирования затрат, оптимизация расходов, сбалансированность доходов и расходов, целевая направленность расходования бюджетных средств, а также социальная направленность и исключение из объема финансирования неприоритетных расходов.  </w:t>
      </w:r>
    </w:p>
    <w:p w:rsidR="007477A3" w:rsidRDefault="007477A3" w:rsidP="007477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исполнения бюджета:</w:t>
      </w:r>
    </w:p>
    <w:p w:rsidR="007477A3" w:rsidRDefault="007477A3" w:rsidP="007477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стабилизация достойного материального положения работников бюджетной сферы путем сохранения и индексации уровня заработной платы;</w:t>
      </w:r>
    </w:p>
    <w:p w:rsidR="007477A3" w:rsidRDefault="007477A3" w:rsidP="007477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-улучшение жилищных условий населения, дальнейшего повышения доступности жилья и качества жилищно-коммунальных услуг;</w:t>
      </w:r>
    </w:p>
    <w:p w:rsidR="007477A3" w:rsidRDefault="007477A3" w:rsidP="007477A3">
      <w:pPr>
        <w:rPr>
          <w:sz w:val="28"/>
          <w:szCs w:val="28"/>
        </w:rPr>
      </w:pPr>
    </w:p>
    <w:p w:rsidR="007477A3" w:rsidRDefault="007477A3" w:rsidP="007477A3">
      <w:pPr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</w:t>
      </w:r>
      <w:r w:rsidRPr="001C7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2017 год в сумме </w:t>
      </w:r>
      <w:r w:rsidR="00DC6D31">
        <w:rPr>
          <w:sz w:val="28"/>
          <w:szCs w:val="28"/>
        </w:rPr>
        <w:t>922 811,8</w:t>
      </w:r>
      <w:r w:rsidRPr="001C7D9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 на </w:t>
      </w:r>
      <w:r w:rsidRPr="001C7D9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C7D91">
        <w:rPr>
          <w:sz w:val="28"/>
          <w:szCs w:val="28"/>
        </w:rPr>
        <w:t xml:space="preserve"> год в сумме </w:t>
      </w:r>
      <w:r w:rsidR="00DC6D31">
        <w:rPr>
          <w:sz w:val="28"/>
          <w:szCs w:val="28"/>
        </w:rPr>
        <w:t>805 046,3</w:t>
      </w:r>
      <w:r w:rsidRPr="001C7D91">
        <w:rPr>
          <w:sz w:val="28"/>
          <w:szCs w:val="28"/>
        </w:rPr>
        <w:t xml:space="preserve">  тыс. рублей, на 201</w:t>
      </w:r>
      <w:r>
        <w:rPr>
          <w:sz w:val="28"/>
          <w:szCs w:val="28"/>
        </w:rPr>
        <w:t>9</w:t>
      </w:r>
      <w:r w:rsidRPr="001C7D91">
        <w:rPr>
          <w:sz w:val="28"/>
          <w:szCs w:val="28"/>
        </w:rPr>
        <w:t xml:space="preserve"> год в сумме </w:t>
      </w:r>
      <w:r w:rsidR="00DC6D31">
        <w:rPr>
          <w:sz w:val="28"/>
          <w:szCs w:val="28"/>
        </w:rPr>
        <w:t>812 322,8</w:t>
      </w:r>
      <w:r w:rsidRPr="001C7D91">
        <w:rPr>
          <w:sz w:val="28"/>
          <w:szCs w:val="28"/>
        </w:rPr>
        <w:t xml:space="preserve"> тыс. рублей;</w:t>
      </w:r>
    </w:p>
    <w:p w:rsidR="007477A3" w:rsidRDefault="007477A3" w:rsidP="007477A3">
      <w:pPr>
        <w:ind w:firstLine="700"/>
        <w:rPr>
          <w:b/>
          <w:bCs/>
          <w:sz w:val="28"/>
          <w:szCs w:val="28"/>
        </w:rPr>
      </w:pPr>
    </w:p>
    <w:p w:rsidR="007477A3" w:rsidRDefault="007477A3" w:rsidP="007477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Расходы по разделу 01</w:t>
      </w:r>
    </w:p>
    <w:p w:rsidR="007477A3" w:rsidRDefault="007477A3" w:rsidP="007477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"Общегосударственные вопросы"</w:t>
      </w:r>
    </w:p>
    <w:p w:rsidR="007477A3" w:rsidRDefault="007477A3" w:rsidP="007477A3">
      <w:pPr>
        <w:ind w:firstLine="700"/>
        <w:jc w:val="both"/>
        <w:rPr>
          <w:b/>
          <w:bCs/>
          <w:sz w:val="28"/>
          <w:szCs w:val="28"/>
        </w:rPr>
      </w:pPr>
    </w:p>
    <w:p w:rsidR="007477A3" w:rsidRDefault="007477A3" w:rsidP="007477A3">
      <w:pPr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данному разделу о</w:t>
      </w:r>
      <w:r>
        <w:rPr>
          <w:sz w:val="28"/>
          <w:szCs w:val="28"/>
        </w:rPr>
        <w:t xml:space="preserve">тражаются расходы на функционирование высшего должностного лица органа местного самоуправления, функционирование законодательных (представительных) органов местного самоуправления, функционирование местной администрации,  резервный фонд, расходы на содержание и выполнение функций муниципальных казенных учреждений: "Архив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округа",</w:t>
      </w:r>
      <w:r w:rsidRPr="00501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муниципальным </w:t>
      </w:r>
      <w:r>
        <w:rPr>
          <w:sz w:val="28"/>
          <w:szCs w:val="28"/>
        </w:rPr>
        <w:lastRenderedPageBreak/>
        <w:t xml:space="preserve">имуществом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округа»,  а также на выполнение других обязательств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7477A3" w:rsidRDefault="007477A3" w:rsidP="007477A3">
      <w:pPr>
        <w:ind w:firstLine="700"/>
        <w:jc w:val="both"/>
        <w:rPr>
          <w:b/>
          <w:i/>
          <w:sz w:val="28"/>
          <w:szCs w:val="28"/>
        </w:rPr>
      </w:pPr>
    </w:p>
    <w:p w:rsidR="007477A3" w:rsidRDefault="007477A3" w:rsidP="007477A3">
      <w:pPr>
        <w:ind w:firstLine="7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 подразделу 11 "Резервные фонды" </w:t>
      </w:r>
      <w:r>
        <w:rPr>
          <w:sz w:val="28"/>
          <w:szCs w:val="28"/>
        </w:rPr>
        <w:t xml:space="preserve">определен объем резервного фонда 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на 2017год в сумме  200 тыс. рублей, на 2018 год в сумме </w:t>
      </w:r>
      <w:r w:rsidR="00DC6D31">
        <w:rPr>
          <w:sz w:val="28"/>
          <w:szCs w:val="28"/>
        </w:rPr>
        <w:t>20</w:t>
      </w:r>
      <w:r>
        <w:rPr>
          <w:sz w:val="28"/>
          <w:szCs w:val="28"/>
        </w:rPr>
        <w:t>0 тыс. рублей, на 2019 год в сумме 50 тыс. рублей.</w:t>
      </w:r>
    </w:p>
    <w:p w:rsidR="007477A3" w:rsidRDefault="007477A3" w:rsidP="007477A3">
      <w:pPr>
        <w:pStyle w:val="af0"/>
        <w:spacing w:after="0"/>
        <w:ind w:left="0" w:firstLine="700"/>
        <w:jc w:val="both"/>
        <w:rPr>
          <w:szCs w:val="28"/>
        </w:rPr>
      </w:pPr>
      <w:r>
        <w:rPr>
          <w:szCs w:val="28"/>
        </w:rPr>
        <w:t>Резервный фонд бюджета города 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477A3" w:rsidRDefault="007477A3" w:rsidP="007477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средств осуществляется в соответствии с Положением о резервном фонде 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7477A3" w:rsidRDefault="007477A3" w:rsidP="007477A3">
      <w:pPr>
        <w:ind w:firstLine="700"/>
        <w:jc w:val="both"/>
        <w:rPr>
          <w:sz w:val="28"/>
          <w:szCs w:val="28"/>
        </w:rPr>
      </w:pPr>
    </w:p>
    <w:p w:rsidR="007477A3" w:rsidRDefault="007477A3" w:rsidP="007477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данному разделу на 2017 год в сумме </w:t>
      </w:r>
      <w:r w:rsidR="00FA07F0">
        <w:rPr>
          <w:sz w:val="28"/>
          <w:szCs w:val="28"/>
        </w:rPr>
        <w:t>67 168,1</w:t>
      </w:r>
      <w:r>
        <w:rPr>
          <w:sz w:val="28"/>
          <w:szCs w:val="28"/>
        </w:rPr>
        <w:t xml:space="preserve"> тыс. рублей, на 2018год </w:t>
      </w:r>
      <w:r w:rsidR="00FA07F0">
        <w:rPr>
          <w:sz w:val="28"/>
          <w:szCs w:val="28"/>
        </w:rPr>
        <w:t>51 078,7</w:t>
      </w:r>
      <w:r>
        <w:rPr>
          <w:sz w:val="28"/>
          <w:szCs w:val="28"/>
        </w:rPr>
        <w:t xml:space="preserve"> тыс. рублей и на 2019год  </w:t>
      </w:r>
      <w:r w:rsidR="00FA07F0">
        <w:rPr>
          <w:sz w:val="28"/>
          <w:szCs w:val="28"/>
        </w:rPr>
        <w:t>47 434,9</w:t>
      </w:r>
      <w:r>
        <w:rPr>
          <w:sz w:val="28"/>
          <w:szCs w:val="28"/>
        </w:rPr>
        <w:t xml:space="preserve"> тыс. рублей.</w:t>
      </w:r>
    </w:p>
    <w:p w:rsidR="007477A3" w:rsidRDefault="007477A3" w:rsidP="007477A3">
      <w:pPr>
        <w:ind w:firstLine="700"/>
        <w:jc w:val="both"/>
        <w:rPr>
          <w:sz w:val="28"/>
          <w:szCs w:val="28"/>
        </w:rPr>
      </w:pPr>
    </w:p>
    <w:p w:rsidR="007477A3" w:rsidRDefault="007477A3" w:rsidP="007477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по разделу 02 </w:t>
      </w:r>
    </w:p>
    <w:p w:rsidR="007477A3" w:rsidRDefault="007477A3" w:rsidP="007477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>
        <w:t xml:space="preserve"> </w:t>
      </w:r>
      <w:r>
        <w:rPr>
          <w:b/>
          <w:bCs/>
          <w:sz w:val="28"/>
          <w:szCs w:val="28"/>
        </w:rPr>
        <w:t>Национальная оборона"</w:t>
      </w:r>
    </w:p>
    <w:p w:rsidR="007477A3" w:rsidRDefault="007477A3" w:rsidP="007477A3">
      <w:pPr>
        <w:jc w:val="center"/>
        <w:rPr>
          <w:b/>
          <w:bCs/>
          <w:sz w:val="28"/>
          <w:szCs w:val="28"/>
        </w:rPr>
      </w:pPr>
    </w:p>
    <w:p w:rsidR="007477A3" w:rsidRDefault="007477A3" w:rsidP="007477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разделе "</w:t>
      </w:r>
      <w:r>
        <w:rPr>
          <w:bCs/>
          <w:sz w:val="28"/>
          <w:szCs w:val="28"/>
        </w:rPr>
        <w:t>Национальная оборона"</w:t>
      </w:r>
      <w:r>
        <w:rPr>
          <w:sz w:val="28"/>
          <w:szCs w:val="28"/>
        </w:rPr>
        <w:t xml:space="preserve"> запланированы расходы на осуществление первичного воинского учета на территориях, где отсутствуют военные комиссариаты.</w:t>
      </w:r>
    </w:p>
    <w:p w:rsidR="007477A3" w:rsidRDefault="007477A3" w:rsidP="007477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данному разделу на 2017 год в сумме </w:t>
      </w:r>
      <w:r w:rsidR="00FA07F0">
        <w:rPr>
          <w:sz w:val="28"/>
          <w:szCs w:val="28"/>
        </w:rPr>
        <w:t xml:space="preserve">1 289,4 </w:t>
      </w:r>
      <w:r>
        <w:rPr>
          <w:sz w:val="28"/>
          <w:szCs w:val="28"/>
        </w:rPr>
        <w:t xml:space="preserve">тыс. рублей, на 2018 год </w:t>
      </w:r>
      <w:r w:rsidR="00FA07F0">
        <w:rPr>
          <w:sz w:val="28"/>
          <w:szCs w:val="28"/>
        </w:rPr>
        <w:t xml:space="preserve">1 289,4 </w:t>
      </w:r>
      <w:r>
        <w:rPr>
          <w:sz w:val="28"/>
          <w:szCs w:val="28"/>
        </w:rPr>
        <w:t xml:space="preserve">тыс. рублей и на 2019 год  </w:t>
      </w:r>
      <w:r w:rsidR="00FA07F0">
        <w:rPr>
          <w:sz w:val="28"/>
          <w:szCs w:val="28"/>
        </w:rPr>
        <w:t xml:space="preserve">1 289,4 </w:t>
      </w:r>
      <w:r>
        <w:rPr>
          <w:sz w:val="28"/>
          <w:szCs w:val="28"/>
        </w:rPr>
        <w:t>тыс. рублей.</w:t>
      </w:r>
    </w:p>
    <w:p w:rsidR="007477A3" w:rsidRDefault="007477A3" w:rsidP="007477A3">
      <w:pPr>
        <w:ind w:firstLine="700"/>
        <w:jc w:val="both"/>
        <w:rPr>
          <w:sz w:val="28"/>
          <w:szCs w:val="28"/>
        </w:rPr>
      </w:pPr>
    </w:p>
    <w:p w:rsidR="007477A3" w:rsidRDefault="007477A3" w:rsidP="007477A3">
      <w:pPr>
        <w:jc w:val="center"/>
        <w:rPr>
          <w:b/>
          <w:bCs/>
          <w:sz w:val="28"/>
          <w:szCs w:val="28"/>
        </w:rPr>
      </w:pPr>
    </w:p>
    <w:p w:rsidR="007477A3" w:rsidRDefault="007477A3" w:rsidP="007477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по разделу 03 </w:t>
      </w:r>
    </w:p>
    <w:p w:rsidR="007477A3" w:rsidRDefault="007477A3" w:rsidP="007477A3">
      <w:pPr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43E3B">
        <w:rPr>
          <w:b/>
          <w:bCs/>
          <w:sz w:val="28"/>
          <w:szCs w:val="28"/>
        </w:rPr>
        <w:t>Национальная безопасность и правоохранительная деятельность</w:t>
      </w:r>
      <w:r>
        <w:rPr>
          <w:b/>
          <w:bCs/>
          <w:sz w:val="28"/>
          <w:szCs w:val="28"/>
        </w:rPr>
        <w:t>»</w:t>
      </w:r>
    </w:p>
    <w:p w:rsidR="007477A3" w:rsidRDefault="007477A3" w:rsidP="007477A3">
      <w:pPr>
        <w:ind w:firstLine="700"/>
        <w:jc w:val="both"/>
        <w:rPr>
          <w:b/>
          <w:bCs/>
          <w:sz w:val="28"/>
          <w:szCs w:val="28"/>
        </w:rPr>
      </w:pPr>
    </w:p>
    <w:p w:rsidR="007477A3" w:rsidRDefault="007477A3" w:rsidP="007477A3">
      <w:pPr>
        <w:ind w:firstLine="700"/>
        <w:jc w:val="both"/>
        <w:rPr>
          <w:sz w:val="28"/>
          <w:szCs w:val="28"/>
        </w:rPr>
      </w:pPr>
      <w:r w:rsidRPr="00A43E3B">
        <w:rPr>
          <w:bCs/>
          <w:sz w:val="28"/>
          <w:szCs w:val="28"/>
        </w:rPr>
        <w:t>Предусмотрены расходы на обеспечение деятельности муниципального бюджетного учреждения</w:t>
      </w:r>
      <w:r w:rsidRPr="00A43E3B">
        <w:rPr>
          <w:sz w:val="28"/>
          <w:szCs w:val="28"/>
        </w:rPr>
        <w:t xml:space="preserve"> «Управление по защите населения и территорий КГО»</w:t>
      </w:r>
      <w:r>
        <w:rPr>
          <w:sz w:val="28"/>
          <w:szCs w:val="28"/>
        </w:rPr>
        <w:t xml:space="preserve">, а также мероприятия </w:t>
      </w:r>
      <w:r w:rsidRPr="00A43E3B">
        <w:rPr>
          <w:sz w:val="28"/>
          <w:szCs w:val="28"/>
        </w:rPr>
        <w:t>в рамках муниципальн</w:t>
      </w:r>
      <w:r>
        <w:rPr>
          <w:sz w:val="28"/>
          <w:szCs w:val="28"/>
        </w:rPr>
        <w:t>ых</w:t>
      </w:r>
      <w:r w:rsidRPr="00A43E3B">
        <w:rPr>
          <w:sz w:val="28"/>
          <w:szCs w:val="28"/>
        </w:rPr>
        <w:t xml:space="preserve"> программ «Развитие и совершенствование гражданской обороны и защиты населения </w:t>
      </w:r>
      <w:proofErr w:type="spellStart"/>
      <w:r w:rsidRPr="00A43E3B">
        <w:rPr>
          <w:sz w:val="28"/>
          <w:szCs w:val="28"/>
        </w:rPr>
        <w:t>Калтанского</w:t>
      </w:r>
      <w:proofErr w:type="spellEnd"/>
      <w:r w:rsidRPr="00A43E3B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 xml:space="preserve">, </w:t>
      </w:r>
      <w:r w:rsidRPr="00A43E3B">
        <w:rPr>
          <w:sz w:val="28"/>
          <w:szCs w:val="28"/>
        </w:rPr>
        <w:t xml:space="preserve">«Профилактика правонарушений и борьба с преступностью в </w:t>
      </w:r>
      <w:proofErr w:type="spellStart"/>
      <w:r w:rsidRPr="00A43E3B">
        <w:rPr>
          <w:sz w:val="28"/>
          <w:szCs w:val="28"/>
        </w:rPr>
        <w:t>Калтанском</w:t>
      </w:r>
      <w:proofErr w:type="spellEnd"/>
      <w:r w:rsidRPr="00A43E3B">
        <w:rPr>
          <w:sz w:val="28"/>
          <w:szCs w:val="28"/>
        </w:rPr>
        <w:t xml:space="preserve"> городском округе»</w:t>
      </w:r>
      <w:r>
        <w:rPr>
          <w:sz w:val="28"/>
          <w:szCs w:val="28"/>
        </w:rPr>
        <w:t>.</w:t>
      </w:r>
      <w:r w:rsidRPr="00805279">
        <w:rPr>
          <w:sz w:val="28"/>
          <w:szCs w:val="28"/>
        </w:rPr>
        <w:t xml:space="preserve"> </w:t>
      </w:r>
    </w:p>
    <w:p w:rsidR="007477A3" w:rsidRDefault="007477A3" w:rsidP="007477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данному разделу на 2017 год в сумме  </w:t>
      </w:r>
      <w:r w:rsidR="00BB1025">
        <w:rPr>
          <w:sz w:val="28"/>
          <w:szCs w:val="28"/>
        </w:rPr>
        <w:t>5 301,1</w:t>
      </w:r>
      <w:r w:rsidR="008F3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на 2018 год </w:t>
      </w:r>
      <w:r w:rsidR="00BB1025">
        <w:rPr>
          <w:sz w:val="28"/>
          <w:szCs w:val="28"/>
        </w:rPr>
        <w:t xml:space="preserve"> 5 310,1</w:t>
      </w:r>
      <w:r>
        <w:rPr>
          <w:sz w:val="28"/>
          <w:szCs w:val="28"/>
        </w:rPr>
        <w:t xml:space="preserve"> тыс. рублей и на 2019 год  3</w:t>
      </w:r>
      <w:r w:rsidR="008F3CE8">
        <w:rPr>
          <w:sz w:val="28"/>
          <w:szCs w:val="28"/>
        </w:rPr>
        <w:t> 410,1</w:t>
      </w:r>
      <w:r>
        <w:rPr>
          <w:sz w:val="28"/>
          <w:szCs w:val="28"/>
        </w:rPr>
        <w:t xml:space="preserve"> тыс. рублей.</w:t>
      </w:r>
    </w:p>
    <w:p w:rsidR="007477A3" w:rsidRDefault="007477A3" w:rsidP="007477A3">
      <w:pPr>
        <w:ind w:firstLine="700"/>
        <w:jc w:val="both"/>
        <w:rPr>
          <w:sz w:val="28"/>
          <w:szCs w:val="28"/>
        </w:rPr>
      </w:pPr>
    </w:p>
    <w:p w:rsidR="007477A3" w:rsidRDefault="007477A3" w:rsidP="007477A3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7477A3" w:rsidRDefault="007477A3" w:rsidP="007477A3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Расходы по разделу </w:t>
      </w:r>
      <w:r>
        <w:rPr>
          <w:rFonts w:ascii="Times New Roman" w:hAnsi="Times New Roman"/>
          <w:color w:val="auto"/>
          <w:sz w:val="28"/>
          <w:szCs w:val="28"/>
        </w:rPr>
        <w:t>04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7477A3" w:rsidRDefault="007477A3" w:rsidP="007477A3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"Национальная экономика"</w:t>
      </w:r>
    </w:p>
    <w:p w:rsidR="007477A3" w:rsidRDefault="007477A3" w:rsidP="007477A3">
      <w:pPr>
        <w:rPr>
          <w:sz w:val="28"/>
          <w:szCs w:val="28"/>
        </w:rPr>
      </w:pPr>
    </w:p>
    <w:p w:rsidR="007477A3" w:rsidRDefault="007477A3" w:rsidP="007477A3">
      <w:pPr>
        <w:ind w:firstLine="70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Подраздел 0</w:t>
      </w:r>
      <w:r>
        <w:rPr>
          <w:b/>
          <w:bCs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"Топливно-энергетический комплекс". </w:t>
      </w:r>
    </w:p>
    <w:p w:rsidR="007477A3" w:rsidRDefault="007477A3" w:rsidP="007477A3">
      <w:pPr>
        <w:pStyle w:val="af0"/>
        <w:ind w:left="0"/>
        <w:jc w:val="both"/>
        <w:rPr>
          <w:szCs w:val="28"/>
        </w:rPr>
      </w:pPr>
      <w:r>
        <w:rPr>
          <w:szCs w:val="28"/>
        </w:rPr>
        <w:t xml:space="preserve">По данному подразделу планируется осуществить </w:t>
      </w:r>
      <w:r w:rsidRPr="00AE5E41">
        <w:rPr>
          <w:szCs w:val="28"/>
        </w:rPr>
        <w:t>возм</w:t>
      </w:r>
      <w:r>
        <w:rPr>
          <w:szCs w:val="28"/>
        </w:rPr>
        <w:t>ещение издержек МУП «</w:t>
      </w:r>
      <w:proofErr w:type="spellStart"/>
      <w:r>
        <w:rPr>
          <w:szCs w:val="28"/>
        </w:rPr>
        <w:t>Гортопсбыт</w:t>
      </w:r>
      <w:proofErr w:type="spellEnd"/>
      <w:r>
        <w:rPr>
          <w:szCs w:val="28"/>
        </w:rPr>
        <w:t xml:space="preserve">» </w:t>
      </w:r>
      <w:r w:rsidRPr="00AE5E41">
        <w:rPr>
          <w:szCs w:val="28"/>
        </w:rPr>
        <w:t xml:space="preserve">в рамках подпрограммы «Субсидии коммерческим организациям» муниципальной программы «Развитие инфраструктуры жизнеобеспечения населения </w:t>
      </w:r>
      <w:proofErr w:type="spellStart"/>
      <w:r w:rsidRPr="00AE5E41">
        <w:rPr>
          <w:szCs w:val="28"/>
        </w:rPr>
        <w:t>Калтанского</w:t>
      </w:r>
      <w:proofErr w:type="spellEnd"/>
      <w:r w:rsidRPr="00AE5E41">
        <w:rPr>
          <w:szCs w:val="28"/>
        </w:rPr>
        <w:t xml:space="preserve"> городского округа»</w:t>
      </w:r>
      <w:r w:rsidR="008F3CE8">
        <w:rPr>
          <w:szCs w:val="28"/>
        </w:rPr>
        <w:t xml:space="preserve"> в сумме </w:t>
      </w:r>
      <w:r w:rsidR="00BB1025">
        <w:rPr>
          <w:szCs w:val="28"/>
        </w:rPr>
        <w:t>10 114,2</w:t>
      </w:r>
      <w:r w:rsidR="008F3CE8">
        <w:rPr>
          <w:szCs w:val="28"/>
        </w:rPr>
        <w:t xml:space="preserve"> тыс. рублей</w:t>
      </w:r>
      <w:r>
        <w:rPr>
          <w:szCs w:val="28"/>
        </w:rPr>
        <w:t>.</w:t>
      </w:r>
    </w:p>
    <w:p w:rsidR="008F3CE8" w:rsidRDefault="008F3CE8" w:rsidP="007477A3">
      <w:pPr>
        <w:pStyle w:val="af0"/>
        <w:ind w:left="0"/>
        <w:jc w:val="both"/>
        <w:rPr>
          <w:szCs w:val="28"/>
        </w:rPr>
      </w:pPr>
    </w:p>
    <w:p w:rsidR="008F3CE8" w:rsidRDefault="008F3CE8" w:rsidP="008F3CE8">
      <w:pPr>
        <w:ind w:firstLine="7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06 "Водное хозяйство"</w:t>
      </w:r>
    </w:p>
    <w:p w:rsidR="008F3CE8" w:rsidRDefault="008F3CE8" w:rsidP="008F3CE8">
      <w:pPr>
        <w:ind w:firstLine="700"/>
        <w:rPr>
          <w:b/>
          <w:i/>
          <w:sz w:val="28"/>
          <w:szCs w:val="28"/>
        </w:rPr>
      </w:pPr>
    </w:p>
    <w:p w:rsidR="008F3CE8" w:rsidRDefault="008F3CE8" w:rsidP="008F3CE8">
      <w:pPr>
        <w:pStyle w:val="af0"/>
        <w:ind w:left="0"/>
        <w:jc w:val="both"/>
        <w:rPr>
          <w:szCs w:val="28"/>
        </w:rPr>
      </w:pPr>
      <w:r>
        <w:rPr>
          <w:szCs w:val="28"/>
        </w:rPr>
        <w:t>По данному подразделу планиру</w:t>
      </w:r>
      <w:r w:rsidR="006C229B">
        <w:rPr>
          <w:szCs w:val="28"/>
        </w:rPr>
        <w:t>ю</w:t>
      </w:r>
      <w:r>
        <w:rPr>
          <w:szCs w:val="28"/>
        </w:rPr>
        <w:t xml:space="preserve">тся </w:t>
      </w:r>
      <w:r w:rsidR="006C229B">
        <w:rPr>
          <w:szCs w:val="28"/>
        </w:rPr>
        <w:t xml:space="preserve"> расходы за счет средств местного </w:t>
      </w:r>
      <w:r w:rsidR="00E64BEB">
        <w:rPr>
          <w:szCs w:val="28"/>
        </w:rPr>
        <w:t xml:space="preserve">бюджета на </w:t>
      </w:r>
      <w:r w:rsidR="006C229B">
        <w:rPr>
          <w:szCs w:val="28"/>
        </w:rPr>
        <w:t>строительство гидротехнического</w:t>
      </w:r>
      <w:r w:rsidR="00E64BEB">
        <w:rPr>
          <w:szCs w:val="28"/>
        </w:rPr>
        <w:t xml:space="preserve"> сооружения - </w:t>
      </w:r>
      <w:r w:rsidR="00E64BEB">
        <w:t xml:space="preserve">защитной дамбы с участком </w:t>
      </w:r>
      <w:proofErr w:type="spellStart"/>
      <w:r w:rsidR="00E64BEB">
        <w:t>берегоукрепления</w:t>
      </w:r>
      <w:proofErr w:type="spellEnd"/>
      <w:r w:rsidR="00E64BEB">
        <w:t xml:space="preserve"> на р. Кондома</w:t>
      </w:r>
      <w:r w:rsidR="00E64BEB">
        <w:rPr>
          <w:szCs w:val="28"/>
        </w:rPr>
        <w:t xml:space="preserve"> на 2017 год </w:t>
      </w:r>
      <w:r>
        <w:rPr>
          <w:szCs w:val="28"/>
        </w:rPr>
        <w:t xml:space="preserve">в сумме </w:t>
      </w:r>
      <w:r w:rsidR="00BB1025">
        <w:rPr>
          <w:szCs w:val="28"/>
        </w:rPr>
        <w:t>4 600,0</w:t>
      </w:r>
      <w:r>
        <w:rPr>
          <w:szCs w:val="28"/>
        </w:rPr>
        <w:t xml:space="preserve"> тыс. рублей.</w:t>
      </w:r>
    </w:p>
    <w:p w:rsidR="007477A3" w:rsidRDefault="007477A3" w:rsidP="007477A3">
      <w:pPr>
        <w:ind w:firstLine="7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08 "Т</w:t>
      </w:r>
      <w:r w:rsidR="00E64BEB">
        <w:rPr>
          <w:b/>
          <w:i/>
          <w:sz w:val="28"/>
          <w:szCs w:val="28"/>
        </w:rPr>
        <w:t>ранспорт»</w:t>
      </w:r>
      <w:r>
        <w:rPr>
          <w:b/>
          <w:i/>
          <w:sz w:val="28"/>
          <w:szCs w:val="28"/>
        </w:rPr>
        <w:t xml:space="preserve"> </w:t>
      </w:r>
    </w:p>
    <w:p w:rsidR="00E64BEB" w:rsidRDefault="00E64BEB" w:rsidP="007477A3">
      <w:pPr>
        <w:ind w:firstLine="700"/>
        <w:rPr>
          <w:sz w:val="28"/>
          <w:szCs w:val="28"/>
        </w:rPr>
      </w:pPr>
    </w:p>
    <w:p w:rsidR="007477A3" w:rsidRDefault="007477A3" w:rsidP="007477A3">
      <w:pPr>
        <w:pStyle w:val="af0"/>
        <w:ind w:left="0"/>
        <w:jc w:val="both"/>
        <w:rPr>
          <w:bCs/>
          <w:szCs w:val="28"/>
        </w:rPr>
      </w:pPr>
      <w:r>
        <w:rPr>
          <w:szCs w:val="28"/>
        </w:rPr>
        <w:t>По данному подразделу учтены расходы на содержание муниципального бюджетного  учреждения «Автотранспорт КГО»</w:t>
      </w:r>
      <w:r>
        <w:rPr>
          <w:bCs/>
          <w:szCs w:val="28"/>
        </w:rPr>
        <w:t>, обеспечивающих предоставление транспортных услуг</w:t>
      </w:r>
      <w:r w:rsidR="00E64BEB">
        <w:rPr>
          <w:bCs/>
          <w:szCs w:val="28"/>
        </w:rPr>
        <w:t xml:space="preserve">  на 2017 год в сумме 12 475,1 тыс. рублей, на 2018 год  в сумме </w:t>
      </w:r>
      <w:r w:rsidR="00BB1025">
        <w:rPr>
          <w:bCs/>
          <w:szCs w:val="28"/>
        </w:rPr>
        <w:t>12 475,1</w:t>
      </w:r>
      <w:r w:rsidR="00E64BEB">
        <w:rPr>
          <w:bCs/>
          <w:szCs w:val="28"/>
        </w:rPr>
        <w:t xml:space="preserve"> тыс. рублей, на 2019 год в сумме 12 475,1 тыс. рублей.</w:t>
      </w:r>
    </w:p>
    <w:p w:rsidR="007477A3" w:rsidRDefault="007477A3" w:rsidP="007477A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09 "</w:t>
      </w:r>
      <w:r w:rsidRPr="00AE23DF">
        <w:rPr>
          <w:sz w:val="24"/>
          <w:szCs w:val="24"/>
        </w:rPr>
        <w:t xml:space="preserve"> </w:t>
      </w:r>
      <w:r w:rsidRPr="00AE23DF">
        <w:rPr>
          <w:b/>
          <w:i/>
          <w:sz w:val="28"/>
          <w:szCs w:val="28"/>
        </w:rPr>
        <w:t>Дорожное хозяйство (дорожные фонды</w:t>
      </w:r>
      <w:r w:rsidRPr="00AE23D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>"</w:t>
      </w:r>
    </w:p>
    <w:p w:rsidR="007477A3" w:rsidRDefault="007477A3" w:rsidP="007477A3">
      <w:pPr>
        <w:jc w:val="center"/>
        <w:rPr>
          <w:b/>
          <w:i/>
          <w:sz w:val="28"/>
          <w:szCs w:val="28"/>
        </w:rPr>
      </w:pPr>
    </w:p>
    <w:p w:rsidR="00BB1025" w:rsidRDefault="007477A3" w:rsidP="00BB1025">
      <w:pPr>
        <w:pStyle w:val="af0"/>
        <w:ind w:left="0"/>
        <w:jc w:val="both"/>
        <w:rPr>
          <w:bCs/>
          <w:szCs w:val="28"/>
        </w:rPr>
      </w:pPr>
      <w:proofErr w:type="gramStart"/>
      <w:r w:rsidRPr="00AE23DF">
        <w:rPr>
          <w:szCs w:val="28"/>
        </w:rPr>
        <w:t xml:space="preserve">По данному подразделу отражены </w:t>
      </w:r>
      <w:r>
        <w:rPr>
          <w:szCs w:val="28"/>
        </w:rPr>
        <w:t xml:space="preserve">расходы </w:t>
      </w:r>
      <w:r w:rsidRPr="00AE23DF">
        <w:rPr>
          <w:szCs w:val="28"/>
        </w:rPr>
        <w:t>на 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</w:r>
      <w:r>
        <w:rPr>
          <w:szCs w:val="28"/>
        </w:rPr>
        <w:t xml:space="preserve"> </w:t>
      </w:r>
      <w:r w:rsidRPr="00AE23DF">
        <w:rPr>
          <w:szCs w:val="28"/>
        </w:rPr>
        <w:t>(муниципальный дорожный фонд)</w:t>
      </w:r>
      <w:r w:rsidR="00BB1025">
        <w:rPr>
          <w:szCs w:val="28"/>
        </w:rPr>
        <w:t xml:space="preserve"> </w:t>
      </w:r>
      <w:r w:rsidR="00BB1025">
        <w:rPr>
          <w:bCs/>
          <w:szCs w:val="28"/>
        </w:rPr>
        <w:t>в сумме  на 2017 год 5 557,9 тыс. рублей,  на 2018 год в сумме 5 470,6 тыс. рублей, на 2019 год в сумме 6 158,3 тыс. рублей.</w:t>
      </w:r>
      <w:proofErr w:type="gramEnd"/>
    </w:p>
    <w:p w:rsidR="007477A3" w:rsidRPr="00AE23DF" w:rsidRDefault="007477A3" w:rsidP="007477A3">
      <w:pPr>
        <w:rPr>
          <w:sz w:val="28"/>
          <w:szCs w:val="28"/>
        </w:rPr>
      </w:pPr>
    </w:p>
    <w:p w:rsidR="007477A3" w:rsidRPr="00AE23DF" w:rsidRDefault="007477A3" w:rsidP="007477A3">
      <w:pPr>
        <w:rPr>
          <w:b/>
          <w:sz w:val="28"/>
          <w:szCs w:val="28"/>
        </w:rPr>
      </w:pPr>
    </w:p>
    <w:p w:rsidR="007477A3" w:rsidRDefault="007477A3" w:rsidP="007477A3">
      <w:pPr>
        <w:pStyle w:val="af0"/>
        <w:ind w:left="0"/>
        <w:jc w:val="both"/>
        <w:rPr>
          <w:szCs w:val="28"/>
        </w:rPr>
      </w:pPr>
      <w:r>
        <w:rPr>
          <w:b/>
          <w:i/>
          <w:szCs w:val="28"/>
        </w:rPr>
        <w:t xml:space="preserve">Подраздел </w:t>
      </w:r>
      <w:r>
        <w:rPr>
          <w:b/>
          <w:bCs/>
          <w:i/>
          <w:szCs w:val="28"/>
        </w:rPr>
        <w:t>12</w:t>
      </w:r>
      <w:r>
        <w:rPr>
          <w:b/>
          <w:i/>
          <w:szCs w:val="28"/>
        </w:rPr>
        <w:t xml:space="preserve"> "Другие вопросы в области  национальной экономики". </w:t>
      </w:r>
    </w:p>
    <w:p w:rsidR="007477A3" w:rsidRDefault="007477A3" w:rsidP="00747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муниципальной программы </w:t>
      </w:r>
      <w:r w:rsidRPr="00AE5E41">
        <w:rPr>
          <w:sz w:val="28"/>
          <w:szCs w:val="28"/>
        </w:rPr>
        <w:t xml:space="preserve"> "Поддержка и развитие малого и среднего предпринимательства </w:t>
      </w:r>
      <w:proofErr w:type="spellStart"/>
      <w:r w:rsidRPr="00AE5E41">
        <w:rPr>
          <w:sz w:val="28"/>
          <w:szCs w:val="28"/>
        </w:rPr>
        <w:t>Калтанского</w:t>
      </w:r>
      <w:proofErr w:type="spellEnd"/>
      <w:r w:rsidRPr="00AE5E41">
        <w:rPr>
          <w:sz w:val="28"/>
          <w:szCs w:val="28"/>
        </w:rPr>
        <w:t xml:space="preserve"> городского округа»"</w:t>
      </w:r>
      <w:r>
        <w:rPr>
          <w:sz w:val="28"/>
          <w:szCs w:val="28"/>
        </w:rPr>
        <w:t xml:space="preserve"> на 2014-201</w:t>
      </w:r>
      <w:r w:rsidR="00DD2A0E">
        <w:rPr>
          <w:sz w:val="28"/>
          <w:szCs w:val="28"/>
        </w:rPr>
        <w:t>9</w:t>
      </w:r>
      <w:r>
        <w:rPr>
          <w:sz w:val="28"/>
          <w:szCs w:val="28"/>
        </w:rPr>
        <w:t xml:space="preserve"> г", а также обеспечение деятельности муниципального бюджетного учреждения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"Градостроительный центр"</w:t>
      </w:r>
      <w:r w:rsidR="00DD2A0E">
        <w:rPr>
          <w:sz w:val="28"/>
          <w:szCs w:val="28"/>
        </w:rPr>
        <w:t>, автономного учреждения «Бизнес-инкубатор».</w:t>
      </w:r>
      <w:r>
        <w:rPr>
          <w:sz w:val="28"/>
          <w:szCs w:val="28"/>
        </w:rPr>
        <w:t xml:space="preserve"> </w:t>
      </w:r>
    </w:p>
    <w:p w:rsidR="007477A3" w:rsidRDefault="007477A3" w:rsidP="007477A3">
      <w:pPr>
        <w:jc w:val="both"/>
        <w:rPr>
          <w:sz w:val="28"/>
          <w:szCs w:val="28"/>
        </w:rPr>
      </w:pPr>
    </w:p>
    <w:p w:rsidR="007477A3" w:rsidRDefault="007477A3" w:rsidP="007477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данному разделу на 201</w:t>
      </w:r>
      <w:r w:rsidR="00E64BEB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BB1025">
        <w:rPr>
          <w:sz w:val="28"/>
          <w:szCs w:val="28"/>
        </w:rPr>
        <w:t>55 378,0</w:t>
      </w:r>
      <w:r>
        <w:rPr>
          <w:sz w:val="28"/>
          <w:szCs w:val="28"/>
        </w:rPr>
        <w:t xml:space="preserve"> тыс. рублей, на 201</w:t>
      </w:r>
      <w:r w:rsidR="00E64BEB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 </w:t>
      </w:r>
      <w:r w:rsidR="00BB1025">
        <w:rPr>
          <w:sz w:val="28"/>
          <w:szCs w:val="28"/>
        </w:rPr>
        <w:t>23 800,7</w:t>
      </w:r>
      <w:r>
        <w:rPr>
          <w:sz w:val="28"/>
          <w:szCs w:val="28"/>
        </w:rPr>
        <w:t xml:space="preserve"> тыс. рублей и на 201</w:t>
      </w:r>
      <w:r w:rsidR="00DD2A0E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 </w:t>
      </w:r>
      <w:r w:rsidR="007E4360">
        <w:rPr>
          <w:sz w:val="28"/>
          <w:szCs w:val="28"/>
        </w:rPr>
        <w:t>23 488,4</w:t>
      </w:r>
      <w:r w:rsidR="00DD2A0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7477A3" w:rsidRDefault="007477A3" w:rsidP="007477A3">
      <w:pPr>
        <w:ind w:firstLine="700"/>
        <w:jc w:val="both"/>
        <w:rPr>
          <w:sz w:val="28"/>
          <w:szCs w:val="28"/>
        </w:rPr>
      </w:pPr>
    </w:p>
    <w:p w:rsidR="007477A3" w:rsidRDefault="007477A3" w:rsidP="00747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по разделу 05 </w:t>
      </w:r>
    </w:p>
    <w:p w:rsidR="007477A3" w:rsidRDefault="007477A3" w:rsidP="00747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proofErr w:type="gramStart"/>
      <w:r>
        <w:rPr>
          <w:b/>
          <w:sz w:val="28"/>
          <w:szCs w:val="28"/>
        </w:rPr>
        <w:t>Жилищно</w:t>
      </w:r>
      <w:proofErr w:type="spellEnd"/>
      <w:r>
        <w:rPr>
          <w:b/>
          <w:sz w:val="28"/>
          <w:szCs w:val="28"/>
        </w:rPr>
        <w:t xml:space="preserve"> – коммунальное</w:t>
      </w:r>
      <w:proofErr w:type="gramEnd"/>
      <w:r>
        <w:rPr>
          <w:b/>
          <w:sz w:val="28"/>
          <w:szCs w:val="28"/>
        </w:rPr>
        <w:t xml:space="preserve"> хозяйство"</w:t>
      </w:r>
    </w:p>
    <w:p w:rsidR="007477A3" w:rsidRDefault="007477A3" w:rsidP="007477A3">
      <w:pPr>
        <w:ind w:firstLine="700"/>
        <w:jc w:val="both"/>
        <w:rPr>
          <w:sz w:val="28"/>
          <w:szCs w:val="28"/>
        </w:rPr>
      </w:pPr>
    </w:p>
    <w:p w:rsidR="007C05E5" w:rsidRDefault="007C05E5" w:rsidP="007477A3">
      <w:pPr>
        <w:ind w:firstLine="700"/>
        <w:jc w:val="both"/>
        <w:rPr>
          <w:sz w:val="28"/>
          <w:szCs w:val="28"/>
        </w:rPr>
      </w:pPr>
    </w:p>
    <w:p w:rsidR="007477A3" w:rsidRDefault="007477A3" w:rsidP="007477A3">
      <w:pPr>
        <w:pStyle w:val="af0"/>
        <w:ind w:left="0" w:firstLine="100"/>
        <w:jc w:val="both"/>
        <w:rPr>
          <w:szCs w:val="28"/>
        </w:rPr>
      </w:pPr>
    </w:p>
    <w:p w:rsidR="007477A3" w:rsidRDefault="007477A3" w:rsidP="007477A3">
      <w:pPr>
        <w:pStyle w:val="af0"/>
        <w:ind w:left="0" w:firstLine="100"/>
        <w:jc w:val="both"/>
        <w:rPr>
          <w:b/>
          <w:szCs w:val="28"/>
        </w:rPr>
      </w:pPr>
      <w:r>
        <w:rPr>
          <w:b/>
          <w:i/>
          <w:szCs w:val="28"/>
        </w:rPr>
        <w:t>Подраздел 02 “Коммунальное  хозяйство</w:t>
      </w:r>
      <w:r>
        <w:rPr>
          <w:b/>
          <w:szCs w:val="28"/>
        </w:rPr>
        <w:t>”.</w:t>
      </w:r>
    </w:p>
    <w:p w:rsidR="00DD2A0E" w:rsidRDefault="007477A3" w:rsidP="007477A3">
      <w:pPr>
        <w:pStyle w:val="af0"/>
        <w:ind w:left="0"/>
        <w:jc w:val="both"/>
        <w:rPr>
          <w:szCs w:val="28"/>
        </w:rPr>
      </w:pPr>
      <w:r>
        <w:rPr>
          <w:szCs w:val="28"/>
        </w:rPr>
        <w:t>Запланированы  расходы на компенсацию выпадающих доходов организациям, предоставляющим населению услуги тепло-, водоснабжения и водоотведения</w:t>
      </w:r>
      <w:r w:rsidR="00DD2A0E">
        <w:rPr>
          <w:szCs w:val="28"/>
        </w:rPr>
        <w:t>.</w:t>
      </w:r>
    </w:p>
    <w:p w:rsidR="00DD2A0E" w:rsidRDefault="00DD2A0E" w:rsidP="007477A3">
      <w:pPr>
        <w:pStyle w:val="af0"/>
        <w:ind w:left="0"/>
        <w:jc w:val="both"/>
        <w:rPr>
          <w:szCs w:val="28"/>
        </w:rPr>
      </w:pPr>
    </w:p>
    <w:p w:rsidR="007477A3" w:rsidRDefault="007477A3" w:rsidP="007477A3">
      <w:pPr>
        <w:pStyle w:val="af0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b/>
          <w:i/>
          <w:szCs w:val="28"/>
        </w:rPr>
        <w:t>Подраздел 03 “Благоустройство</w:t>
      </w:r>
      <w:r>
        <w:rPr>
          <w:b/>
          <w:szCs w:val="28"/>
        </w:rPr>
        <w:t>”.</w:t>
      </w:r>
    </w:p>
    <w:p w:rsidR="007477A3" w:rsidRDefault="007477A3" w:rsidP="007477A3">
      <w:pPr>
        <w:pStyle w:val="af0"/>
        <w:ind w:left="0"/>
        <w:jc w:val="both"/>
        <w:rPr>
          <w:szCs w:val="28"/>
        </w:rPr>
      </w:pPr>
      <w:r>
        <w:rPr>
          <w:szCs w:val="28"/>
        </w:rPr>
        <w:t xml:space="preserve">По разделу «Благоустройство» запланированы расходы  на уличное освещение, на реализацию мероприятий по муниципальной программе </w:t>
      </w:r>
      <w:r w:rsidRPr="00AE5E41">
        <w:rPr>
          <w:szCs w:val="28"/>
        </w:rPr>
        <w:t xml:space="preserve">«Развитие инфраструктуры жизнеобеспечения населения </w:t>
      </w:r>
      <w:proofErr w:type="spellStart"/>
      <w:r w:rsidRPr="00AE5E41">
        <w:rPr>
          <w:szCs w:val="28"/>
        </w:rPr>
        <w:t>Калтанского</w:t>
      </w:r>
      <w:proofErr w:type="spellEnd"/>
      <w:r w:rsidRPr="00AE5E41">
        <w:rPr>
          <w:szCs w:val="28"/>
        </w:rPr>
        <w:t xml:space="preserve"> городского округа»</w:t>
      </w:r>
    </w:p>
    <w:p w:rsidR="007477A3" w:rsidRDefault="007477A3" w:rsidP="007477A3">
      <w:pPr>
        <w:pStyle w:val="af0"/>
        <w:ind w:left="0"/>
        <w:jc w:val="both"/>
        <w:rPr>
          <w:b/>
          <w:i/>
          <w:szCs w:val="28"/>
        </w:rPr>
      </w:pPr>
    </w:p>
    <w:p w:rsidR="007477A3" w:rsidRDefault="007477A3" w:rsidP="007477A3">
      <w:pPr>
        <w:pStyle w:val="af0"/>
        <w:ind w:left="0"/>
        <w:jc w:val="both"/>
        <w:rPr>
          <w:b/>
          <w:i/>
          <w:szCs w:val="28"/>
        </w:rPr>
      </w:pPr>
      <w:r>
        <w:rPr>
          <w:b/>
          <w:i/>
          <w:szCs w:val="28"/>
        </w:rPr>
        <w:t>Подраздел 05 “ Другие вопросы в области жилищно-коммунального хозяйства”.</w:t>
      </w:r>
    </w:p>
    <w:p w:rsidR="007477A3" w:rsidRPr="009B33A1" w:rsidRDefault="007477A3" w:rsidP="007477A3">
      <w:pPr>
        <w:pStyle w:val="af0"/>
        <w:ind w:left="0"/>
        <w:jc w:val="both"/>
        <w:rPr>
          <w:bCs/>
          <w:szCs w:val="28"/>
        </w:rPr>
      </w:pPr>
      <w:r>
        <w:rPr>
          <w:szCs w:val="28"/>
        </w:rPr>
        <w:t>По данному подразделу учтены расходы на содержание учреждений</w:t>
      </w:r>
      <w:r>
        <w:rPr>
          <w:bCs/>
          <w:szCs w:val="28"/>
        </w:rPr>
        <w:t>, обеспечивающих предоставление услуг в области жилищно-коммунального хозяйства</w:t>
      </w:r>
      <w:r w:rsidR="009B33A1">
        <w:rPr>
          <w:bCs/>
          <w:szCs w:val="28"/>
        </w:rPr>
        <w:t>: МКУ «Управление по жизнеобеспечению КГО», МБУ «Управление жилищно-коммунальным и дорожным комплексом»</w:t>
      </w:r>
    </w:p>
    <w:p w:rsidR="007477A3" w:rsidRDefault="007477A3" w:rsidP="007477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данному разделу на 201</w:t>
      </w:r>
      <w:r w:rsidR="00F01879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 </w:t>
      </w:r>
      <w:r w:rsidR="007E4360">
        <w:rPr>
          <w:sz w:val="28"/>
          <w:szCs w:val="28"/>
        </w:rPr>
        <w:t>126 420,9</w:t>
      </w:r>
      <w:r>
        <w:rPr>
          <w:sz w:val="28"/>
          <w:szCs w:val="28"/>
        </w:rPr>
        <w:t xml:space="preserve"> тыс. рублей, на 201</w:t>
      </w:r>
      <w:r w:rsidR="00F01879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 </w:t>
      </w:r>
      <w:r w:rsidR="007E4360">
        <w:rPr>
          <w:sz w:val="28"/>
          <w:szCs w:val="28"/>
        </w:rPr>
        <w:t>65 276,7</w:t>
      </w:r>
      <w:r>
        <w:rPr>
          <w:sz w:val="28"/>
          <w:szCs w:val="28"/>
        </w:rPr>
        <w:t xml:space="preserve"> тыс. рублей и на 201</w:t>
      </w:r>
      <w:r w:rsidR="00F01879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 </w:t>
      </w:r>
      <w:r w:rsidR="007E4360">
        <w:rPr>
          <w:sz w:val="28"/>
          <w:szCs w:val="28"/>
        </w:rPr>
        <w:t>60 493,8</w:t>
      </w:r>
      <w:r>
        <w:rPr>
          <w:sz w:val="28"/>
          <w:szCs w:val="28"/>
        </w:rPr>
        <w:t xml:space="preserve"> тыс. рублей.</w:t>
      </w:r>
    </w:p>
    <w:p w:rsidR="007477A3" w:rsidRPr="000905B8" w:rsidRDefault="007477A3" w:rsidP="007477A3">
      <w:pPr>
        <w:ind w:firstLine="700"/>
        <w:jc w:val="both"/>
        <w:rPr>
          <w:szCs w:val="28"/>
        </w:rPr>
      </w:pPr>
    </w:p>
    <w:p w:rsidR="007477A3" w:rsidRDefault="007477A3" w:rsidP="007477A3">
      <w:pPr>
        <w:pStyle w:val="af0"/>
        <w:ind w:left="0"/>
        <w:jc w:val="center"/>
        <w:rPr>
          <w:szCs w:val="28"/>
        </w:rPr>
      </w:pPr>
      <w:r>
        <w:rPr>
          <w:b/>
          <w:szCs w:val="28"/>
        </w:rPr>
        <w:t>Расходы на социальную сферу</w:t>
      </w:r>
    </w:p>
    <w:p w:rsidR="007477A3" w:rsidRDefault="007477A3" w:rsidP="007477A3">
      <w:pPr>
        <w:ind w:firstLine="700"/>
        <w:jc w:val="both"/>
        <w:rPr>
          <w:sz w:val="28"/>
          <w:szCs w:val="28"/>
        </w:rPr>
      </w:pPr>
    </w:p>
    <w:p w:rsidR="007477A3" w:rsidRDefault="007477A3" w:rsidP="007477A3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Социальная сфера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 объединяет несколько разделов:</w:t>
      </w:r>
    </w:p>
    <w:p w:rsidR="007477A3" w:rsidRDefault="007477A3" w:rsidP="007477A3">
      <w:pPr>
        <w:rPr>
          <w:sz w:val="28"/>
          <w:szCs w:val="28"/>
        </w:rPr>
      </w:pPr>
      <w:r>
        <w:rPr>
          <w:sz w:val="28"/>
          <w:szCs w:val="28"/>
        </w:rPr>
        <w:t>- образование</w:t>
      </w:r>
    </w:p>
    <w:p w:rsidR="007477A3" w:rsidRDefault="007477A3" w:rsidP="007477A3">
      <w:pPr>
        <w:rPr>
          <w:sz w:val="28"/>
          <w:szCs w:val="28"/>
        </w:rPr>
      </w:pPr>
      <w:r>
        <w:rPr>
          <w:sz w:val="28"/>
          <w:szCs w:val="28"/>
        </w:rPr>
        <w:t>- культура</w:t>
      </w:r>
    </w:p>
    <w:p w:rsidR="007477A3" w:rsidRDefault="007477A3" w:rsidP="007477A3">
      <w:pPr>
        <w:rPr>
          <w:sz w:val="28"/>
          <w:szCs w:val="28"/>
        </w:rPr>
      </w:pPr>
      <w:r>
        <w:rPr>
          <w:sz w:val="28"/>
          <w:szCs w:val="28"/>
        </w:rPr>
        <w:t>- социальная политика</w:t>
      </w:r>
    </w:p>
    <w:p w:rsidR="007477A3" w:rsidRPr="004C003F" w:rsidRDefault="007477A3" w:rsidP="007477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B33A1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9B33A1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бюджетом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 продолжает практиковаться метод программно-целевого бюджетного планирования и повышения результативности расходов  бюджета. </w:t>
      </w:r>
      <w:r w:rsidRPr="004C003F">
        <w:rPr>
          <w:sz w:val="28"/>
          <w:szCs w:val="28"/>
        </w:rPr>
        <w:t>В связи с этим разработаны и утверждены  муниципальные программы  социальной сферы города, в целях применения методов бюджетного планирования, ориентированного на результат, обеспечения оказания муниципальных услуг установленного качества  в необходимых объемах.</w:t>
      </w:r>
    </w:p>
    <w:p w:rsidR="007477A3" w:rsidRDefault="007477A3" w:rsidP="007477A3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 муниципальным целевым программам</w:t>
      </w:r>
      <w:r w:rsidR="009B33A1">
        <w:rPr>
          <w:sz w:val="28"/>
          <w:szCs w:val="28"/>
        </w:rPr>
        <w:t xml:space="preserve"> социальной сферы</w:t>
      </w:r>
      <w:r>
        <w:rPr>
          <w:sz w:val="28"/>
          <w:szCs w:val="28"/>
        </w:rPr>
        <w:t xml:space="preserve"> составляет </w:t>
      </w:r>
      <w:r w:rsidR="007E4360">
        <w:rPr>
          <w:sz w:val="28"/>
          <w:szCs w:val="28"/>
        </w:rPr>
        <w:t>598 761,4</w:t>
      </w:r>
      <w:r w:rsidR="009B33A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9B33A1">
        <w:rPr>
          <w:sz w:val="28"/>
          <w:szCs w:val="28"/>
        </w:rPr>
        <w:t>лей</w:t>
      </w:r>
      <w:r>
        <w:rPr>
          <w:sz w:val="28"/>
          <w:szCs w:val="28"/>
        </w:rPr>
        <w:t xml:space="preserve">, что составляет </w:t>
      </w:r>
      <w:r w:rsidR="007E4360">
        <w:rPr>
          <w:sz w:val="28"/>
          <w:szCs w:val="28"/>
        </w:rPr>
        <w:t>64,9</w:t>
      </w:r>
      <w:r w:rsidR="009B3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9B33A1">
        <w:rPr>
          <w:sz w:val="28"/>
          <w:szCs w:val="28"/>
        </w:rPr>
        <w:t>от общей суммы расходов</w:t>
      </w:r>
      <w:r>
        <w:rPr>
          <w:sz w:val="28"/>
          <w:szCs w:val="28"/>
        </w:rPr>
        <w:t>.</w:t>
      </w:r>
    </w:p>
    <w:p w:rsidR="007477A3" w:rsidRDefault="007477A3" w:rsidP="007477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данному разделу:</w:t>
      </w:r>
    </w:p>
    <w:p w:rsidR="007477A3" w:rsidRDefault="007477A3" w:rsidP="007477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на 201</w:t>
      </w:r>
      <w:r w:rsidR="009B33A1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7E4360">
        <w:rPr>
          <w:sz w:val="28"/>
          <w:szCs w:val="28"/>
        </w:rPr>
        <w:t>370 083,7</w:t>
      </w:r>
      <w:r w:rsidR="009B33A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</w:t>
      </w:r>
      <w:r w:rsidR="009B33A1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9B33A1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 </w:t>
      </w:r>
      <w:r w:rsidR="007E4360">
        <w:rPr>
          <w:sz w:val="28"/>
          <w:szCs w:val="28"/>
        </w:rPr>
        <w:t>348 695,8</w:t>
      </w:r>
      <w:r>
        <w:rPr>
          <w:sz w:val="28"/>
          <w:szCs w:val="28"/>
        </w:rPr>
        <w:t xml:space="preserve"> тыс. рублей и на 201</w:t>
      </w:r>
      <w:r w:rsidR="009B33A1">
        <w:rPr>
          <w:sz w:val="28"/>
          <w:szCs w:val="28"/>
        </w:rPr>
        <w:t>9</w:t>
      </w:r>
      <w:r>
        <w:rPr>
          <w:sz w:val="28"/>
          <w:szCs w:val="28"/>
        </w:rPr>
        <w:t xml:space="preserve"> год  </w:t>
      </w:r>
      <w:r w:rsidR="007E4360">
        <w:rPr>
          <w:sz w:val="28"/>
          <w:szCs w:val="28"/>
        </w:rPr>
        <w:t>348 700,8</w:t>
      </w:r>
      <w:r>
        <w:rPr>
          <w:sz w:val="28"/>
          <w:szCs w:val="28"/>
        </w:rPr>
        <w:t xml:space="preserve"> тыс. рублей;</w:t>
      </w:r>
    </w:p>
    <w:p w:rsidR="00A3159E" w:rsidRDefault="00A3159E" w:rsidP="00A629CE">
      <w:pPr>
        <w:jc w:val="both"/>
        <w:rPr>
          <w:sz w:val="28"/>
        </w:rPr>
      </w:pPr>
    </w:p>
    <w:p w:rsidR="00A629CE" w:rsidRDefault="00B86230" w:rsidP="00A629CE">
      <w:pPr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6772275" cy="9582150"/>
            <wp:effectExtent l="19050" t="0" r="9525" b="0"/>
            <wp:docPr id="2" name="Рисунок 2" descr="C:\Users\u6\Desktop\скан\2017-11-30\Image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6\Desktop\скан\2017-11-30\Image008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9CE" w:rsidSect="007271A9">
      <w:pgSz w:w="11906" w:h="16838"/>
      <w:pgMar w:top="1134" w:right="99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031" w:rsidRDefault="003E5031" w:rsidP="00B71B41">
      <w:r>
        <w:separator/>
      </w:r>
    </w:p>
  </w:endnote>
  <w:endnote w:type="continuationSeparator" w:id="1">
    <w:p w:rsidR="003E5031" w:rsidRDefault="003E5031" w:rsidP="00B7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031" w:rsidRDefault="003E5031" w:rsidP="00B71B41">
      <w:r>
        <w:separator/>
      </w:r>
    </w:p>
  </w:footnote>
  <w:footnote w:type="continuationSeparator" w:id="1">
    <w:p w:rsidR="003E5031" w:rsidRDefault="003E5031" w:rsidP="00B71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95F"/>
    <w:multiLevelType w:val="hybridMultilevel"/>
    <w:tmpl w:val="950EAD0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8A25DAB"/>
    <w:multiLevelType w:val="hybridMultilevel"/>
    <w:tmpl w:val="4F96BF74"/>
    <w:lvl w:ilvl="0" w:tplc="424CDE9A">
      <w:start w:val="3476"/>
      <w:numFmt w:val="decimal"/>
      <w:lvlText w:val="%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2D1EAD"/>
    <w:multiLevelType w:val="hybridMultilevel"/>
    <w:tmpl w:val="EF38D434"/>
    <w:lvl w:ilvl="0" w:tplc="AE2A25B4">
      <w:start w:val="950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0581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A3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8A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C6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363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A9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2DA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3AB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C5CBB"/>
    <w:multiLevelType w:val="hybridMultilevel"/>
    <w:tmpl w:val="AAE8279C"/>
    <w:lvl w:ilvl="0" w:tplc="83943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6C7284">
      <w:start w:val="1026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8AFA3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C0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2F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BA8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C4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04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2B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B684F"/>
    <w:multiLevelType w:val="hybridMultilevel"/>
    <w:tmpl w:val="3B80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1AFC"/>
    <w:multiLevelType w:val="multilevel"/>
    <w:tmpl w:val="B0F648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9B075E"/>
    <w:multiLevelType w:val="hybridMultilevel"/>
    <w:tmpl w:val="B236375A"/>
    <w:lvl w:ilvl="0" w:tplc="9D7055D8">
      <w:start w:val="627"/>
      <w:numFmt w:val="decimal"/>
      <w:lvlText w:val="%1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7524FE9"/>
    <w:multiLevelType w:val="hybridMultilevel"/>
    <w:tmpl w:val="EC4C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26B55"/>
    <w:multiLevelType w:val="hybridMultilevel"/>
    <w:tmpl w:val="C12AEF68"/>
    <w:lvl w:ilvl="0" w:tplc="0BA8A3C2">
      <w:start w:val="6700"/>
      <w:numFmt w:val="decimal"/>
      <w:lvlText w:val="%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F8940E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0A2D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0EDF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6814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181E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7C039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4682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A0E0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906D8D"/>
    <w:multiLevelType w:val="hybridMultilevel"/>
    <w:tmpl w:val="9B82781E"/>
    <w:lvl w:ilvl="0" w:tplc="9B5C917A">
      <w:start w:val="791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31075"/>
    <w:multiLevelType w:val="hybridMultilevel"/>
    <w:tmpl w:val="D35890CE"/>
    <w:lvl w:ilvl="0" w:tplc="50CE7C32">
      <w:start w:val="218"/>
      <w:numFmt w:val="decimal"/>
      <w:lvlText w:val="%1"/>
      <w:lvlJc w:val="left"/>
      <w:pPr>
        <w:tabs>
          <w:tab w:val="num" w:pos="1995"/>
        </w:tabs>
        <w:ind w:left="1995" w:hanging="555"/>
      </w:pPr>
      <w:rPr>
        <w:rFonts w:hint="default"/>
      </w:rPr>
    </w:lvl>
    <w:lvl w:ilvl="1" w:tplc="F230A5C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4CA4C1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7F87F2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EC65E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898C9B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924456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7E474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80ACD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F170866"/>
    <w:multiLevelType w:val="hybridMultilevel"/>
    <w:tmpl w:val="E01E7794"/>
    <w:lvl w:ilvl="0" w:tplc="7BF86F58">
      <w:start w:val="627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6B106A"/>
    <w:multiLevelType w:val="hybridMultilevel"/>
    <w:tmpl w:val="0E66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B4249"/>
    <w:multiLevelType w:val="hybridMultilevel"/>
    <w:tmpl w:val="0AC46C5E"/>
    <w:lvl w:ilvl="0" w:tplc="925EB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68A"/>
    <w:rsid w:val="00004E0E"/>
    <w:rsid w:val="000075C5"/>
    <w:rsid w:val="0001036D"/>
    <w:rsid w:val="00010521"/>
    <w:rsid w:val="00012A3D"/>
    <w:rsid w:val="00013F34"/>
    <w:rsid w:val="00031029"/>
    <w:rsid w:val="00032F82"/>
    <w:rsid w:val="0003313A"/>
    <w:rsid w:val="00033297"/>
    <w:rsid w:val="00033A24"/>
    <w:rsid w:val="000364BA"/>
    <w:rsid w:val="000405FB"/>
    <w:rsid w:val="000410EF"/>
    <w:rsid w:val="000434E2"/>
    <w:rsid w:val="00043D57"/>
    <w:rsid w:val="0004520E"/>
    <w:rsid w:val="000464B8"/>
    <w:rsid w:val="0005156E"/>
    <w:rsid w:val="00052B4D"/>
    <w:rsid w:val="000673D3"/>
    <w:rsid w:val="00070DF1"/>
    <w:rsid w:val="00073332"/>
    <w:rsid w:val="000734E4"/>
    <w:rsid w:val="000742BB"/>
    <w:rsid w:val="00074A78"/>
    <w:rsid w:val="00075D39"/>
    <w:rsid w:val="00076940"/>
    <w:rsid w:val="00081613"/>
    <w:rsid w:val="00086D00"/>
    <w:rsid w:val="000905B8"/>
    <w:rsid w:val="0009782F"/>
    <w:rsid w:val="000A1DF3"/>
    <w:rsid w:val="000A74A4"/>
    <w:rsid w:val="000A79E8"/>
    <w:rsid w:val="000B181F"/>
    <w:rsid w:val="000B4C31"/>
    <w:rsid w:val="000B5AB8"/>
    <w:rsid w:val="000C105D"/>
    <w:rsid w:val="000C12B3"/>
    <w:rsid w:val="000C3581"/>
    <w:rsid w:val="000C574D"/>
    <w:rsid w:val="000C57B5"/>
    <w:rsid w:val="000D1A01"/>
    <w:rsid w:val="000D3D24"/>
    <w:rsid w:val="000E25CF"/>
    <w:rsid w:val="000F065A"/>
    <w:rsid w:val="000F119A"/>
    <w:rsid w:val="000F1AF3"/>
    <w:rsid w:val="000F3C70"/>
    <w:rsid w:val="000F4CAD"/>
    <w:rsid w:val="000F6BFD"/>
    <w:rsid w:val="00102DB8"/>
    <w:rsid w:val="0010407D"/>
    <w:rsid w:val="001049C4"/>
    <w:rsid w:val="00104ADE"/>
    <w:rsid w:val="0011278E"/>
    <w:rsid w:val="001131AC"/>
    <w:rsid w:val="00113446"/>
    <w:rsid w:val="00113BA3"/>
    <w:rsid w:val="00114FBE"/>
    <w:rsid w:val="00115220"/>
    <w:rsid w:val="00115304"/>
    <w:rsid w:val="00116D54"/>
    <w:rsid w:val="00120B9D"/>
    <w:rsid w:val="001251D7"/>
    <w:rsid w:val="0012563D"/>
    <w:rsid w:val="001273C9"/>
    <w:rsid w:val="00127833"/>
    <w:rsid w:val="00127A51"/>
    <w:rsid w:val="001304A3"/>
    <w:rsid w:val="001324B3"/>
    <w:rsid w:val="001417CE"/>
    <w:rsid w:val="001424E0"/>
    <w:rsid w:val="00147C0E"/>
    <w:rsid w:val="001502B9"/>
    <w:rsid w:val="00151CE1"/>
    <w:rsid w:val="0015483B"/>
    <w:rsid w:val="001549A8"/>
    <w:rsid w:val="00155193"/>
    <w:rsid w:val="00160033"/>
    <w:rsid w:val="00160BB1"/>
    <w:rsid w:val="00160E21"/>
    <w:rsid w:val="00162E3B"/>
    <w:rsid w:val="00165F9E"/>
    <w:rsid w:val="00170603"/>
    <w:rsid w:val="0017552D"/>
    <w:rsid w:val="00176182"/>
    <w:rsid w:val="00177B52"/>
    <w:rsid w:val="00184B8E"/>
    <w:rsid w:val="001850EA"/>
    <w:rsid w:val="00185B41"/>
    <w:rsid w:val="0019046D"/>
    <w:rsid w:val="00191B67"/>
    <w:rsid w:val="00191BDF"/>
    <w:rsid w:val="0019406A"/>
    <w:rsid w:val="00196537"/>
    <w:rsid w:val="001A026B"/>
    <w:rsid w:val="001B1603"/>
    <w:rsid w:val="001B1647"/>
    <w:rsid w:val="001B492B"/>
    <w:rsid w:val="001B51EC"/>
    <w:rsid w:val="001C2AFC"/>
    <w:rsid w:val="001C5111"/>
    <w:rsid w:val="001D047C"/>
    <w:rsid w:val="001D1E59"/>
    <w:rsid w:val="001D5291"/>
    <w:rsid w:val="001D69A4"/>
    <w:rsid w:val="001E4780"/>
    <w:rsid w:val="001E5725"/>
    <w:rsid w:val="001E6AD6"/>
    <w:rsid w:val="001E7F42"/>
    <w:rsid w:val="001F1756"/>
    <w:rsid w:val="001F3535"/>
    <w:rsid w:val="001F79B7"/>
    <w:rsid w:val="001F7CCD"/>
    <w:rsid w:val="00204C3D"/>
    <w:rsid w:val="0021119B"/>
    <w:rsid w:val="00211E0B"/>
    <w:rsid w:val="002131A6"/>
    <w:rsid w:val="0021340D"/>
    <w:rsid w:val="002152B7"/>
    <w:rsid w:val="002204FD"/>
    <w:rsid w:val="00222373"/>
    <w:rsid w:val="0022476E"/>
    <w:rsid w:val="002276B6"/>
    <w:rsid w:val="00232166"/>
    <w:rsid w:val="00232AF6"/>
    <w:rsid w:val="002332F8"/>
    <w:rsid w:val="00234364"/>
    <w:rsid w:val="002346FD"/>
    <w:rsid w:val="00234A53"/>
    <w:rsid w:val="00236172"/>
    <w:rsid w:val="00240AC2"/>
    <w:rsid w:val="00242F27"/>
    <w:rsid w:val="00244CFB"/>
    <w:rsid w:val="0024515C"/>
    <w:rsid w:val="00246F08"/>
    <w:rsid w:val="0025065F"/>
    <w:rsid w:val="0025167A"/>
    <w:rsid w:val="00252F5B"/>
    <w:rsid w:val="00261AB5"/>
    <w:rsid w:val="002640E1"/>
    <w:rsid w:val="00271728"/>
    <w:rsid w:val="00271B66"/>
    <w:rsid w:val="0027406D"/>
    <w:rsid w:val="00276BEE"/>
    <w:rsid w:val="00280254"/>
    <w:rsid w:val="00282939"/>
    <w:rsid w:val="00283372"/>
    <w:rsid w:val="0028548D"/>
    <w:rsid w:val="00285DC9"/>
    <w:rsid w:val="00286B7A"/>
    <w:rsid w:val="00290E66"/>
    <w:rsid w:val="00294EEA"/>
    <w:rsid w:val="002A6020"/>
    <w:rsid w:val="002A7680"/>
    <w:rsid w:val="002B0D8F"/>
    <w:rsid w:val="002B4572"/>
    <w:rsid w:val="002B5D2A"/>
    <w:rsid w:val="002C1B60"/>
    <w:rsid w:val="002D03D1"/>
    <w:rsid w:val="002D5F42"/>
    <w:rsid w:val="002D717D"/>
    <w:rsid w:val="002E1BAE"/>
    <w:rsid w:val="002E3ECD"/>
    <w:rsid w:val="002E42B2"/>
    <w:rsid w:val="002E4C99"/>
    <w:rsid w:val="002E692D"/>
    <w:rsid w:val="002F0187"/>
    <w:rsid w:val="002F0D1A"/>
    <w:rsid w:val="002F34BF"/>
    <w:rsid w:val="002F491D"/>
    <w:rsid w:val="0030149B"/>
    <w:rsid w:val="003028F1"/>
    <w:rsid w:val="00305A43"/>
    <w:rsid w:val="00306AE2"/>
    <w:rsid w:val="003106AD"/>
    <w:rsid w:val="00317174"/>
    <w:rsid w:val="00317C61"/>
    <w:rsid w:val="00317CF8"/>
    <w:rsid w:val="00323EBE"/>
    <w:rsid w:val="00327FF6"/>
    <w:rsid w:val="00330CD8"/>
    <w:rsid w:val="003322CD"/>
    <w:rsid w:val="003333A6"/>
    <w:rsid w:val="00340E61"/>
    <w:rsid w:val="00340F4F"/>
    <w:rsid w:val="00341CAD"/>
    <w:rsid w:val="00350F9C"/>
    <w:rsid w:val="00353051"/>
    <w:rsid w:val="003607BE"/>
    <w:rsid w:val="00363689"/>
    <w:rsid w:val="003724D7"/>
    <w:rsid w:val="0037483B"/>
    <w:rsid w:val="00375BBB"/>
    <w:rsid w:val="00380577"/>
    <w:rsid w:val="003805BD"/>
    <w:rsid w:val="00381838"/>
    <w:rsid w:val="00384F75"/>
    <w:rsid w:val="00387CB5"/>
    <w:rsid w:val="003912BF"/>
    <w:rsid w:val="003A0202"/>
    <w:rsid w:val="003A4C19"/>
    <w:rsid w:val="003A72D7"/>
    <w:rsid w:val="003A77B5"/>
    <w:rsid w:val="003B21BE"/>
    <w:rsid w:val="003B5FAD"/>
    <w:rsid w:val="003C1258"/>
    <w:rsid w:val="003C35DC"/>
    <w:rsid w:val="003C5385"/>
    <w:rsid w:val="003C55DC"/>
    <w:rsid w:val="003D08A4"/>
    <w:rsid w:val="003D4725"/>
    <w:rsid w:val="003D5697"/>
    <w:rsid w:val="003D6E72"/>
    <w:rsid w:val="003D7A4E"/>
    <w:rsid w:val="003D7D09"/>
    <w:rsid w:val="003E40BF"/>
    <w:rsid w:val="003E42BD"/>
    <w:rsid w:val="003E5031"/>
    <w:rsid w:val="003F007A"/>
    <w:rsid w:val="003F3EEC"/>
    <w:rsid w:val="003F56DB"/>
    <w:rsid w:val="00400E0E"/>
    <w:rsid w:val="00401596"/>
    <w:rsid w:val="00401C7F"/>
    <w:rsid w:val="00402C39"/>
    <w:rsid w:val="00404654"/>
    <w:rsid w:val="00404E37"/>
    <w:rsid w:val="00412E4B"/>
    <w:rsid w:val="00416834"/>
    <w:rsid w:val="00421F1B"/>
    <w:rsid w:val="00423365"/>
    <w:rsid w:val="00425508"/>
    <w:rsid w:val="00425720"/>
    <w:rsid w:val="00427D23"/>
    <w:rsid w:val="00443CD1"/>
    <w:rsid w:val="00452B05"/>
    <w:rsid w:val="00454673"/>
    <w:rsid w:val="004546AF"/>
    <w:rsid w:val="00460469"/>
    <w:rsid w:val="00461F37"/>
    <w:rsid w:val="00463C65"/>
    <w:rsid w:val="00467EED"/>
    <w:rsid w:val="00475500"/>
    <w:rsid w:val="004815C6"/>
    <w:rsid w:val="00483E25"/>
    <w:rsid w:val="00483EC0"/>
    <w:rsid w:val="00484E89"/>
    <w:rsid w:val="00491F6F"/>
    <w:rsid w:val="00493D8A"/>
    <w:rsid w:val="004A4A10"/>
    <w:rsid w:val="004A7B7E"/>
    <w:rsid w:val="004A7FF7"/>
    <w:rsid w:val="004B37A7"/>
    <w:rsid w:val="004B7FB7"/>
    <w:rsid w:val="004C003F"/>
    <w:rsid w:val="004C31DF"/>
    <w:rsid w:val="004C3BDA"/>
    <w:rsid w:val="004C78AF"/>
    <w:rsid w:val="004D11F2"/>
    <w:rsid w:val="004D1759"/>
    <w:rsid w:val="004D269C"/>
    <w:rsid w:val="004D2F3B"/>
    <w:rsid w:val="004D67C4"/>
    <w:rsid w:val="004E32D0"/>
    <w:rsid w:val="004E49CE"/>
    <w:rsid w:val="004F5715"/>
    <w:rsid w:val="004F78D2"/>
    <w:rsid w:val="00501C6C"/>
    <w:rsid w:val="00506B1F"/>
    <w:rsid w:val="00511909"/>
    <w:rsid w:val="00515131"/>
    <w:rsid w:val="005163F8"/>
    <w:rsid w:val="005170F7"/>
    <w:rsid w:val="0051770D"/>
    <w:rsid w:val="00517D56"/>
    <w:rsid w:val="005206B9"/>
    <w:rsid w:val="00525A09"/>
    <w:rsid w:val="00526664"/>
    <w:rsid w:val="00534800"/>
    <w:rsid w:val="00535036"/>
    <w:rsid w:val="00543566"/>
    <w:rsid w:val="0055080D"/>
    <w:rsid w:val="00551E4C"/>
    <w:rsid w:val="00556C81"/>
    <w:rsid w:val="0056455A"/>
    <w:rsid w:val="0056731C"/>
    <w:rsid w:val="00570B50"/>
    <w:rsid w:val="005734CF"/>
    <w:rsid w:val="00582E0E"/>
    <w:rsid w:val="0058351A"/>
    <w:rsid w:val="00584EC6"/>
    <w:rsid w:val="00590E88"/>
    <w:rsid w:val="00591839"/>
    <w:rsid w:val="0059233A"/>
    <w:rsid w:val="00592B27"/>
    <w:rsid w:val="00594AD6"/>
    <w:rsid w:val="00597244"/>
    <w:rsid w:val="00597726"/>
    <w:rsid w:val="00597FD8"/>
    <w:rsid w:val="005A2D38"/>
    <w:rsid w:val="005A3268"/>
    <w:rsid w:val="005A3437"/>
    <w:rsid w:val="005A4639"/>
    <w:rsid w:val="005A4E2B"/>
    <w:rsid w:val="005A5FC5"/>
    <w:rsid w:val="005B21A2"/>
    <w:rsid w:val="005B612A"/>
    <w:rsid w:val="005C6EAB"/>
    <w:rsid w:val="005D28B4"/>
    <w:rsid w:val="005D353F"/>
    <w:rsid w:val="005D37D7"/>
    <w:rsid w:val="005D4923"/>
    <w:rsid w:val="005E3B0B"/>
    <w:rsid w:val="005F121F"/>
    <w:rsid w:val="005F18EE"/>
    <w:rsid w:val="005F3378"/>
    <w:rsid w:val="005F721F"/>
    <w:rsid w:val="005F73AE"/>
    <w:rsid w:val="005F7884"/>
    <w:rsid w:val="00602B02"/>
    <w:rsid w:val="00602D94"/>
    <w:rsid w:val="00606EE0"/>
    <w:rsid w:val="00607409"/>
    <w:rsid w:val="00607F6F"/>
    <w:rsid w:val="00611A53"/>
    <w:rsid w:val="0061269D"/>
    <w:rsid w:val="00615A6B"/>
    <w:rsid w:val="006206CC"/>
    <w:rsid w:val="006229D3"/>
    <w:rsid w:val="00640F98"/>
    <w:rsid w:val="006454A5"/>
    <w:rsid w:val="00651C8E"/>
    <w:rsid w:val="006566D7"/>
    <w:rsid w:val="006572FA"/>
    <w:rsid w:val="006575F9"/>
    <w:rsid w:val="00661E99"/>
    <w:rsid w:val="0066301F"/>
    <w:rsid w:val="00664AD7"/>
    <w:rsid w:val="00670A69"/>
    <w:rsid w:val="0067113F"/>
    <w:rsid w:val="00672FDD"/>
    <w:rsid w:val="0067329C"/>
    <w:rsid w:val="006737BD"/>
    <w:rsid w:val="00676C99"/>
    <w:rsid w:val="0068116A"/>
    <w:rsid w:val="00682D3A"/>
    <w:rsid w:val="00684C4C"/>
    <w:rsid w:val="00686F80"/>
    <w:rsid w:val="00691459"/>
    <w:rsid w:val="006959C8"/>
    <w:rsid w:val="00695A91"/>
    <w:rsid w:val="006A0E02"/>
    <w:rsid w:val="006A2AF1"/>
    <w:rsid w:val="006A3670"/>
    <w:rsid w:val="006A6090"/>
    <w:rsid w:val="006B25EF"/>
    <w:rsid w:val="006B6BEE"/>
    <w:rsid w:val="006C229B"/>
    <w:rsid w:val="006C539B"/>
    <w:rsid w:val="006C5C01"/>
    <w:rsid w:val="006D4946"/>
    <w:rsid w:val="006D752F"/>
    <w:rsid w:val="006E02B1"/>
    <w:rsid w:val="006E4CF2"/>
    <w:rsid w:val="006E6321"/>
    <w:rsid w:val="006F35D5"/>
    <w:rsid w:val="006F45F6"/>
    <w:rsid w:val="006F71FA"/>
    <w:rsid w:val="006F795D"/>
    <w:rsid w:val="006F7FD3"/>
    <w:rsid w:val="007005CC"/>
    <w:rsid w:val="0070277E"/>
    <w:rsid w:val="007042CC"/>
    <w:rsid w:val="0070791F"/>
    <w:rsid w:val="0072231F"/>
    <w:rsid w:val="00724DD3"/>
    <w:rsid w:val="007271A9"/>
    <w:rsid w:val="00730A2E"/>
    <w:rsid w:val="00732C7B"/>
    <w:rsid w:val="007343BD"/>
    <w:rsid w:val="00735102"/>
    <w:rsid w:val="00735D82"/>
    <w:rsid w:val="00740199"/>
    <w:rsid w:val="00740407"/>
    <w:rsid w:val="00740EF0"/>
    <w:rsid w:val="00742444"/>
    <w:rsid w:val="00744163"/>
    <w:rsid w:val="007477A3"/>
    <w:rsid w:val="00751944"/>
    <w:rsid w:val="00756C5C"/>
    <w:rsid w:val="0076280C"/>
    <w:rsid w:val="00762C44"/>
    <w:rsid w:val="007737B9"/>
    <w:rsid w:val="00775DBC"/>
    <w:rsid w:val="007800D3"/>
    <w:rsid w:val="007820F5"/>
    <w:rsid w:val="00782D3D"/>
    <w:rsid w:val="00787109"/>
    <w:rsid w:val="00790174"/>
    <w:rsid w:val="00794989"/>
    <w:rsid w:val="0079605F"/>
    <w:rsid w:val="007A0E0B"/>
    <w:rsid w:val="007A261F"/>
    <w:rsid w:val="007A2CC5"/>
    <w:rsid w:val="007A5201"/>
    <w:rsid w:val="007A565E"/>
    <w:rsid w:val="007B4077"/>
    <w:rsid w:val="007C05E5"/>
    <w:rsid w:val="007C0F6E"/>
    <w:rsid w:val="007C11DA"/>
    <w:rsid w:val="007C3CA6"/>
    <w:rsid w:val="007C48F1"/>
    <w:rsid w:val="007C52B9"/>
    <w:rsid w:val="007C6290"/>
    <w:rsid w:val="007C6C6C"/>
    <w:rsid w:val="007D15A1"/>
    <w:rsid w:val="007D30A5"/>
    <w:rsid w:val="007D6949"/>
    <w:rsid w:val="007D6A9C"/>
    <w:rsid w:val="007D6EC8"/>
    <w:rsid w:val="007D71E8"/>
    <w:rsid w:val="007D7CD6"/>
    <w:rsid w:val="007E4360"/>
    <w:rsid w:val="007E66E0"/>
    <w:rsid w:val="007F0283"/>
    <w:rsid w:val="007F2411"/>
    <w:rsid w:val="007F2E2E"/>
    <w:rsid w:val="00800867"/>
    <w:rsid w:val="00801999"/>
    <w:rsid w:val="008037F5"/>
    <w:rsid w:val="00805279"/>
    <w:rsid w:val="00806379"/>
    <w:rsid w:val="00807A62"/>
    <w:rsid w:val="0081387D"/>
    <w:rsid w:val="00813A01"/>
    <w:rsid w:val="00813AD8"/>
    <w:rsid w:val="008219DA"/>
    <w:rsid w:val="008274AC"/>
    <w:rsid w:val="00827F00"/>
    <w:rsid w:val="00830975"/>
    <w:rsid w:val="008326DB"/>
    <w:rsid w:val="00833B6F"/>
    <w:rsid w:val="00835A51"/>
    <w:rsid w:val="00835C22"/>
    <w:rsid w:val="008368EC"/>
    <w:rsid w:val="008414E5"/>
    <w:rsid w:val="00841E17"/>
    <w:rsid w:val="0084268A"/>
    <w:rsid w:val="00855587"/>
    <w:rsid w:val="008557DF"/>
    <w:rsid w:val="00855E8E"/>
    <w:rsid w:val="00856866"/>
    <w:rsid w:val="0086357D"/>
    <w:rsid w:val="00866E12"/>
    <w:rsid w:val="008719A9"/>
    <w:rsid w:val="00874C84"/>
    <w:rsid w:val="00875511"/>
    <w:rsid w:val="00875DA9"/>
    <w:rsid w:val="00875EF9"/>
    <w:rsid w:val="00882BC9"/>
    <w:rsid w:val="0088315A"/>
    <w:rsid w:val="00883179"/>
    <w:rsid w:val="0088519D"/>
    <w:rsid w:val="00887F6B"/>
    <w:rsid w:val="0089086A"/>
    <w:rsid w:val="008A6C56"/>
    <w:rsid w:val="008B024A"/>
    <w:rsid w:val="008B0502"/>
    <w:rsid w:val="008B232E"/>
    <w:rsid w:val="008B650E"/>
    <w:rsid w:val="008C31CD"/>
    <w:rsid w:val="008C36BC"/>
    <w:rsid w:val="008C72CF"/>
    <w:rsid w:val="008C7872"/>
    <w:rsid w:val="008D2256"/>
    <w:rsid w:val="008D547B"/>
    <w:rsid w:val="008D662E"/>
    <w:rsid w:val="008E1638"/>
    <w:rsid w:val="008E5065"/>
    <w:rsid w:val="008F0A11"/>
    <w:rsid w:val="008F3CE8"/>
    <w:rsid w:val="0090545F"/>
    <w:rsid w:val="009076FC"/>
    <w:rsid w:val="00907DF0"/>
    <w:rsid w:val="00910DA2"/>
    <w:rsid w:val="00913A23"/>
    <w:rsid w:val="00920127"/>
    <w:rsid w:val="009222CF"/>
    <w:rsid w:val="00927D3A"/>
    <w:rsid w:val="00927F86"/>
    <w:rsid w:val="00930839"/>
    <w:rsid w:val="009323E5"/>
    <w:rsid w:val="009325BA"/>
    <w:rsid w:val="009403EE"/>
    <w:rsid w:val="00944C26"/>
    <w:rsid w:val="00945493"/>
    <w:rsid w:val="00945F53"/>
    <w:rsid w:val="00950A02"/>
    <w:rsid w:val="00951F9E"/>
    <w:rsid w:val="00952407"/>
    <w:rsid w:val="00956B94"/>
    <w:rsid w:val="009619AA"/>
    <w:rsid w:val="0096391B"/>
    <w:rsid w:val="00964EDB"/>
    <w:rsid w:val="0097082B"/>
    <w:rsid w:val="00972672"/>
    <w:rsid w:val="009739EC"/>
    <w:rsid w:val="00975E63"/>
    <w:rsid w:val="00977456"/>
    <w:rsid w:val="00977A6C"/>
    <w:rsid w:val="00981F45"/>
    <w:rsid w:val="009846D7"/>
    <w:rsid w:val="0098625B"/>
    <w:rsid w:val="0099124C"/>
    <w:rsid w:val="00994280"/>
    <w:rsid w:val="00994A1D"/>
    <w:rsid w:val="00994E41"/>
    <w:rsid w:val="009B2926"/>
    <w:rsid w:val="009B33A1"/>
    <w:rsid w:val="009B3B67"/>
    <w:rsid w:val="009B3ED7"/>
    <w:rsid w:val="009B49FA"/>
    <w:rsid w:val="009B6F00"/>
    <w:rsid w:val="009C268A"/>
    <w:rsid w:val="009C286F"/>
    <w:rsid w:val="009C4847"/>
    <w:rsid w:val="009C74F5"/>
    <w:rsid w:val="009D2474"/>
    <w:rsid w:val="009D3C25"/>
    <w:rsid w:val="009D68DA"/>
    <w:rsid w:val="009D6D63"/>
    <w:rsid w:val="009D7559"/>
    <w:rsid w:val="009E29F2"/>
    <w:rsid w:val="009E3D1C"/>
    <w:rsid w:val="009E4879"/>
    <w:rsid w:val="009F404C"/>
    <w:rsid w:val="009F6721"/>
    <w:rsid w:val="00A043E4"/>
    <w:rsid w:val="00A052DA"/>
    <w:rsid w:val="00A10306"/>
    <w:rsid w:val="00A12EF0"/>
    <w:rsid w:val="00A1617E"/>
    <w:rsid w:val="00A20E3B"/>
    <w:rsid w:val="00A241CF"/>
    <w:rsid w:val="00A25162"/>
    <w:rsid w:val="00A25C8F"/>
    <w:rsid w:val="00A260EB"/>
    <w:rsid w:val="00A269EC"/>
    <w:rsid w:val="00A272D8"/>
    <w:rsid w:val="00A314F7"/>
    <w:rsid w:val="00A3159E"/>
    <w:rsid w:val="00A3358D"/>
    <w:rsid w:val="00A34629"/>
    <w:rsid w:val="00A35E01"/>
    <w:rsid w:val="00A372D3"/>
    <w:rsid w:val="00A40202"/>
    <w:rsid w:val="00A43E3B"/>
    <w:rsid w:val="00A45F64"/>
    <w:rsid w:val="00A50017"/>
    <w:rsid w:val="00A50025"/>
    <w:rsid w:val="00A541D4"/>
    <w:rsid w:val="00A54D2F"/>
    <w:rsid w:val="00A5537B"/>
    <w:rsid w:val="00A57CD2"/>
    <w:rsid w:val="00A61555"/>
    <w:rsid w:val="00A629CE"/>
    <w:rsid w:val="00A661BF"/>
    <w:rsid w:val="00A75C36"/>
    <w:rsid w:val="00A76EB3"/>
    <w:rsid w:val="00A80272"/>
    <w:rsid w:val="00A80DF7"/>
    <w:rsid w:val="00A841CE"/>
    <w:rsid w:val="00A91508"/>
    <w:rsid w:val="00A919FC"/>
    <w:rsid w:val="00A92116"/>
    <w:rsid w:val="00A95BBE"/>
    <w:rsid w:val="00A965A3"/>
    <w:rsid w:val="00AA1570"/>
    <w:rsid w:val="00AB37BB"/>
    <w:rsid w:val="00AB6369"/>
    <w:rsid w:val="00AC46C4"/>
    <w:rsid w:val="00AD2DA7"/>
    <w:rsid w:val="00AD3AA4"/>
    <w:rsid w:val="00AD776D"/>
    <w:rsid w:val="00AE23DF"/>
    <w:rsid w:val="00AE3389"/>
    <w:rsid w:val="00AE3E14"/>
    <w:rsid w:val="00AE4351"/>
    <w:rsid w:val="00AE47F3"/>
    <w:rsid w:val="00AE5E41"/>
    <w:rsid w:val="00AF20F9"/>
    <w:rsid w:val="00AF2F6E"/>
    <w:rsid w:val="00AF52CC"/>
    <w:rsid w:val="00AF5387"/>
    <w:rsid w:val="00AF699D"/>
    <w:rsid w:val="00B007A8"/>
    <w:rsid w:val="00B00FA3"/>
    <w:rsid w:val="00B0181F"/>
    <w:rsid w:val="00B024C5"/>
    <w:rsid w:val="00B04577"/>
    <w:rsid w:val="00B0588D"/>
    <w:rsid w:val="00B26EE8"/>
    <w:rsid w:val="00B31447"/>
    <w:rsid w:val="00B326AF"/>
    <w:rsid w:val="00B3385B"/>
    <w:rsid w:val="00B36F89"/>
    <w:rsid w:val="00B379C9"/>
    <w:rsid w:val="00B41429"/>
    <w:rsid w:val="00B42DFE"/>
    <w:rsid w:val="00B43A61"/>
    <w:rsid w:val="00B5138A"/>
    <w:rsid w:val="00B5333C"/>
    <w:rsid w:val="00B5557B"/>
    <w:rsid w:val="00B570D1"/>
    <w:rsid w:val="00B61E48"/>
    <w:rsid w:val="00B63C1F"/>
    <w:rsid w:val="00B66D2A"/>
    <w:rsid w:val="00B67E83"/>
    <w:rsid w:val="00B717E0"/>
    <w:rsid w:val="00B71B41"/>
    <w:rsid w:val="00B74618"/>
    <w:rsid w:val="00B74F74"/>
    <w:rsid w:val="00B766F7"/>
    <w:rsid w:val="00B77D53"/>
    <w:rsid w:val="00B80859"/>
    <w:rsid w:val="00B80EC5"/>
    <w:rsid w:val="00B81066"/>
    <w:rsid w:val="00B831B7"/>
    <w:rsid w:val="00B84DD1"/>
    <w:rsid w:val="00B86230"/>
    <w:rsid w:val="00B927DB"/>
    <w:rsid w:val="00B93819"/>
    <w:rsid w:val="00B96744"/>
    <w:rsid w:val="00BA4A85"/>
    <w:rsid w:val="00BA4FD0"/>
    <w:rsid w:val="00BB1025"/>
    <w:rsid w:val="00BB331D"/>
    <w:rsid w:val="00BC676A"/>
    <w:rsid w:val="00BD6FB9"/>
    <w:rsid w:val="00BD726F"/>
    <w:rsid w:val="00BD7807"/>
    <w:rsid w:val="00BE20CC"/>
    <w:rsid w:val="00BE23B2"/>
    <w:rsid w:val="00BE2E0A"/>
    <w:rsid w:val="00BE3A5C"/>
    <w:rsid w:val="00BF264C"/>
    <w:rsid w:val="00BF590F"/>
    <w:rsid w:val="00BF78E3"/>
    <w:rsid w:val="00C000B7"/>
    <w:rsid w:val="00C06F46"/>
    <w:rsid w:val="00C1115E"/>
    <w:rsid w:val="00C11FAF"/>
    <w:rsid w:val="00C23A46"/>
    <w:rsid w:val="00C24028"/>
    <w:rsid w:val="00C264A1"/>
    <w:rsid w:val="00C41865"/>
    <w:rsid w:val="00C4309F"/>
    <w:rsid w:val="00C46226"/>
    <w:rsid w:val="00C509EC"/>
    <w:rsid w:val="00C510D4"/>
    <w:rsid w:val="00C63B54"/>
    <w:rsid w:val="00C65A48"/>
    <w:rsid w:val="00C67720"/>
    <w:rsid w:val="00C678F0"/>
    <w:rsid w:val="00C7175A"/>
    <w:rsid w:val="00C74A63"/>
    <w:rsid w:val="00C74F80"/>
    <w:rsid w:val="00C804FE"/>
    <w:rsid w:val="00C836C4"/>
    <w:rsid w:val="00C861E7"/>
    <w:rsid w:val="00C86346"/>
    <w:rsid w:val="00C91488"/>
    <w:rsid w:val="00C93DB9"/>
    <w:rsid w:val="00C940FE"/>
    <w:rsid w:val="00C96C5A"/>
    <w:rsid w:val="00C976F8"/>
    <w:rsid w:val="00CA2F48"/>
    <w:rsid w:val="00CA7095"/>
    <w:rsid w:val="00CB3AD9"/>
    <w:rsid w:val="00CB59C5"/>
    <w:rsid w:val="00CD494B"/>
    <w:rsid w:val="00CD56E8"/>
    <w:rsid w:val="00CD7044"/>
    <w:rsid w:val="00CE1EA0"/>
    <w:rsid w:val="00CE36A4"/>
    <w:rsid w:val="00CE4F21"/>
    <w:rsid w:val="00CE5958"/>
    <w:rsid w:val="00CF0D7C"/>
    <w:rsid w:val="00CF222B"/>
    <w:rsid w:val="00CF331C"/>
    <w:rsid w:val="00CF4871"/>
    <w:rsid w:val="00CF55A2"/>
    <w:rsid w:val="00CF75C5"/>
    <w:rsid w:val="00D01090"/>
    <w:rsid w:val="00D07C61"/>
    <w:rsid w:val="00D20507"/>
    <w:rsid w:val="00D227BC"/>
    <w:rsid w:val="00D3058B"/>
    <w:rsid w:val="00D31FDA"/>
    <w:rsid w:val="00D33D31"/>
    <w:rsid w:val="00D342D6"/>
    <w:rsid w:val="00D43F56"/>
    <w:rsid w:val="00D4501B"/>
    <w:rsid w:val="00D45368"/>
    <w:rsid w:val="00D56648"/>
    <w:rsid w:val="00D56A0D"/>
    <w:rsid w:val="00D62257"/>
    <w:rsid w:val="00D62BB1"/>
    <w:rsid w:val="00D645F4"/>
    <w:rsid w:val="00D66544"/>
    <w:rsid w:val="00D675FB"/>
    <w:rsid w:val="00D71929"/>
    <w:rsid w:val="00D75520"/>
    <w:rsid w:val="00D769B6"/>
    <w:rsid w:val="00D77577"/>
    <w:rsid w:val="00D8128A"/>
    <w:rsid w:val="00D8296B"/>
    <w:rsid w:val="00D830FC"/>
    <w:rsid w:val="00D839BE"/>
    <w:rsid w:val="00D872F5"/>
    <w:rsid w:val="00D90824"/>
    <w:rsid w:val="00D9575D"/>
    <w:rsid w:val="00D9688B"/>
    <w:rsid w:val="00D979CA"/>
    <w:rsid w:val="00DA075E"/>
    <w:rsid w:val="00DA6741"/>
    <w:rsid w:val="00DB0C1B"/>
    <w:rsid w:val="00DB2DF0"/>
    <w:rsid w:val="00DB5028"/>
    <w:rsid w:val="00DC01F0"/>
    <w:rsid w:val="00DC3910"/>
    <w:rsid w:val="00DC6D31"/>
    <w:rsid w:val="00DC6FAE"/>
    <w:rsid w:val="00DC70C8"/>
    <w:rsid w:val="00DD0E52"/>
    <w:rsid w:val="00DD1531"/>
    <w:rsid w:val="00DD272B"/>
    <w:rsid w:val="00DD2A0E"/>
    <w:rsid w:val="00DD2C6B"/>
    <w:rsid w:val="00DD3017"/>
    <w:rsid w:val="00DD77FD"/>
    <w:rsid w:val="00DE6CC0"/>
    <w:rsid w:val="00DF07CB"/>
    <w:rsid w:val="00DF416F"/>
    <w:rsid w:val="00DF587A"/>
    <w:rsid w:val="00DF7B48"/>
    <w:rsid w:val="00E001B4"/>
    <w:rsid w:val="00E005CF"/>
    <w:rsid w:val="00E01DC8"/>
    <w:rsid w:val="00E042D6"/>
    <w:rsid w:val="00E0607F"/>
    <w:rsid w:val="00E10169"/>
    <w:rsid w:val="00E10957"/>
    <w:rsid w:val="00E15AAB"/>
    <w:rsid w:val="00E15B95"/>
    <w:rsid w:val="00E16D06"/>
    <w:rsid w:val="00E22444"/>
    <w:rsid w:val="00E251B4"/>
    <w:rsid w:val="00E25441"/>
    <w:rsid w:val="00E26704"/>
    <w:rsid w:val="00E406C4"/>
    <w:rsid w:val="00E530EF"/>
    <w:rsid w:val="00E536A9"/>
    <w:rsid w:val="00E55855"/>
    <w:rsid w:val="00E57A89"/>
    <w:rsid w:val="00E6447F"/>
    <w:rsid w:val="00E64BEB"/>
    <w:rsid w:val="00E66D4C"/>
    <w:rsid w:val="00E70CFD"/>
    <w:rsid w:val="00E70EB0"/>
    <w:rsid w:val="00E86063"/>
    <w:rsid w:val="00E86DC8"/>
    <w:rsid w:val="00E92CE9"/>
    <w:rsid w:val="00E973B3"/>
    <w:rsid w:val="00EA3043"/>
    <w:rsid w:val="00EA65ED"/>
    <w:rsid w:val="00EA6EAD"/>
    <w:rsid w:val="00EB122B"/>
    <w:rsid w:val="00EB36A5"/>
    <w:rsid w:val="00EB3886"/>
    <w:rsid w:val="00EB7037"/>
    <w:rsid w:val="00EC3623"/>
    <w:rsid w:val="00EC536E"/>
    <w:rsid w:val="00ED20D4"/>
    <w:rsid w:val="00ED6ECE"/>
    <w:rsid w:val="00EE229A"/>
    <w:rsid w:val="00EE22E4"/>
    <w:rsid w:val="00EE2A17"/>
    <w:rsid w:val="00EE51E7"/>
    <w:rsid w:val="00EF6FF8"/>
    <w:rsid w:val="00F00BEE"/>
    <w:rsid w:val="00F01879"/>
    <w:rsid w:val="00F02A14"/>
    <w:rsid w:val="00F06A5F"/>
    <w:rsid w:val="00F14F1D"/>
    <w:rsid w:val="00F20DB3"/>
    <w:rsid w:val="00F3586D"/>
    <w:rsid w:val="00F35E09"/>
    <w:rsid w:val="00F366EE"/>
    <w:rsid w:val="00F3674E"/>
    <w:rsid w:val="00F42856"/>
    <w:rsid w:val="00F52482"/>
    <w:rsid w:val="00F527A6"/>
    <w:rsid w:val="00F53F91"/>
    <w:rsid w:val="00F55106"/>
    <w:rsid w:val="00F55C66"/>
    <w:rsid w:val="00F56BA8"/>
    <w:rsid w:val="00F65659"/>
    <w:rsid w:val="00F65BC8"/>
    <w:rsid w:val="00F737F2"/>
    <w:rsid w:val="00F75F56"/>
    <w:rsid w:val="00F777E9"/>
    <w:rsid w:val="00F83533"/>
    <w:rsid w:val="00F9235D"/>
    <w:rsid w:val="00F93647"/>
    <w:rsid w:val="00F93CE6"/>
    <w:rsid w:val="00F9601B"/>
    <w:rsid w:val="00F9699A"/>
    <w:rsid w:val="00F96D17"/>
    <w:rsid w:val="00FA0070"/>
    <w:rsid w:val="00FA07F0"/>
    <w:rsid w:val="00FA1327"/>
    <w:rsid w:val="00FA3716"/>
    <w:rsid w:val="00FA5249"/>
    <w:rsid w:val="00FB10AE"/>
    <w:rsid w:val="00FB1605"/>
    <w:rsid w:val="00FB2769"/>
    <w:rsid w:val="00FB2E05"/>
    <w:rsid w:val="00FB4780"/>
    <w:rsid w:val="00FB4A41"/>
    <w:rsid w:val="00FB5E67"/>
    <w:rsid w:val="00FB783B"/>
    <w:rsid w:val="00FC380A"/>
    <w:rsid w:val="00FC4CE4"/>
    <w:rsid w:val="00FC7FA7"/>
    <w:rsid w:val="00FD6544"/>
    <w:rsid w:val="00FD78BF"/>
    <w:rsid w:val="00FE177F"/>
    <w:rsid w:val="00FE1798"/>
    <w:rsid w:val="00FE28CC"/>
    <w:rsid w:val="00FE4606"/>
    <w:rsid w:val="00FF6B0D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F53"/>
  </w:style>
  <w:style w:type="paragraph" w:styleId="1">
    <w:name w:val="heading 1"/>
    <w:basedOn w:val="a"/>
    <w:next w:val="a"/>
    <w:link w:val="10"/>
    <w:uiPriority w:val="99"/>
    <w:qFormat/>
    <w:rsid w:val="00C510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F35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25A09"/>
    <w:rPr>
      <w:rFonts w:ascii="Courier New" w:hAnsi="Courier New" w:cs="Courier New"/>
    </w:rPr>
  </w:style>
  <w:style w:type="table" w:styleId="a4">
    <w:name w:val="Table Grid"/>
    <w:basedOn w:val="a1"/>
    <w:rsid w:val="00EA6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00B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00B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494B"/>
  </w:style>
  <w:style w:type="character" w:customStyle="1" w:styleId="a8">
    <w:name w:val="Гипертекстовая ссылка"/>
    <w:uiPriority w:val="99"/>
    <w:rsid w:val="00AC46C4"/>
    <w:rPr>
      <w:color w:val="008000"/>
    </w:rPr>
  </w:style>
  <w:style w:type="character" w:customStyle="1" w:styleId="10">
    <w:name w:val="Заголовок 1 Знак"/>
    <w:link w:val="1"/>
    <w:uiPriority w:val="99"/>
    <w:rsid w:val="00C510D4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rsid w:val="00B71B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71B41"/>
  </w:style>
  <w:style w:type="paragraph" w:styleId="ab">
    <w:name w:val="footer"/>
    <w:basedOn w:val="a"/>
    <w:link w:val="ac"/>
    <w:rsid w:val="00B71B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71B41"/>
  </w:style>
  <w:style w:type="paragraph" w:styleId="ad">
    <w:name w:val="List Paragraph"/>
    <w:basedOn w:val="a"/>
    <w:uiPriority w:val="34"/>
    <w:qFormat/>
    <w:rsid w:val="005A5FC5"/>
    <w:pPr>
      <w:ind w:left="720"/>
      <w:contextualSpacing/>
    </w:pPr>
  </w:style>
  <w:style w:type="character" w:customStyle="1" w:styleId="20">
    <w:name w:val="Заголовок 2 Знак"/>
    <w:link w:val="2"/>
    <w:semiHidden/>
    <w:rsid w:val="001F3535"/>
    <w:rPr>
      <w:rFonts w:ascii="Cambria" w:hAnsi="Cambria"/>
      <w:b/>
      <w:bCs/>
      <w:color w:val="4F81BD"/>
      <w:sz w:val="26"/>
      <w:szCs w:val="26"/>
    </w:rPr>
  </w:style>
  <w:style w:type="paragraph" w:styleId="ae">
    <w:name w:val="Body Text"/>
    <w:basedOn w:val="a"/>
    <w:link w:val="af"/>
    <w:rsid w:val="001F3535"/>
    <w:rPr>
      <w:sz w:val="32"/>
      <w:szCs w:val="24"/>
    </w:rPr>
  </w:style>
  <w:style w:type="character" w:customStyle="1" w:styleId="af">
    <w:name w:val="Основной текст Знак"/>
    <w:link w:val="ae"/>
    <w:rsid w:val="001F3535"/>
    <w:rPr>
      <w:sz w:val="32"/>
      <w:szCs w:val="24"/>
    </w:rPr>
  </w:style>
  <w:style w:type="paragraph" w:styleId="af0">
    <w:name w:val="Body Text Indent"/>
    <w:basedOn w:val="a"/>
    <w:link w:val="af1"/>
    <w:rsid w:val="001F3535"/>
    <w:pPr>
      <w:spacing w:after="120"/>
      <w:ind w:left="283"/>
    </w:pPr>
    <w:rPr>
      <w:sz w:val="28"/>
      <w:szCs w:val="24"/>
    </w:rPr>
  </w:style>
  <w:style w:type="character" w:customStyle="1" w:styleId="af1">
    <w:name w:val="Основной текст с отступом Знак"/>
    <w:link w:val="af0"/>
    <w:rsid w:val="001F3535"/>
    <w:rPr>
      <w:sz w:val="28"/>
      <w:szCs w:val="24"/>
    </w:rPr>
  </w:style>
  <w:style w:type="paragraph" w:customStyle="1" w:styleId="ConsPlusNormal">
    <w:name w:val="ConsPlusNormal"/>
    <w:rsid w:val="00041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C2402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Лист1!$C$6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Лист1!$B$7:$B$12</c:f>
              <c:strCache>
                <c:ptCount val="6"/>
                <c:pt idx="0">
                  <c:v>налоговые  и  неналоговые</c:v>
                </c:pt>
                <c:pt idx="1">
                  <c:v>дотация</c:v>
                </c:pt>
                <c:pt idx="2">
                  <c:v>субсидия</c:v>
                </c:pt>
                <c:pt idx="3">
                  <c:v>субвенция</c:v>
                </c:pt>
                <c:pt idx="4">
                  <c:v>иные бюджетные трасферты</c:v>
                </c:pt>
                <c:pt idx="5">
                  <c:v>прочие безвозмездные</c:v>
                </c:pt>
              </c:strCache>
            </c:strRef>
          </c:cat>
          <c:val>
            <c:numRef>
              <c:f>Лист1!$C$7:$C$12</c:f>
              <c:numCache>
                <c:formatCode>General</c:formatCode>
                <c:ptCount val="6"/>
                <c:pt idx="0">
                  <c:v>313058.40000000002</c:v>
                </c:pt>
                <c:pt idx="1">
                  <c:v>84426</c:v>
                </c:pt>
                <c:pt idx="2">
                  <c:v>6558.7</c:v>
                </c:pt>
                <c:pt idx="3">
                  <c:v>447465</c:v>
                </c:pt>
                <c:pt idx="4">
                  <c:v>15</c:v>
                </c:pt>
                <c:pt idx="5">
                  <c:v>700</c:v>
                </c:pt>
              </c:numCache>
            </c:numRef>
          </c:val>
        </c:ser>
        <c:ser>
          <c:idx val="1"/>
          <c:order val="1"/>
          <c:tx>
            <c:strRef>
              <c:f>Лист1!$D$6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Лист1!$B$7:$B$12</c:f>
              <c:strCache>
                <c:ptCount val="6"/>
                <c:pt idx="0">
                  <c:v>налоговые  и  неналоговые</c:v>
                </c:pt>
                <c:pt idx="1">
                  <c:v>дотация</c:v>
                </c:pt>
                <c:pt idx="2">
                  <c:v>субсидия</c:v>
                </c:pt>
                <c:pt idx="3">
                  <c:v>субвенция</c:v>
                </c:pt>
                <c:pt idx="4">
                  <c:v>иные бюджетные трасферты</c:v>
                </c:pt>
                <c:pt idx="5">
                  <c:v>прочие безвозмездные</c:v>
                </c:pt>
              </c:strCache>
            </c:strRef>
          </c:cat>
          <c:val>
            <c:numRef>
              <c:f>Лист1!$D$7:$D$12</c:f>
              <c:numCache>
                <c:formatCode>General</c:formatCode>
                <c:ptCount val="6"/>
                <c:pt idx="0">
                  <c:v>285565.8</c:v>
                </c:pt>
                <c:pt idx="1">
                  <c:v>184766</c:v>
                </c:pt>
                <c:pt idx="2">
                  <c:v>5753.6</c:v>
                </c:pt>
                <c:pt idx="3">
                  <c:v>435207.1</c:v>
                </c:pt>
                <c:pt idx="4">
                  <c:v>0</c:v>
                </c:pt>
                <c:pt idx="5">
                  <c:v>800</c:v>
                </c:pt>
              </c:numCache>
            </c:numRef>
          </c:val>
        </c:ser>
        <c:shape val="box"/>
        <c:axId val="89865216"/>
        <c:axId val="89948928"/>
        <c:axId val="0"/>
      </c:bar3DChart>
      <c:catAx>
        <c:axId val="89865216"/>
        <c:scaling>
          <c:orientation val="minMax"/>
        </c:scaling>
        <c:axPos val="b"/>
        <c:tickLblPos val="nextTo"/>
        <c:crossAx val="89948928"/>
        <c:crosses val="autoZero"/>
        <c:auto val="1"/>
        <c:lblAlgn val="ctr"/>
        <c:lblOffset val="100"/>
      </c:catAx>
      <c:valAx>
        <c:axId val="89948928"/>
        <c:scaling>
          <c:orientation val="minMax"/>
        </c:scaling>
        <c:axPos val="l"/>
        <c:majorGridlines/>
        <c:numFmt formatCode="General" sourceLinked="1"/>
        <c:tickLblPos val="nextTo"/>
        <c:crossAx val="898652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8D7D-C0B0-4975-BC74-969C9215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2749</Words>
  <Characters>19137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ПОЯСНИТЕЛЬНАЯ   ЗАПИСКА</vt:lpstr>
    </vt:vector>
  </TitlesOfParts>
  <Company/>
  <LinksUpToDate>false</LinksUpToDate>
  <CharactersWithSpaces>21843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ЗАПИСКА</dc:title>
  <dc:creator>1</dc:creator>
  <cp:lastModifiedBy>Пользователь Windows</cp:lastModifiedBy>
  <cp:revision>3</cp:revision>
  <cp:lastPrinted>2016-11-09T03:30:00Z</cp:lastPrinted>
  <dcterms:created xsi:type="dcterms:W3CDTF">2017-11-30T10:15:00Z</dcterms:created>
  <dcterms:modified xsi:type="dcterms:W3CDTF">2017-11-30T10:16:00Z</dcterms:modified>
</cp:coreProperties>
</file>