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D35" w:rsidRPr="008F002F" w:rsidRDefault="00937454" w:rsidP="00937454">
      <w:pPr>
        <w:spacing w:after="0"/>
        <w:jc w:val="right"/>
        <w:rPr>
          <w:rFonts w:ascii="Times New Roman" w:hAnsi="Times New Roman" w:cs="Times New Roman"/>
        </w:rPr>
      </w:pPr>
      <w:r w:rsidRPr="008F002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2609850</wp:posOffset>
            </wp:positionH>
            <wp:positionV relativeFrom="paragraph">
              <wp:posOffset>0</wp:posOffset>
            </wp:positionV>
            <wp:extent cx="685800" cy="866775"/>
            <wp:effectExtent l="0" t="0" r="0" b="0"/>
            <wp:wrapTight wrapText="bothSides">
              <wp:wrapPolygon edited="0">
                <wp:start x="0" y="0"/>
                <wp:lineTo x="0" y="20413"/>
                <wp:lineTo x="9000" y="21363"/>
                <wp:lineTo x="12000" y="21363"/>
                <wp:lineTo x="21000" y="20413"/>
                <wp:lineTo x="21000" y="0"/>
                <wp:lineTo x="0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7454" w:rsidRPr="008F002F" w:rsidRDefault="00937454" w:rsidP="00937454">
      <w:pPr>
        <w:spacing w:after="0"/>
        <w:ind w:right="-716"/>
        <w:jc w:val="center"/>
        <w:rPr>
          <w:spacing w:val="40"/>
          <w:sz w:val="28"/>
          <w:szCs w:val="28"/>
        </w:rPr>
      </w:pPr>
    </w:p>
    <w:p w:rsidR="00937454" w:rsidRPr="008F002F" w:rsidRDefault="00937454" w:rsidP="0093745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937454" w:rsidRPr="008F002F" w:rsidRDefault="00937454" w:rsidP="0093745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937454" w:rsidRPr="008F002F" w:rsidRDefault="00937454" w:rsidP="00937454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8F002F">
        <w:rPr>
          <w:rFonts w:ascii="Times New Roman" w:hAnsi="Times New Roman" w:cs="Times New Roman"/>
          <w:b/>
          <w:spacing w:val="20"/>
          <w:sz w:val="28"/>
          <w:szCs w:val="28"/>
        </w:rPr>
        <w:t>КЕМЕРОВСКАЯ ОБЛАСТЬ</w:t>
      </w:r>
    </w:p>
    <w:p w:rsidR="00937454" w:rsidRPr="008F002F" w:rsidRDefault="00937454" w:rsidP="00937454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8F002F">
        <w:rPr>
          <w:rFonts w:ascii="Times New Roman" w:hAnsi="Times New Roman" w:cs="Times New Roman"/>
          <w:b/>
          <w:spacing w:val="20"/>
          <w:sz w:val="28"/>
          <w:szCs w:val="28"/>
        </w:rPr>
        <w:t>КАЛТАНСКИЙ ГОРОДСКОЙ ОКРУГ</w:t>
      </w:r>
    </w:p>
    <w:p w:rsidR="00937454" w:rsidRPr="008F002F" w:rsidRDefault="00937454" w:rsidP="00937454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8F002F">
        <w:rPr>
          <w:rFonts w:ascii="Times New Roman" w:hAnsi="Times New Roman" w:cs="Times New Roman"/>
          <w:b/>
          <w:spacing w:val="20"/>
          <w:sz w:val="28"/>
          <w:szCs w:val="28"/>
        </w:rPr>
        <w:t>АДМИНИСТРАЦИЯ КАЛТАНСКОГО ГОРОДСКОГО ОКРУГА</w:t>
      </w:r>
    </w:p>
    <w:p w:rsidR="00937454" w:rsidRPr="008F002F" w:rsidRDefault="00937454" w:rsidP="00937454">
      <w:pPr>
        <w:spacing w:after="0"/>
        <w:ind w:left="426"/>
        <w:jc w:val="center"/>
        <w:rPr>
          <w:sz w:val="32"/>
          <w:szCs w:val="32"/>
        </w:rPr>
      </w:pPr>
    </w:p>
    <w:p w:rsidR="00937454" w:rsidRPr="008F002F" w:rsidRDefault="00937454" w:rsidP="00937454">
      <w:pPr>
        <w:pStyle w:val="9"/>
        <w:keepNext w:val="0"/>
        <w:ind w:right="0"/>
        <w:rPr>
          <w:rFonts w:ascii="Times New Roman" w:hAnsi="Times New Roman"/>
          <w:spacing w:val="20"/>
          <w:sz w:val="52"/>
          <w:szCs w:val="52"/>
        </w:rPr>
      </w:pPr>
      <w:r w:rsidRPr="008F002F">
        <w:rPr>
          <w:rFonts w:ascii="Times New Roman" w:hAnsi="Times New Roman"/>
          <w:spacing w:val="20"/>
          <w:sz w:val="52"/>
          <w:szCs w:val="52"/>
        </w:rPr>
        <w:t>ПОСТАНОВЛЕНИЕ</w:t>
      </w:r>
    </w:p>
    <w:p w:rsidR="00937454" w:rsidRPr="008F002F" w:rsidRDefault="00937454" w:rsidP="00937454">
      <w:pPr>
        <w:spacing w:after="0"/>
        <w:jc w:val="center"/>
        <w:rPr>
          <w:sz w:val="32"/>
          <w:szCs w:val="32"/>
        </w:rPr>
      </w:pPr>
    </w:p>
    <w:p w:rsidR="00937454" w:rsidRPr="008F002F" w:rsidRDefault="00937454" w:rsidP="00937454">
      <w:pPr>
        <w:tabs>
          <w:tab w:val="left" w:pos="7655"/>
        </w:tabs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F002F">
        <w:rPr>
          <w:rFonts w:ascii="Times New Roman" w:hAnsi="Times New Roman" w:cs="Times New Roman"/>
          <w:sz w:val="28"/>
          <w:szCs w:val="28"/>
        </w:rPr>
        <w:t xml:space="preserve">От </w:t>
      </w:r>
      <w:r w:rsidR="00CA737D">
        <w:rPr>
          <w:rFonts w:ascii="Times New Roman" w:hAnsi="Times New Roman" w:cs="Times New Roman"/>
          <w:sz w:val="28"/>
          <w:szCs w:val="28"/>
        </w:rPr>
        <w:t>23</w:t>
      </w:r>
      <w:r w:rsidR="0017017A">
        <w:rPr>
          <w:rFonts w:ascii="Times New Roman" w:hAnsi="Times New Roman" w:cs="Times New Roman"/>
          <w:sz w:val="28"/>
          <w:szCs w:val="28"/>
        </w:rPr>
        <w:t>.</w:t>
      </w:r>
      <w:r w:rsidR="00CA737D">
        <w:rPr>
          <w:rFonts w:ascii="Times New Roman" w:hAnsi="Times New Roman" w:cs="Times New Roman"/>
          <w:sz w:val="28"/>
          <w:szCs w:val="28"/>
        </w:rPr>
        <w:t>10</w:t>
      </w:r>
      <w:r w:rsidR="0017017A">
        <w:rPr>
          <w:rFonts w:ascii="Times New Roman" w:hAnsi="Times New Roman" w:cs="Times New Roman"/>
          <w:sz w:val="28"/>
          <w:szCs w:val="28"/>
        </w:rPr>
        <w:t>.201</w:t>
      </w:r>
      <w:r w:rsidR="00AF0BE8" w:rsidRPr="00AF0BE8">
        <w:rPr>
          <w:rFonts w:ascii="Times New Roman" w:hAnsi="Times New Roman" w:cs="Times New Roman"/>
          <w:sz w:val="28"/>
          <w:szCs w:val="28"/>
        </w:rPr>
        <w:t>4</w:t>
      </w:r>
      <w:r w:rsidRPr="002E5355">
        <w:rPr>
          <w:rFonts w:ascii="Times New Roman" w:hAnsi="Times New Roman" w:cs="Times New Roman"/>
          <w:sz w:val="28"/>
          <w:szCs w:val="28"/>
        </w:rPr>
        <w:t>г.№</w:t>
      </w:r>
      <w:r w:rsidR="00CA737D">
        <w:rPr>
          <w:rFonts w:ascii="Times New Roman" w:hAnsi="Times New Roman" w:cs="Times New Roman"/>
          <w:sz w:val="28"/>
          <w:szCs w:val="28"/>
        </w:rPr>
        <w:t>279</w:t>
      </w:r>
      <w:r w:rsidRPr="002E5355">
        <w:rPr>
          <w:rFonts w:ascii="Times New Roman" w:hAnsi="Times New Roman" w:cs="Times New Roman"/>
          <w:sz w:val="28"/>
          <w:szCs w:val="28"/>
        </w:rPr>
        <w:t>-п</w:t>
      </w:r>
    </w:p>
    <w:p w:rsidR="00937454" w:rsidRPr="008F002F" w:rsidRDefault="00937454" w:rsidP="00937454">
      <w:pPr>
        <w:tabs>
          <w:tab w:val="left" w:pos="7655"/>
        </w:tabs>
        <w:spacing w:after="0"/>
        <w:jc w:val="center"/>
        <w:rPr>
          <w:sz w:val="32"/>
          <w:szCs w:val="32"/>
        </w:rPr>
      </w:pPr>
    </w:p>
    <w:p w:rsidR="0069279B" w:rsidRPr="008F002F" w:rsidRDefault="0069279B" w:rsidP="006927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F002F">
        <w:rPr>
          <w:rFonts w:ascii="Times New Roman" w:hAnsi="Times New Roman" w:cs="Times New Roman"/>
          <w:b/>
          <w:i/>
          <w:sz w:val="28"/>
          <w:szCs w:val="28"/>
        </w:rPr>
        <w:t>Об основных направлениях бюджетной политики в Калтанском городском округе на 201</w:t>
      </w:r>
      <w:r w:rsidR="00AF0BE8" w:rsidRPr="00AF0BE8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8F002F">
        <w:rPr>
          <w:rFonts w:ascii="Times New Roman" w:hAnsi="Times New Roman" w:cs="Times New Roman"/>
          <w:b/>
          <w:i/>
          <w:sz w:val="28"/>
          <w:szCs w:val="28"/>
        </w:rPr>
        <w:t xml:space="preserve"> год и плановый </w:t>
      </w:r>
    </w:p>
    <w:p w:rsidR="0069279B" w:rsidRPr="00AF0BE8" w:rsidRDefault="00AF0BE8" w:rsidP="00AF0B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период 201</w:t>
      </w:r>
      <w:r w:rsidRPr="00AF0BE8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 201</w:t>
      </w:r>
      <w:r w:rsidRPr="00AF0BE8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69279B" w:rsidRPr="008F002F">
        <w:rPr>
          <w:rFonts w:ascii="Times New Roman" w:hAnsi="Times New Roman" w:cs="Times New Roman"/>
          <w:b/>
          <w:i/>
          <w:sz w:val="28"/>
          <w:szCs w:val="28"/>
        </w:rPr>
        <w:t xml:space="preserve"> годов</w:t>
      </w:r>
    </w:p>
    <w:p w:rsidR="00937454" w:rsidRPr="008F002F" w:rsidRDefault="00937454" w:rsidP="00937454">
      <w:pPr>
        <w:spacing w:after="0"/>
        <w:ind w:firstLine="851"/>
        <w:rPr>
          <w:rFonts w:ascii="Times New Roman" w:hAnsi="Times New Roman" w:cs="Times New Roman"/>
          <w:i/>
          <w:sz w:val="28"/>
          <w:szCs w:val="28"/>
        </w:rPr>
      </w:pPr>
    </w:p>
    <w:p w:rsidR="00937454" w:rsidRPr="008F002F" w:rsidRDefault="0069279B" w:rsidP="002640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002F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r w:rsidR="003B0388">
        <w:rPr>
          <w:rFonts w:ascii="Times New Roman" w:hAnsi="Times New Roman" w:cs="Times New Roman"/>
          <w:sz w:val="28"/>
          <w:szCs w:val="28"/>
        </w:rPr>
        <w:t>Кодексом Российской Фе</w:t>
      </w:r>
      <w:r w:rsidRPr="008F002F">
        <w:rPr>
          <w:rFonts w:ascii="Times New Roman" w:hAnsi="Times New Roman" w:cs="Times New Roman"/>
          <w:sz w:val="28"/>
          <w:szCs w:val="28"/>
        </w:rPr>
        <w:t>дерации и в целях составления проекта решения Совета народных депутатов Калтанского городского округа</w:t>
      </w:r>
      <w:proofErr w:type="gramStart"/>
      <w:r w:rsidRPr="008F002F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Pr="008F002F">
        <w:rPr>
          <w:rFonts w:ascii="Times New Roman" w:hAnsi="Times New Roman" w:cs="Times New Roman"/>
          <w:sz w:val="28"/>
          <w:szCs w:val="28"/>
        </w:rPr>
        <w:t xml:space="preserve"> бюджете Калтанского городского округа на 201</w:t>
      </w:r>
      <w:r w:rsidR="00AF0BE8">
        <w:rPr>
          <w:rFonts w:ascii="Times New Roman" w:hAnsi="Times New Roman" w:cs="Times New Roman"/>
          <w:sz w:val="28"/>
          <w:szCs w:val="28"/>
        </w:rPr>
        <w:t>5</w:t>
      </w:r>
      <w:r w:rsidR="00F05475">
        <w:rPr>
          <w:rFonts w:ascii="Times New Roman" w:hAnsi="Times New Roman" w:cs="Times New Roman"/>
          <w:sz w:val="28"/>
          <w:szCs w:val="28"/>
        </w:rPr>
        <w:t xml:space="preserve"> год и плановый период  201</w:t>
      </w:r>
      <w:r w:rsidR="00AF0BE8">
        <w:rPr>
          <w:rFonts w:ascii="Times New Roman" w:hAnsi="Times New Roman" w:cs="Times New Roman"/>
          <w:sz w:val="28"/>
          <w:szCs w:val="28"/>
        </w:rPr>
        <w:t>6</w:t>
      </w:r>
      <w:r w:rsidR="00024251">
        <w:rPr>
          <w:rFonts w:ascii="Times New Roman" w:hAnsi="Times New Roman" w:cs="Times New Roman"/>
          <w:sz w:val="28"/>
          <w:szCs w:val="28"/>
        </w:rPr>
        <w:t xml:space="preserve"> и 201</w:t>
      </w:r>
      <w:r w:rsidR="00AF0BE8">
        <w:rPr>
          <w:rFonts w:ascii="Times New Roman" w:hAnsi="Times New Roman" w:cs="Times New Roman"/>
          <w:sz w:val="28"/>
          <w:szCs w:val="28"/>
        </w:rPr>
        <w:t xml:space="preserve">7 </w:t>
      </w:r>
      <w:r w:rsidRPr="008F002F">
        <w:rPr>
          <w:rFonts w:ascii="Times New Roman" w:hAnsi="Times New Roman" w:cs="Times New Roman"/>
          <w:sz w:val="28"/>
          <w:szCs w:val="28"/>
        </w:rPr>
        <w:t>г.г.»</w:t>
      </w:r>
      <w:r w:rsidR="00937454" w:rsidRPr="008F002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9279B" w:rsidRDefault="00937454" w:rsidP="006927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02F">
        <w:rPr>
          <w:rFonts w:ascii="Times New Roman" w:hAnsi="Times New Roman" w:cs="Times New Roman"/>
          <w:sz w:val="28"/>
          <w:szCs w:val="28"/>
        </w:rPr>
        <w:t>1.</w:t>
      </w:r>
      <w:r w:rsidR="0069279B" w:rsidRPr="008F002F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r w:rsidR="00174675">
        <w:rPr>
          <w:rFonts w:ascii="Times New Roman" w:hAnsi="Times New Roman" w:cs="Times New Roman"/>
          <w:sz w:val="28"/>
          <w:szCs w:val="28"/>
        </w:rPr>
        <w:t>«</w:t>
      </w:r>
      <w:r w:rsidR="0069279B" w:rsidRPr="008F002F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политики в </w:t>
      </w:r>
      <w:r w:rsidR="00A05EAA" w:rsidRPr="008F002F">
        <w:rPr>
          <w:rFonts w:ascii="Times New Roman" w:hAnsi="Times New Roman" w:cs="Times New Roman"/>
          <w:sz w:val="28"/>
          <w:szCs w:val="28"/>
        </w:rPr>
        <w:t>Калтан</w:t>
      </w:r>
      <w:r w:rsidR="0069279B" w:rsidRPr="008F002F">
        <w:rPr>
          <w:rFonts w:ascii="Times New Roman" w:hAnsi="Times New Roman" w:cs="Times New Roman"/>
          <w:sz w:val="28"/>
          <w:szCs w:val="28"/>
        </w:rPr>
        <w:t>ском городском округе на 201</w:t>
      </w:r>
      <w:r w:rsidR="00AF0BE8">
        <w:rPr>
          <w:rFonts w:ascii="Times New Roman" w:hAnsi="Times New Roman" w:cs="Times New Roman"/>
          <w:sz w:val="28"/>
          <w:szCs w:val="28"/>
        </w:rPr>
        <w:t>5</w:t>
      </w:r>
      <w:r w:rsidR="00F05475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AF0BE8">
        <w:rPr>
          <w:rFonts w:ascii="Times New Roman" w:hAnsi="Times New Roman" w:cs="Times New Roman"/>
          <w:sz w:val="28"/>
          <w:szCs w:val="28"/>
        </w:rPr>
        <w:t>6</w:t>
      </w:r>
      <w:r w:rsidR="00024251">
        <w:rPr>
          <w:rFonts w:ascii="Times New Roman" w:hAnsi="Times New Roman" w:cs="Times New Roman"/>
          <w:sz w:val="28"/>
          <w:szCs w:val="28"/>
        </w:rPr>
        <w:t xml:space="preserve"> и</w:t>
      </w:r>
      <w:r w:rsidR="00F05475">
        <w:rPr>
          <w:rFonts w:ascii="Times New Roman" w:hAnsi="Times New Roman" w:cs="Times New Roman"/>
          <w:sz w:val="28"/>
          <w:szCs w:val="28"/>
        </w:rPr>
        <w:t xml:space="preserve"> 201</w:t>
      </w:r>
      <w:r w:rsidR="00AF0BE8">
        <w:rPr>
          <w:rFonts w:ascii="Times New Roman" w:hAnsi="Times New Roman" w:cs="Times New Roman"/>
          <w:sz w:val="28"/>
          <w:szCs w:val="28"/>
        </w:rPr>
        <w:t>7</w:t>
      </w:r>
      <w:r w:rsidR="0069279B" w:rsidRPr="008F002F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174675">
        <w:rPr>
          <w:rFonts w:ascii="Times New Roman" w:hAnsi="Times New Roman" w:cs="Times New Roman"/>
          <w:sz w:val="28"/>
          <w:szCs w:val="28"/>
        </w:rPr>
        <w:t>»,</w:t>
      </w:r>
      <w:r w:rsidR="00A05EAA" w:rsidRPr="008F002F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</w:t>
      </w:r>
      <w:r w:rsidR="0069279B" w:rsidRPr="008F002F">
        <w:rPr>
          <w:rFonts w:ascii="Times New Roman" w:hAnsi="Times New Roman" w:cs="Times New Roman"/>
          <w:sz w:val="28"/>
          <w:szCs w:val="28"/>
        </w:rPr>
        <w:t>.</w:t>
      </w:r>
    </w:p>
    <w:p w:rsidR="003B0388" w:rsidRPr="008F002F" w:rsidRDefault="003B0388" w:rsidP="006927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Начальнику отдела организационной и кадровой работы администрации Калтанского городского округа (Верещагина Т.А.)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Калтанского городского округа;</w:t>
      </w:r>
    </w:p>
    <w:p w:rsidR="00937454" w:rsidRPr="008F002F" w:rsidRDefault="00E06A23" w:rsidP="006927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9279B" w:rsidRPr="008F002F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69279B" w:rsidRPr="008F00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9279B" w:rsidRPr="008F002F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174675">
        <w:rPr>
          <w:rFonts w:ascii="Times New Roman" w:hAnsi="Times New Roman" w:cs="Times New Roman"/>
          <w:sz w:val="28"/>
          <w:szCs w:val="28"/>
        </w:rPr>
        <w:t>п</w:t>
      </w:r>
      <w:r w:rsidR="0069279B" w:rsidRPr="008F002F">
        <w:rPr>
          <w:rFonts w:ascii="Times New Roman" w:hAnsi="Times New Roman" w:cs="Times New Roman"/>
          <w:sz w:val="28"/>
          <w:szCs w:val="28"/>
        </w:rPr>
        <w:t>остановления возложить на за</w:t>
      </w:r>
      <w:r w:rsidR="00A05EAA" w:rsidRPr="008F002F">
        <w:rPr>
          <w:rFonts w:ascii="Times New Roman" w:hAnsi="Times New Roman" w:cs="Times New Roman"/>
          <w:sz w:val="28"/>
          <w:szCs w:val="28"/>
        </w:rPr>
        <w:t>местителя г</w:t>
      </w:r>
      <w:r w:rsidR="0069279B" w:rsidRPr="008F002F">
        <w:rPr>
          <w:rFonts w:ascii="Times New Roman" w:hAnsi="Times New Roman" w:cs="Times New Roman"/>
          <w:sz w:val="28"/>
          <w:szCs w:val="28"/>
        </w:rPr>
        <w:t>лавы</w:t>
      </w:r>
      <w:r w:rsidR="00A05EAA" w:rsidRPr="008F002F">
        <w:rPr>
          <w:rFonts w:ascii="Times New Roman" w:hAnsi="Times New Roman" w:cs="Times New Roman"/>
          <w:sz w:val="28"/>
          <w:szCs w:val="28"/>
        </w:rPr>
        <w:t xml:space="preserve"> Калтанского городского округа</w:t>
      </w:r>
      <w:r w:rsidR="0069279B" w:rsidRPr="008F002F">
        <w:rPr>
          <w:rFonts w:ascii="Times New Roman" w:hAnsi="Times New Roman" w:cs="Times New Roman"/>
          <w:sz w:val="28"/>
          <w:szCs w:val="28"/>
        </w:rPr>
        <w:t xml:space="preserve"> по экономике</w:t>
      </w:r>
      <w:r w:rsidR="00F05475">
        <w:rPr>
          <w:rFonts w:ascii="Times New Roman" w:hAnsi="Times New Roman" w:cs="Times New Roman"/>
          <w:sz w:val="28"/>
          <w:szCs w:val="28"/>
        </w:rPr>
        <w:t>А.И. Горшкову</w:t>
      </w:r>
      <w:r w:rsidR="0069279B" w:rsidRPr="008F002F">
        <w:rPr>
          <w:rFonts w:ascii="Times New Roman" w:hAnsi="Times New Roman" w:cs="Times New Roman"/>
          <w:sz w:val="28"/>
          <w:szCs w:val="28"/>
        </w:rPr>
        <w:t>.</w:t>
      </w:r>
    </w:p>
    <w:p w:rsidR="0069279B" w:rsidRPr="008F002F" w:rsidRDefault="0069279B" w:rsidP="00937454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69279B" w:rsidRPr="008F002F" w:rsidRDefault="0069279B" w:rsidP="00937454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A05EAA" w:rsidRDefault="00A05EAA" w:rsidP="00937454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976FAD" w:rsidRDefault="00976FAD" w:rsidP="00937454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976FAD" w:rsidRPr="008F002F" w:rsidRDefault="00976FAD" w:rsidP="00937454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937454" w:rsidRPr="008F002F" w:rsidRDefault="00937454" w:rsidP="009374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F002F">
        <w:rPr>
          <w:rFonts w:ascii="Times New Roman" w:hAnsi="Times New Roman" w:cs="Times New Roman"/>
          <w:b/>
          <w:sz w:val="28"/>
          <w:szCs w:val="28"/>
        </w:rPr>
        <w:t>Глав</w:t>
      </w:r>
      <w:r w:rsidR="00AF0BE8">
        <w:rPr>
          <w:rFonts w:ascii="Times New Roman" w:hAnsi="Times New Roman" w:cs="Times New Roman"/>
          <w:b/>
          <w:sz w:val="28"/>
          <w:szCs w:val="28"/>
        </w:rPr>
        <w:t>а</w:t>
      </w:r>
      <w:r w:rsidRPr="008F002F">
        <w:rPr>
          <w:rFonts w:ascii="Times New Roman" w:hAnsi="Times New Roman" w:cs="Times New Roman"/>
          <w:b/>
          <w:sz w:val="28"/>
          <w:szCs w:val="28"/>
        </w:rPr>
        <w:t xml:space="preserve"> Калтанского</w:t>
      </w:r>
    </w:p>
    <w:p w:rsidR="00937454" w:rsidRPr="008F002F" w:rsidRDefault="00937454" w:rsidP="0093745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002F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8F002F">
        <w:rPr>
          <w:rFonts w:ascii="Times New Roman" w:hAnsi="Times New Roman" w:cs="Times New Roman"/>
          <w:b/>
          <w:sz w:val="28"/>
          <w:szCs w:val="28"/>
        </w:rPr>
        <w:tab/>
      </w:r>
      <w:r w:rsidRPr="008F002F">
        <w:rPr>
          <w:rFonts w:ascii="Times New Roman" w:hAnsi="Times New Roman" w:cs="Times New Roman"/>
          <w:b/>
          <w:sz w:val="28"/>
          <w:szCs w:val="28"/>
        </w:rPr>
        <w:tab/>
      </w:r>
      <w:r w:rsidRPr="008F002F">
        <w:rPr>
          <w:rFonts w:ascii="Times New Roman" w:hAnsi="Times New Roman" w:cs="Times New Roman"/>
          <w:b/>
          <w:sz w:val="28"/>
          <w:szCs w:val="28"/>
        </w:rPr>
        <w:tab/>
      </w:r>
      <w:r w:rsidRPr="008F002F">
        <w:rPr>
          <w:rFonts w:ascii="Times New Roman" w:hAnsi="Times New Roman" w:cs="Times New Roman"/>
          <w:b/>
          <w:sz w:val="28"/>
          <w:szCs w:val="28"/>
        </w:rPr>
        <w:tab/>
      </w:r>
      <w:r w:rsidRPr="008F002F">
        <w:rPr>
          <w:rFonts w:ascii="Times New Roman" w:hAnsi="Times New Roman" w:cs="Times New Roman"/>
          <w:b/>
          <w:sz w:val="28"/>
          <w:szCs w:val="28"/>
        </w:rPr>
        <w:tab/>
      </w:r>
      <w:r w:rsidRPr="008F002F">
        <w:rPr>
          <w:rFonts w:ascii="Times New Roman" w:hAnsi="Times New Roman" w:cs="Times New Roman"/>
          <w:b/>
          <w:sz w:val="28"/>
          <w:szCs w:val="28"/>
        </w:rPr>
        <w:tab/>
      </w:r>
      <w:r w:rsidRPr="008F002F">
        <w:rPr>
          <w:rFonts w:ascii="Times New Roman" w:hAnsi="Times New Roman" w:cs="Times New Roman"/>
          <w:b/>
          <w:sz w:val="28"/>
          <w:szCs w:val="28"/>
        </w:rPr>
        <w:tab/>
      </w:r>
      <w:r w:rsidR="00AF0BE8">
        <w:rPr>
          <w:rFonts w:ascii="Times New Roman" w:hAnsi="Times New Roman" w:cs="Times New Roman"/>
          <w:b/>
          <w:sz w:val="28"/>
          <w:szCs w:val="28"/>
        </w:rPr>
        <w:t xml:space="preserve">И.Ф. </w:t>
      </w:r>
      <w:proofErr w:type="spellStart"/>
      <w:r w:rsidR="00AF0BE8">
        <w:rPr>
          <w:rFonts w:ascii="Times New Roman" w:hAnsi="Times New Roman" w:cs="Times New Roman"/>
          <w:b/>
          <w:sz w:val="28"/>
          <w:szCs w:val="28"/>
        </w:rPr>
        <w:t>Голдинов</w:t>
      </w:r>
      <w:proofErr w:type="spellEnd"/>
    </w:p>
    <w:p w:rsidR="00937454" w:rsidRDefault="00937454" w:rsidP="00937454">
      <w:pPr>
        <w:jc w:val="both"/>
        <w:rPr>
          <w:sz w:val="20"/>
          <w:szCs w:val="20"/>
        </w:rPr>
      </w:pPr>
    </w:p>
    <w:p w:rsidR="005F3C14" w:rsidRPr="00355637" w:rsidRDefault="005F3C14" w:rsidP="004336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355637" w:rsidRPr="00CA737D" w:rsidRDefault="00355637" w:rsidP="004336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4336EE" w:rsidRPr="005907C1" w:rsidRDefault="004336EE" w:rsidP="004336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5907C1">
        <w:rPr>
          <w:rFonts w:ascii="Times New Roman" w:hAnsi="Times New Roman" w:cs="Times New Roman"/>
        </w:rPr>
        <w:lastRenderedPageBreak/>
        <w:t>Приложение</w:t>
      </w:r>
    </w:p>
    <w:p w:rsidR="004336EE" w:rsidRPr="005907C1" w:rsidRDefault="004336EE" w:rsidP="004336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907C1">
        <w:rPr>
          <w:rFonts w:ascii="Times New Roman" w:hAnsi="Times New Roman" w:cs="Times New Roman"/>
        </w:rPr>
        <w:t>к постановлению администрации</w:t>
      </w:r>
    </w:p>
    <w:p w:rsidR="004336EE" w:rsidRPr="005907C1" w:rsidRDefault="004336EE" w:rsidP="004336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907C1">
        <w:rPr>
          <w:rFonts w:ascii="Times New Roman" w:hAnsi="Times New Roman" w:cs="Times New Roman"/>
        </w:rPr>
        <w:t xml:space="preserve">Калтанского городского округа </w:t>
      </w:r>
    </w:p>
    <w:p w:rsidR="004336EE" w:rsidRPr="005907C1" w:rsidRDefault="004336EE" w:rsidP="004336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907C1">
        <w:rPr>
          <w:rFonts w:ascii="Times New Roman" w:hAnsi="Times New Roman" w:cs="Times New Roman"/>
        </w:rPr>
        <w:t xml:space="preserve">от </w:t>
      </w:r>
      <w:r w:rsidR="00024251" w:rsidRPr="005907C1">
        <w:rPr>
          <w:rFonts w:ascii="Times New Roman" w:hAnsi="Times New Roman" w:cs="Times New Roman"/>
        </w:rPr>
        <w:t>__.___.201</w:t>
      </w:r>
      <w:r w:rsidR="00AF0BE8">
        <w:rPr>
          <w:rFonts w:ascii="Times New Roman" w:hAnsi="Times New Roman" w:cs="Times New Roman"/>
        </w:rPr>
        <w:t>4</w:t>
      </w:r>
      <w:r w:rsidR="00024251" w:rsidRPr="005907C1">
        <w:rPr>
          <w:rFonts w:ascii="Times New Roman" w:hAnsi="Times New Roman" w:cs="Times New Roman"/>
        </w:rPr>
        <w:t xml:space="preserve"> г. № ____</w:t>
      </w:r>
      <w:proofErr w:type="gramStart"/>
      <w:r w:rsidR="00024251" w:rsidRPr="005907C1">
        <w:rPr>
          <w:rFonts w:ascii="Times New Roman" w:hAnsi="Times New Roman" w:cs="Times New Roman"/>
        </w:rPr>
        <w:t>_</w:t>
      </w:r>
      <w:r w:rsidR="002E5355" w:rsidRPr="005907C1">
        <w:rPr>
          <w:rFonts w:ascii="Times New Roman" w:hAnsi="Times New Roman" w:cs="Times New Roman"/>
        </w:rPr>
        <w:t>-</w:t>
      </w:r>
      <w:proofErr w:type="gramEnd"/>
      <w:r w:rsidR="002E5355" w:rsidRPr="005907C1">
        <w:rPr>
          <w:rFonts w:ascii="Times New Roman" w:hAnsi="Times New Roman" w:cs="Times New Roman"/>
        </w:rPr>
        <w:t>п</w:t>
      </w:r>
    </w:p>
    <w:p w:rsidR="004336EE" w:rsidRPr="005907C1" w:rsidRDefault="004336EE" w:rsidP="00433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336EE" w:rsidRPr="005907C1" w:rsidRDefault="004336EE" w:rsidP="00433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6"/>
      <w:bookmarkEnd w:id="1"/>
      <w:r w:rsidRPr="005907C1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</w:t>
      </w:r>
    </w:p>
    <w:p w:rsidR="004336EE" w:rsidRPr="005907C1" w:rsidRDefault="004336EE" w:rsidP="00433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07C1">
        <w:rPr>
          <w:rFonts w:ascii="Times New Roman" w:hAnsi="Times New Roman" w:cs="Times New Roman"/>
          <w:b/>
          <w:bCs/>
          <w:sz w:val="28"/>
          <w:szCs w:val="28"/>
        </w:rPr>
        <w:t>БЮДЖЕТНОЙ ПОЛИТИКИ</w:t>
      </w:r>
      <w:r w:rsidR="00E9024A" w:rsidRPr="005907C1">
        <w:rPr>
          <w:rFonts w:ascii="Times New Roman" w:hAnsi="Times New Roman" w:cs="Times New Roman"/>
          <w:b/>
          <w:bCs/>
          <w:sz w:val="28"/>
          <w:szCs w:val="28"/>
        </w:rPr>
        <w:t xml:space="preserve"> В КАЛТАНСКОМ ГОРОДСКОМ ОКРУГЕ</w:t>
      </w:r>
    </w:p>
    <w:p w:rsidR="004336EE" w:rsidRPr="005907C1" w:rsidRDefault="00024251" w:rsidP="00433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07C1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 w:rsidR="00AF0BE8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5907C1">
        <w:rPr>
          <w:rFonts w:ascii="Times New Roman" w:hAnsi="Times New Roman" w:cs="Times New Roman"/>
          <w:b/>
          <w:bCs/>
          <w:sz w:val="28"/>
          <w:szCs w:val="28"/>
        </w:rPr>
        <w:t xml:space="preserve"> - 201</w:t>
      </w:r>
      <w:r w:rsidR="00AF0BE8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4336EE" w:rsidRPr="005907C1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4336EE" w:rsidRPr="005907C1" w:rsidRDefault="004336EE" w:rsidP="00433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36EE" w:rsidRPr="005907C1" w:rsidRDefault="004336EE" w:rsidP="004336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907C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336EE" w:rsidRPr="005907C1" w:rsidRDefault="004336EE" w:rsidP="00433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36EE" w:rsidRPr="005907C1" w:rsidRDefault="004336EE" w:rsidP="00433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07C1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политики сформированы в соответствии с Бюджетным </w:t>
      </w:r>
      <w:hyperlink r:id="rId9" w:history="1">
        <w:r w:rsidRPr="005907C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907C1">
        <w:rPr>
          <w:rFonts w:ascii="Times New Roman" w:hAnsi="Times New Roman" w:cs="Times New Roman"/>
          <w:sz w:val="28"/>
          <w:szCs w:val="28"/>
        </w:rPr>
        <w:t xml:space="preserve"> Российской Федерации, Указами Президента Российской Федерации от 07.05.2012 </w:t>
      </w:r>
      <w:hyperlink r:id="rId10" w:history="1">
        <w:r w:rsidRPr="005907C1">
          <w:rPr>
            <w:rFonts w:ascii="Times New Roman" w:hAnsi="Times New Roman" w:cs="Times New Roman"/>
            <w:sz w:val="28"/>
            <w:szCs w:val="28"/>
          </w:rPr>
          <w:t>№ 596</w:t>
        </w:r>
      </w:hyperlink>
      <w:r w:rsidRPr="005907C1">
        <w:rPr>
          <w:rFonts w:ascii="Times New Roman" w:hAnsi="Times New Roman" w:cs="Times New Roman"/>
          <w:sz w:val="28"/>
          <w:szCs w:val="28"/>
        </w:rPr>
        <w:t xml:space="preserve"> "О долгосрочной государственной экономической политике", </w:t>
      </w:r>
      <w:hyperlink r:id="rId11" w:history="1">
        <w:r w:rsidRPr="005907C1">
          <w:rPr>
            <w:rFonts w:ascii="Times New Roman" w:hAnsi="Times New Roman" w:cs="Times New Roman"/>
            <w:sz w:val="28"/>
            <w:szCs w:val="28"/>
          </w:rPr>
          <w:t>№ 597</w:t>
        </w:r>
      </w:hyperlink>
      <w:r w:rsidRPr="005907C1">
        <w:rPr>
          <w:rFonts w:ascii="Times New Roman" w:hAnsi="Times New Roman" w:cs="Times New Roman"/>
          <w:sz w:val="28"/>
          <w:szCs w:val="28"/>
        </w:rPr>
        <w:t xml:space="preserve"> "О мероприятиях по реализации государственной социальной политики", </w:t>
      </w:r>
      <w:hyperlink r:id="rId12" w:history="1">
        <w:r w:rsidRPr="005907C1">
          <w:rPr>
            <w:rFonts w:ascii="Times New Roman" w:hAnsi="Times New Roman" w:cs="Times New Roman"/>
            <w:sz w:val="28"/>
            <w:szCs w:val="28"/>
          </w:rPr>
          <w:t>№ 598</w:t>
        </w:r>
      </w:hyperlink>
      <w:r w:rsidRPr="005907C1">
        <w:rPr>
          <w:rFonts w:ascii="Times New Roman" w:hAnsi="Times New Roman" w:cs="Times New Roman"/>
          <w:sz w:val="28"/>
          <w:szCs w:val="28"/>
        </w:rPr>
        <w:t xml:space="preserve"> "О совершенствовании государственной политики в сфере здравоохранения", </w:t>
      </w:r>
      <w:hyperlink r:id="rId13" w:history="1">
        <w:r w:rsidRPr="005907C1">
          <w:rPr>
            <w:rFonts w:ascii="Times New Roman" w:hAnsi="Times New Roman" w:cs="Times New Roman"/>
            <w:sz w:val="28"/>
            <w:szCs w:val="28"/>
          </w:rPr>
          <w:t>№ 599</w:t>
        </w:r>
      </w:hyperlink>
      <w:r w:rsidRPr="005907C1">
        <w:rPr>
          <w:rFonts w:ascii="Times New Roman" w:hAnsi="Times New Roman" w:cs="Times New Roman"/>
          <w:sz w:val="28"/>
          <w:szCs w:val="28"/>
        </w:rPr>
        <w:t xml:space="preserve"> "О мерах по реализации государственной политики в области образования и науки", </w:t>
      </w:r>
      <w:hyperlink r:id="rId14" w:history="1">
        <w:r w:rsidRPr="005907C1">
          <w:rPr>
            <w:rFonts w:ascii="Times New Roman" w:hAnsi="Times New Roman" w:cs="Times New Roman"/>
            <w:sz w:val="28"/>
            <w:szCs w:val="28"/>
          </w:rPr>
          <w:t>№ 600</w:t>
        </w:r>
      </w:hyperlink>
      <w:r w:rsidRPr="005907C1">
        <w:rPr>
          <w:rFonts w:ascii="Times New Roman" w:hAnsi="Times New Roman" w:cs="Times New Roman"/>
          <w:sz w:val="28"/>
          <w:szCs w:val="28"/>
        </w:rPr>
        <w:t xml:space="preserve"> "О мерах по обеспечению граждан Российской Федерации</w:t>
      </w:r>
      <w:proofErr w:type="gramEnd"/>
      <w:r w:rsidRPr="005907C1">
        <w:rPr>
          <w:rFonts w:ascii="Times New Roman" w:hAnsi="Times New Roman" w:cs="Times New Roman"/>
          <w:sz w:val="28"/>
          <w:szCs w:val="28"/>
        </w:rPr>
        <w:t xml:space="preserve"> доступным и комфортным жильем и повышению качества жилищно-коммунальных услуг"</w:t>
      </w:r>
      <w:r w:rsidR="006F2DA6">
        <w:rPr>
          <w:rFonts w:ascii="Times New Roman" w:hAnsi="Times New Roman" w:cs="Times New Roman"/>
          <w:sz w:val="28"/>
          <w:szCs w:val="28"/>
        </w:rPr>
        <w:t xml:space="preserve">, </w:t>
      </w:r>
      <w:r w:rsidR="00E06A23">
        <w:rPr>
          <w:rFonts w:ascii="Times New Roman" w:hAnsi="Times New Roman" w:cs="Times New Roman"/>
          <w:sz w:val="28"/>
          <w:szCs w:val="28"/>
        </w:rPr>
        <w:t>Решением</w:t>
      </w:r>
      <w:r w:rsidR="008144DF">
        <w:rPr>
          <w:rFonts w:ascii="Times New Roman" w:hAnsi="Times New Roman" w:cs="Times New Roman"/>
          <w:sz w:val="28"/>
          <w:szCs w:val="28"/>
        </w:rPr>
        <w:t xml:space="preserve"> Коллегии </w:t>
      </w:r>
      <w:r w:rsidR="00616EFC">
        <w:rPr>
          <w:rFonts w:ascii="Times New Roman" w:hAnsi="Times New Roman" w:cs="Times New Roman"/>
          <w:sz w:val="28"/>
          <w:szCs w:val="28"/>
        </w:rPr>
        <w:t>г</w:t>
      </w:r>
      <w:r w:rsidR="008144DF">
        <w:rPr>
          <w:rFonts w:ascii="Times New Roman" w:hAnsi="Times New Roman" w:cs="Times New Roman"/>
          <w:sz w:val="28"/>
          <w:szCs w:val="28"/>
        </w:rPr>
        <w:t xml:space="preserve">лавного финансового управления Кемеровской области от12.09.2014г., </w:t>
      </w:r>
      <w:r w:rsidR="006F2DA6">
        <w:rPr>
          <w:rFonts w:ascii="Times New Roman" w:hAnsi="Times New Roman" w:cs="Times New Roman"/>
          <w:sz w:val="28"/>
          <w:szCs w:val="28"/>
        </w:rPr>
        <w:t>постановлением администрации Калтанского городского округа от 23.09.2014г. №254-п «Об утверждении Программы повышения эффективности управления муниципальными финансами Калтанского городского округа на период до 2018 года»</w:t>
      </w:r>
      <w:r w:rsidR="008144DF">
        <w:rPr>
          <w:rFonts w:ascii="Times New Roman" w:hAnsi="Times New Roman" w:cs="Times New Roman"/>
          <w:sz w:val="28"/>
          <w:szCs w:val="28"/>
        </w:rPr>
        <w:t>.</w:t>
      </w:r>
    </w:p>
    <w:p w:rsidR="004336EE" w:rsidRPr="005907C1" w:rsidRDefault="004336EE" w:rsidP="004336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907C1">
        <w:rPr>
          <w:rFonts w:ascii="Times New Roman" w:hAnsi="Times New Roman" w:cs="Times New Roman"/>
          <w:sz w:val="28"/>
          <w:szCs w:val="28"/>
        </w:rPr>
        <w:t>2. Основные направления бюджетной политики</w:t>
      </w:r>
    </w:p>
    <w:p w:rsidR="004336EE" w:rsidRPr="005907C1" w:rsidRDefault="004336EE" w:rsidP="00433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36EE" w:rsidRPr="005907C1" w:rsidRDefault="004336EE" w:rsidP="00433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7C1">
        <w:rPr>
          <w:rFonts w:ascii="Times New Roman" w:hAnsi="Times New Roman" w:cs="Times New Roman"/>
          <w:sz w:val="28"/>
          <w:szCs w:val="28"/>
        </w:rPr>
        <w:t>Бюджетная политика на 201</w:t>
      </w:r>
      <w:r w:rsidR="008144DF">
        <w:rPr>
          <w:rFonts w:ascii="Times New Roman" w:hAnsi="Times New Roman" w:cs="Times New Roman"/>
          <w:sz w:val="28"/>
          <w:szCs w:val="28"/>
        </w:rPr>
        <w:t>5</w:t>
      </w:r>
      <w:r w:rsidR="005E4F9D">
        <w:rPr>
          <w:rFonts w:ascii="Times New Roman" w:hAnsi="Times New Roman" w:cs="Times New Roman"/>
          <w:sz w:val="28"/>
          <w:szCs w:val="28"/>
        </w:rPr>
        <w:t>–</w:t>
      </w:r>
      <w:r w:rsidRPr="005907C1">
        <w:rPr>
          <w:rFonts w:ascii="Times New Roman" w:hAnsi="Times New Roman" w:cs="Times New Roman"/>
          <w:sz w:val="28"/>
          <w:szCs w:val="28"/>
        </w:rPr>
        <w:t xml:space="preserve"> 201</w:t>
      </w:r>
      <w:r w:rsidR="008144DF">
        <w:rPr>
          <w:rFonts w:ascii="Times New Roman" w:hAnsi="Times New Roman" w:cs="Times New Roman"/>
          <w:sz w:val="28"/>
          <w:szCs w:val="28"/>
        </w:rPr>
        <w:t>7</w:t>
      </w:r>
      <w:r w:rsidRPr="005907C1">
        <w:rPr>
          <w:rFonts w:ascii="Times New Roman" w:hAnsi="Times New Roman" w:cs="Times New Roman"/>
          <w:sz w:val="28"/>
          <w:szCs w:val="28"/>
        </w:rPr>
        <w:t>годы будет осуществляться в условиях преемственности курса на решение стратегических целей социально-экономического развития страны: улучшение качества жизни населения, создание условий для обеспечения позитивных структурных изменений в экономике и социальной сфере, решение проблем макроэкономической сбалансированности, повышение прозрачности управления  финансами.</w:t>
      </w:r>
    </w:p>
    <w:p w:rsidR="004336EE" w:rsidRPr="005907C1" w:rsidRDefault="004336EE" w:rsidP="00433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7C1">
        <w:rPr>
          <w:rFonts w:ascii="Times New Roman" w:hAnsi="Times New Roman" w:cs="Times New Roman"/>
          <w:sz w:val="28"/>
          <w:szCs w:val="28"/>
        </w:rPr>
        <w:t>В 201</w:t>
      </w:r>
      <w:r w:rsidR="008144DF">
        <w:rPr>
          <w:rFonts w:ascii="Times New Roman" w:hAnsi="Times New Roman" w:cs="Times New Roman"/>
          <w:sz w:val="28"/>
          <w:szCs w:val="28"/>
        </w:rPr>
        <w:t>5</w:t>
      </w:r>
      <w:r w:rsidR="00024251" w:rsidRPr="005907C1">
        <w:rPr>
          <w:rFonts w:ascii="Times New Roman" w:hAnsi="Times New Roman" w:cs="Times New Roman"/>
          <w:sz w:val="28"/>
          <w:szCs w:val="28"/>
        </w:rPr>
        <w:t xml:space="preserve"> - 201</w:t>
      </w:r>
      <w:r w:rsidR="008144DF">
        <w:rPr>
          <w:rFonts w:ascii="Times New Roman" w:hAnsi="Times New Roman" w:cs="Times New Roman"/>
          <w:sz w:val="28"/>
          <w:szCs w:val="28"/>
        </w:rPr>
        <w:t>7</w:t>
      </w:r>
      <w:r w:rsidRPr="005907C1">
        <w:rPr>
          <w:rFonts w:ascii="Times New Roman" w:hAnsi="Times New Roman" w:cs="Times New Roman"/>
          <w:sz w:val="28"/>
          <w:szCs w:val="28"/>
        </w:rPr>
        <w:t xml:space="preserve"> го</w:t>
      </w:r>
      <w:r w:rsidR="00F82C34">
        <w:rPr>
          <w:rFonts w:ascii="Times New Roman" w:hAnsi="Times New Roman" w:cs="Times New Roman"/>
          <w:sz w:val="28"/>
          <w:szCs w:val="28"/>
        </w:rPr>
        <w:t>дах</w:t>
      </w:r>
      <w:r w:rsidRPr="005907C1">
        <w:rPr>
          <w:rFonts w:ascii="Times New Roman" w:hAnsi="Times New Roman" w:cs="Times New Roman"/>
          <w:sz w:val="28"/>
          <w:szCs w:val="28"/>
        </w:rPr>
        <w:t xml:space="preserve"> будет продолжена реализация потенциала повышения эффективности бюджетных расходов.</w:t>
      </w:r>
    </w:p>
    <w:p w:rsidR="00515E39" w:rsidRPr="00515E39" w:rsidRDefault="004336EE" w:rsidP="00FC7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07C1">
        <w:rPr>
          <w:rFonts w:ascii="Times New Roman" w:hAnsi="Times New Roman" w:cs="Times New Roman"/>
          <w:sz w:val="28"/>
          <w:szCs w:val="28"/>
        </w:rPr>
        <w:t>Бюджетная политика на 201</w:t>
      </w:r>
      <w:r w:rsidR="008144DF">
        <w:rPr>
          <w:rFonts w:ascii="Times New Roman" w:hAnsi="Times New Roman" w:cs="Times New Roman"/>
          <w:sz w:val="28"/>
          <w:szCs w:val="28"/>
        </w:rPr>
        <w:t>5</w:t>
      </w:r>
      <w:r w:rsidRPr="005907C1">
        <w:rPr>
          <w:rFonts w:ascii="Times New Roman" w:hAnsi="Times New Roman" w:cs="Times New Roman"/>
          <w:sz w:val="28"/>
          <w:szCs w:val="28"/>
        </w:rPr>
        <w:t xml:space="preserve"> - 201</w:t>
      </w:r>
      <w:r w:rsidR="008144DF">
        <w:rPr>
          <w:rFonts w:ascii="Times New Roman" w:hAnsi="Times New Roman" w:cs="Times New Roman"/>
          <w:sz w:val="28"/>
          <w:szCs w:val="28"/>
        </w:rPr>
        <w:t>7</w:t>
      </w:r>
      <w:r w:rsidRPr="005907C1">
        <w:rPr>
          <w:rFonts w:ascii="Times New Roman" w:hAnsi="Times New Roman" w:cs="Times New Roman"/>
          <w:sz w:val="28"/>
          <w:szCs w:val="28"/>
        </w:rPr>
        <w:t xml:space="preserve"> годы должна быть направлена на дальнейшую оптимизацию бюджетного процесса в Калтанском городском округе и внедрение новых инструментов управления финансами в целях наращивания доходной базы,</w:t>
      </w:r>
      <w:r w:rsidR="00024251" w:rsidRPr="005907C1">
        <w:rPr>
          <w:rFonts w:ascii="Times New Roman" w:hAnsi="Times New Roman" w:cs="Times New Roman"/>
          <w:sz w:val="28"/>
          <w:szCs w:val="28"/>
        </w:rPr>
        <w:t xml:space="preserve"> усиление муниципального контроля за ведением учета муниципального имущества,</w:t>
      </w:r>
      <w:r w:rsidRPr="005907C1">
        <w:rPr>
          <w:rFonts w:ascii="Times New Roman" w:hAnsi="Times New Roman" w:cs="Times New Roman"/>
          <w:sz w:val="28"/>
          <w:szCs w:val="28"/>
        </w:rPr>
        <w:t xml:space="preserve"> совершенствования механизмов бюджетных расходов, повышения эффективности использования существующих ресурсов для дост</w:t>
      </w:r>
      <w:r w:rsidR="00FC785A">
        <w:rPr>
          <w:rFonts w:ascii="Times New Roman" w:hAnsi="Times New Roman" w:cs="Times New Roman"/>
          <w:sz w:val="28"/>
          <w:szCs w:val="28"/>
        </w:rPr>
        <w:t>ижения максимальных результатов, п</w:t>
      </w:r>
      <w:r w:rsidR="00515E39" w:rsidRPr="00515E39">
        <w:rPr>
          <w:rFonts w:ascii="Times New Roman" w:hAnsi="Times New Roman" w:cs="Times New Roman"/>
          <w:sz w:val="28"/>
          <w:szCs w:val="28"/>
        </w:rPr>
        <w:t>о</w:t>
      </w:r>
      <w:r w:rsidR="00515E39">
        <w:rPr>
          <w:rFonts w:ascii="Times New Roman" w:hAnsi="Times New Roman" w:cs="Times New Roman"/>
          <w:sz w:val="28"/>
          <w:szCs w:val="28"/>
        </w:rPr>
        <w:t>вышени</w:t>
      </w:r>
      <w:r w:rsidR="00FC785A">
        <w:rPr>
          <w:rFonts w:ascii="Times New Roman" w:hAnsi="Times New Roman" w:cs="Times New Roman"/>
          <w:sz w:val="28"/>
          <w:szCs w:val="28"/>
        </w:rPr>
        <w:t>е</w:t>
      </w:r>
      <w:r w:rsidR="00515E39">
        <w:rPr>
          <w:rFonts w:ascii="Times New Roman" w:hAnsi="Times New Roman" w:cs="Times New Roman"/>
          <w:sz w:val="28"/>
          <w:szCs w:val="28"/>
        </w:rPr>
        <w:t xml:space="preserve"> качества муниципальных</w:t>
      </w:r>
      <w:r w:rsidR="00515E39" w:rsidRPr="00515E39">
        <w:rPr>
          <w:rFonts w:ascii="Times New Roman" w:hAnsi="Times New Roman" w:cs="Times New Roman"/>
          <w:sz w:val="28"/>
          <w:szCs w:val="28"/>
        </w:rPr>
        <w:t xml:space="preserve"> программ и расширение их использования в бюджетномпланировании.</w:t>
      </w:r>
      <w:proofErr w:type="gramEnd"/>
    </w:p>
    <w:p w:rsidR="00515E39" w:rsidRPr="00515E39" w:rsidRDefault="00515E39" w:rsidP="00515E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E39">
        <w:rPr>
          <w:rFonts w:ascii="Times New Roman" w:hAnsi="Times New Roman" w:cs="Times New Roman"/>
          <w:sz w:val="28"/>
          <w:szCs w:val="28"/>
        </w:rPr>
        <w:lastRenderedPageBreak/>
        <w:t>Дальнейшая реализация принципа формирования бюджет</w:t>
      </w:r>
      <w:r>
        <w:rPr>
          <w:rFonts w:ascii="Times New Roman" w:hAnsi="Times New Roman" w:cs="Times New Roman"/>
          <w:sz w:val="28"/>
          <w:szCs w:val="28"/>
        </w:rPr>
        <w:t>а Калтанского городского округа</w:t>
      </w:r>
      <w:r w:rsidRPr="00515E39">
        <w:rPr>
          <w:rFonts w:ascii="Times New Roman" w:hAnsi="Times New Roman" w:cs="Times New Roman"/>
          <w:sz w:val="28"/>
          <w:szCs w:val="28"/>
        </w:rPr>
        <w:t xml:space="preserve"> на основе муниципальных программ повысит обоснованность бюджетных ассигнований на этапе их формирования, обеспечит их большую прозрачность для общества и наличие более широких возможностей для оценки их эффективности.</w:t>
      </w:r>
    </w:p>
    <w:p w:rsidR="00515E39" w:rsidRPr="00515E39" w:rsidRDefault="00515E39" w:rsidP="00515E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муниципальных</w:t>
      </w:r>
      <w:r w:rsidRPr="00515E39">
        <w:rPr>
          <w:rFonts w:ascii="Times New Roman" w:hAnsi="Times New Roman" w:cs="Times New Roman"/>
          <w:sz w:val="28"/>
          <w:szCs w:val="28"/>
        </w:rPr>
        <w:t xml:space="preserve"> программах следует более полно отразить комплекс </w:t>
      </w:r>
    </w:p>
    <w:p w:rsidR="00515E39" w:rsidRPr="00515E39" w:rsidRDefault="00515E39" w:rsidP="00515E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E39">
        <w:rPr>
          <w:rFonts w:ascii="Times New Roman" w:hAnsi="Times New Roman" w:cs="Times New Roman"/>
          <w:sz w:val="28"/>
          <w:szCs w:val="28"/>
        </w:rPr>
        <w:t>мер и инструментов политики</w:t>
      </w:r>
      <w:r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самоуправления, повысив тем самым их </w:t>
      </w:r>
      <w:r w:rsidRPr="00515E39">
        <w:rPr>
          <w:rFonts w:ascii="Times New Roman" w:hAnsi="Times New Roman" w:cs="Times New Roman"/>
          <w:sz w:val="28"/>
          <w:szCs w:val="28"/>
        </w:rPr>
        <w:t xml:space="preserve">качество как документов стратегического </w:t>
      </w:r>
      <w:r>
        <w:rPr>
          <w:rFonts w:ascii="Times New Roman" w:hAnsi="Times New Roman" w:cs="Times New Roman"/>
          <w:sz w:val="28"/>
          <w:szCs w:val="28"/>
        </w:rPr>
        <w:t xml:space="preserve">планирования. Важно обеспечить </w:t>
      </w:r>
      <w:r w:rsidRPr="00515E39">
        <w:rPr>
          <w:rFonts w:ascii="Times New Roman" w:hAnsi="Times New Roman" w:cs="Times New Roman"/>
          <w:sz w:val="28"/>
          <w:szCs w:val="28"/>
        </w:rPr>
        <w:t xml:space="preserve">дальнейшую интеграцию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515E39">
        <w:rPr>
          <w:rFonts w:ascii="Times New Roman" w:hAnsi="Times New Roman" w:cs="Times New Roman"/>
          <w:sz w:val="28"/>
          <w:szCs w:val="28"/>
        </w:rPr>
        <w:t xml:space="preserve"> программ в процесс бюджетного планирования, в том числе регламентировать процесс выделения дополнительных ресурсов, увязав его с достижением целей и результатов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соответствующих муниципальных </w:t>
      </w:r>
      <w:r w:rsidRPr="00515E39">
        <w:rPr>
          <w:rFonts w:ascii="Times New Roman" w:hAnsi="Times New Roman" w:cs="Times New Roman"/>
          <w:sz w:val="28"/>
          <w:szCs w:val="28"/>
        </w:rPr>
        <w:t>программ. При этом необходимость исполнения полномочий в условиях жестких финансовых ограничений предполагает расширение полномочий главных распо</w:t>
      </w:r>
      <w:r>
        <w:rPr>
          <w:rFonts w:ascii="Times New Roman" w:hAnsi="Times New Roman" w:cs="Times New Roman"/>
          <w:sz w:val="28"/>
          <w:szCs w:val="28"/>
        </w:rPr>
        <w:t>рядителей средств бюджета Калтанского городского округа</w:t>
      </w:r>
      <w:r w:rsidRPr="00515E39">
        <w:rPr>
          <w:rFonts w:ascii="Times New Roman" w:hAnsi="Times New Roman" w:cs="Times New Roman"/>
          <w:sz w:val="28"/>
          <w:szCs w:val="28"/>
        </w:rPr>
        <w:t xml:space="preserve"> по перераспределению средств внутри программ.</w:t>
      </w:r>
    </w:p>
    <w:p w:rsidR="00515E39" w:rsidRDefault="00515E39" w:rsidP="00515E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E39">
        <w:rPr>
          <w:rFonts w:ascii="Times New Roman" w:hAnsi="Times New Roman" w:cs="Times New Roman"/>
          <w:sz w:val="28"/>
          <w:szCs w:val="28"/>
        </w:rPr>
        <w:t xml:space="preserve">В части совершенствования методологии формирования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515E39">
        <w:rPr>
          <w:rFonts w:ascii="Times New Roman" w:hAnsi="Times New Roman" w:cs="Times New Roman"/>
          <w:sz w:val="28"/>
          <w:szCs w:val="28"/>
        </w:rPr>
        <w:t>прогр</w:t>
      </w:r>
      <w:r>
        <w:rPr>
          <w:rFonts w:ascii="Times New Roman" w:hAnsi="Times New Roman" w:cs="Times New Roman"/>
          <w:sz w:val="28"/>
          <w:szCs w:val="28"/>
        </w:rPr>
        <w:t>амм предполагается осуществлять:</w:t>
      </w:r>
    </w:p>
    <w:p w:rsidR="00515E39" w:rsidRDefault="00515E39" w:rsidP="00515E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5E39">
        <w:rPr>
          <w:rFonts w:ascii="Times New Roman" w:hAnsi="Times New Roman" w:cs="Times New Roman"/>
          <w:sz w:val="28"/>
          <w:szCs w:val="28"/>
        </w:rPr>
        <w:t>полное отражение и учет вли</w:t>
      </w:r>
      <w:r>
        <w:rPr>
          <w:rFonts w:ascii="Times New Roman" w:hAnsi="Times New Roman" w:cs="Times New Roman"/>
          <w:sz w:val="28"/>
          <w:szCs w:val="28"/>
        </w:rPr>
        <w:t xml:space="preserve">яния на целевые индикаторы при </w:t>
      </w:r>
      <w:r w:rsidRPr="00515E39">
        <w:rPr>
          <w:rFonts w:ascii="Times New Roman" w:hAnsi="Times New Roman" w:cs="Times New Roman"/>
          <w:sz w:val="28"/>
          <w:szCs w:val="28"/>
        </w:rPr>
        <w:t xml:space="preserve">формировании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515E39">
        <w:rPr>
          <w:rFonts w:ascii="Times New Roman" w:hAnsi="Times New Roman" w:cs="Times New Roman"/>
          <w:sz w:val="28"/>
          <w:szCs w:val="28"/>
        </w:rPr>
        <w:t xml:space="preserve"> программ все</w:t>
      </w:r>
      <w:r>
        <w:rPr>
          <w:rFonts w:ascii="Times New Roman" w:hAnsi="Times New Roman" w:cs="Times New Roman"/>
          <w:sz w:val="28"/>
          <w:szCs w:val="28"/>
        </w:rPr>
        <w:t xml:space="preserve">х инструментов </w:t>
      </w:r>
      <w:r w:rsidRPr="00515E39">
        <w:rPr>
          <w:rFonts w:ascii="Times New Roman" w:hAnsi="Times New Roman" w:cs="Times New Roman"/>
          <w:sz w:val="28"/>
          <w:szCs w:val="28"/>
        </w:rPr>
        <w:t>политики</w:t>
      </w:r>
      <w:r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</w:t>
      </w:r>
      <w:r w:rsidRPr="00515E39">
        <w:rPr>
          <w:rFonts w:ascii="Times New Roman" w:hAnsi="Times New Roman" w:cs="Times New Roman"/>
          <w:sz w:val="28"/>
          <w:szCs w:val="28"/>
        </w:rPr>
        <w:t xml:space="preserve"> – не только бюджетных расходов, но и применения налоговых льгот, мер тарифного регулирования, нормативного регулирования;</w:t>
      </w:r>
    </w:p>
    <w:p w:rsidR="00515E39" w:rsidRDefault="00515E39" w:rsidP="00515E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5E39">
        <w:rPr>
          <w:rFonts w:ascii="Times New Roman" w:hAnsi="Times New Roman" w:cs="Times New Roman"/>
          <w:sz w:val="28"/>
          <w:szCs w:val="28"/>
        </w:rPr>
        <w:t>доработку требований к ис</w:t>
      </w:r>
      <w:r>
        <w:rPr>
          <w:rFonts w:ascii="Times New Roman" w:hAnsi="Times New Roman" w:cs="Times New Roman"/>
          <w:sz w:val="28"/>
          <w:szCs w:val="28"/>
        </w:rPr>
        <w:t>пользуемым целевым индикаторам муниципальных</w:t>
      </w:r>
      <w:r w:rsidRPr="00515E39">
        <w:rPr>
          <w:rFonts w:ascii="Times New Roman" w:hAnsi="Times New Roman" w:cs="Times New Roman"/>
          <w:sz w:val="28"/>
          <w:szCs w:val="28"/>
        </w:rPr>
        <w:t xml:space="preserve"> программ, поскольк</w:t>
      </w:r>
      <w:r>
        <w:rPr>
          <w:rFonts w:ascii="Times New Roman" w:hAnsi="Times New Roman" w:cs="Times New Roman"/>
          <w:sz w:val="28"/>
          <w:szCs w:val="28"/>
        </w:rPr>
        <w:t xml:space="preserve">у в большинстве случаев они не </w:t>
      </w:r>
      <w:r w:rsidRPr="00515E39">
        <w:rPr>
          <w:rFonts w:ascii="Times New Roman" w:hAnsi="Times New Roman" w:cs="Times New Roman"/>
          <w:sz w:val="28"/>
          <w:szCs w:val="28"/>
        </w:rPr>
        <w:t xml:space="preserve">позволяют оценить реальные результаты развития соответствующей отрасли в </w:t>
      </w:r>
      <w:r w:rsidR="00AE4C21" w:rsidRPr="00515E39">
        <w:rPr>
          <w:rFonts w:ascii="Times New Roman" w:hAnsi="Times New Roman" w:cs="Times New Roman"/>
          <w:sz w:val="28"/>
          <w:szCs w:val="28"/>
        </w:rPr>
        <w:t>целом,</w:t>
      </w:r>
      <w:r w:rsidRPr="00515E39">
        <w:rPr>
          <w:rFonts w:ascii="Times New Roman" w:hAnsi="Times New Roman" w:cs="Times New Roman"/>
          <w:sz w:val="28"/>
          <w:szCs w:val="28"/>
        </w:rPr>
        <w:t xml:space="preserve"> и не увязаны со стратегическими целями развития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515E39">
        <w:rPr>
          <w:rFonts w:ascii="Times New Roman" w:hAnsi="Times New Roman" w:cs="Times New Roman"/>
          <w:sz w:val="28"/>
          <w:szCs w:val="28"/>
        </w:rPr>
        <w:t>;</w:t>
      </w:r>
    </w:p>
    <w:p w:rsidR="00AE4C21" w:rsidRPr="00AE4C21" w:rsidRDefault="00AE4C21" w:rsidP="00AE4C2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C21">
        <w:rPr>
          <w:rFonts w:ascii="Times New Roman" w:hAnsi="Times New Roman" w:cs="Times New Roman"/>
          <w:sz w:val="28"/>
          <w:szCs w:val="28"/>
        </w:rPr>
        <w:t>Повышение эффективности расходов</w:t>
      </w:r>
      <w:r>
        <w:rPr>
          <w:rFonts w:ascii="Times New Roman" w:hAnsi="Times New Roman" w:cs="Times New Roman"/>
          <w:sz w:val="28"/>
          <w:szCs w:val="28"/>
        </w:rPr>
        <w:t xml:space="preserve">ания бюджетных ассигнований на </w:t>
      </w:r>
      <w:r w:rsidRPr="00AE4C21">
        <w:rPr>
          <w:rFonts w:ascii="Times New Roman" w:hAnsi="Times New Roman" w:cs="Times New Roman"/>
          <w:sz w:val="28"/>
          <w:szCs w:val="28"/>
        </w:rPr>
        <w:t>осуще</w:t>
      </w:r>
      <w:r>
        <w:rPr>
          <w:rFonts w:ascii="Times New Roman" w:hAnsi="Times New Roman" w:cs="Times New Roman"/>
          <w:sz w:val="28"/>
          <w:szCs w:val="28"/>
        </w:rPr>
        <w:t xml:space="preserve">ствление капитальных вложений. </w:t>
      </w:r>
      <w:r w:rsidRPr="00AE4C21">
        <w:rPr>
          <w:rFonts w:ascii="Times New Roman" w:hAnsi="Times New Roman" w:cs="Times New Roman"/>
          <w:sz w:val="28"/>
          <w:szCs w:val="28"/>
        </w:rPr>
        <w:t>Для повышения эффективности осущ</w:t>
      </w:r>
      <w:r>
        <w:rPr>
          <w:rFonts w:ascii="Times New Roman" w:hAnsi="Times New Roman" w:cs="Times New Roman"/>
          <w:sz w:val="28"/>
          <w:szCs w:val="28"/>
        </w:rPr>
        <w:t xml:space="preserve">ествления капитальных вложений </w:t>
      </w:r>
      <w:r w:rsidRPr="00AE4C21">
        <w:rPr>
          <w:rFonts w:ascii="Times New Roman" w:hAnsi="Times New Roman" w:cs="Times New Roman"/>
          <w:sz w:val="28"/>
          <w:szCs w:val="28"/>
        </w:rPr>
        <w:t>необходимо создание условий, направленных на снижение рисков срыва сроков строительства, реконструкции, технич</w:t>
      </w:r>
      <w:r>
        <w:rPr>
          <w:rFonts w:ascii="Times New Roman" w:hAnsi="Times New Roman" w:cs="Times New Roman"/>
          <w:sz w:val="28"/>
          <w:szCs w:val="28"/>
        </w:rPr>
        <w:t xml:space="preserve">еского перевооружения объектов </w:t>
      </w:r>
      <w:r w:rsidRPr="00AE4C21">
        <w:rPr>
          <w:rFonts w:ascii="Times New Roman" w:hAnsi="Times New Roman" w:cs="Times New Roman"/>
          <w:sz w:val="28"/>
          <w:szCs w:val="28"/>
        </w:rPr>
        <w:t>капита</w:t>
      </w:r>
      <w:r>
        <w:rPr>
          <w:rFonts w:ascii="Times New Roman" w:hAnsi="Times New Roman" w:cs="Times New Roman"/>
          <w:sz w:val="28"/>
          <w:szCs w:val="28"/>
        </w:rPr>
        <w:t>льного строительства</w:t>
      </w:r>
      <w:r w:rsidRPr="00AE4C21">
        <w:rPr>
          <w:rFonts w:ascii="Times New Roman" w:hAnsi="Times New Roman" w:cs="Times New Roman"/>
          <w:sz w:val="28"/>
          <w:szCs w:val="28"/>
        </w:rPr>
        <w:t>.</w:t>
      </w:r>
    </w:p>
    <w:p w:rsidR="00AE4C21" w:rsidRDefault="00AE4C21" w:rsidP="00AE4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C21">
        <w:rPr>
          <w:rFonts w:ascii="Times New Roman" w:hAnsi="Times New Roman" w:cs="Times New Roman"/>
          <w:sz w:val="28"/>
          <w:szCs w:val="28"/>
        </w:rPr>
        <w:t>Планирование бюджетных ассигновани</w:t>
      </w:r>
      <w:r>
        <w:rPr>
          <w:rFonts w:ascii="Times New Roman" w:hAnsi="Times New Roman" w:cs="Times New Roman"/>
          <w:sz w:val="28"/>
          <w:szCs w:val="28"/>
        </w:rPr>
        <w:t xml:space="preserve">й на осуществление капитальных </w:t>
      </w:r>
      <w:r w:rsidRPr="00AE4C21">
        <w:rPr>
          <w:rFonts w:ascii="Times New Roman" w:hAnsi="Times New Roman" w:cs="Times New Roman"/>
          <w:sz w:val="28"/>
          <w:szCs w:val="28"/>
        </w:rPr>
        <w:t>вложений в части строительства самого объекта должно реализовываться только пр</w:t>
      </w:r>
      <w:r>
        <w:rPr>
          <w:rFonts w:ascii="Times New Roman" w:hAnsi="Times New Roman" w:cs="Times New Roman"/>
          <w:sz w:val="28"/>
          <w:szCs w:val="28"/>
        </w:rPr>
        <w:t>и наличии</w:t>
      </w:r>
      <w:r w:rsidRPr="00AE4C21">
        <w:rPr>
          <w:rFonts w:ascii="Times New Roman" w:hAnsi="Times New Roman" w:cs="Times New Roman"/>
          <w:sz w:val="28"/>
          <w:szCs w:val="28"/>
        </w:rPr>
        <w:t xml:space="preserve"> утвержденн</w:t>
      </w:r>
      <w:r>
        <w:rPr>
          <w:rFonts w:ascii="Times New Roman" w:hAnsi="Times New Roman" w:cs="Times New Roman"/>
          <w:sz w:val="28"/>
          <w:szCs w:val="28"/>
        </w:rPr>
        <w:t xml:space="preserve">ой проектной </w:t>
      </w:r>
      <w:r w:rsidRPr="00AE4C21">
        <w:rPr>
          <w:rFonts w:ascii="Times New Roman" w:hAnsi="Times New Roman" w:cs="Times New Roman"/>
          <w:sz w:val="28"/>
          <w:szCs w:val="28"/>
        </w:rPr>
        <w:t>документации (проектной документации, находящейся на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экспертизе).</w:t>
      </w:r>
    </w:p>
    <w:p w:rsidR="004336EE" w:rsidRPr="005907C1" w:rsidRDefault="004336EE" w:rsidP="00AE4C2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07C1">
        <w:rPr>
          <w:rFonts w:ascii="Times New Roman" w:hAnsi="Times New Roman" w:cs="Times New Roman"/>
          <w:sz w:val="28"/>
          <w:szCs w:val="28"/>
        </w:rPr>
        <w:t>Выполнение поставленных целей возможно при реализации системных мероприятий по следующим направлениям бюджетной политики на 201</w:t>
      </w:r>
      <w:r w:rsidR="008144DF">
        <w:rPr>
          <w:rFonts w:ascii="Times New Roman" w:hAnsi="Times New Roman" w:cs="Times New Roman"/>
          <w:sz w:val="28"/>
          <w:szCs w:val="28"/>
        </w:rPr>
        <w:t>5</w:t>
      </w:r>
      <w:r w:rsidRPr="005907C1">
        <w:rPr>
          <w:rFonts w:ascii="Times New Roman" w:hAnsi="Times New Roman" w:cs="Times New Roman"/>
          <w:sz w:val="28"/>
          <w:szCs w:val="28"/>
        </w:rPr>
        <w:t xml:space="preserve"> - 201</w:t>
      </w:r>
      <w:r w:rsidR="008144DF">
        <w:rPr>
          <w:rFonts w:ascii="Times New Roman" w:hAnsi="Times New Roman" w:cs="Times New Roman"/>
          <w:sz w:val="28"/>
          <w:szCs w:val="28"/>
        </w:rPr>
        <w:t>7</w:t>
      </w:r>
      <w:r w:rsidRPr="005907C1">
        <w:rPr>
          <w:rFonts w:ascii="Times New Roman" w:hAnsi="Times New Roman" w:cs="Times New Roman"/>
          <w:sz w:val="28"/>
          <w:szCs w:val="28"/>
        </w:rPr>
        <w:t xml:space="preserve"> годы:</w:t>
      </w:r>
    </w:p>
    <w:p w:rsidR="001350F6" w:rsidRPr="00D57406" w:rsidRDefault="001350F6" w:rsidP="0091755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406">
        <w:rPr>
          <w:rFonts w:ascii="Times New Roman" w:hAnsi="Times New Roman" w:cs="Times New Roman"/>
          <w:b/>
          <w:sz w:val="28"/>
          <w:szCs w:val="28"/>
        </w:rPr>
        <w:t>1.Направления роста доходов бюджета Калтанского городского округа:</w:t>
      </w:r>
    </w:p>
    <w:p w:rsidR="008B346A" w:rsidRDefault="001350F6" w:rsidP="0091755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91755F">
        <w:rPr>
          <w:rFonts w:ascii="Times New Roman" w:hAnsi="Times New Roman" w:cs="Times New Roman"/>
          <w:sz w:val="28"/>
          <w:szCs w:val="28"/>
        </w:rPr>
        <w:t>.</w:t>
      </w:r>
      <w:r w:rsidR="008B346A">
        <w:rPr>
          <w:rFonts w:ascii="Times New Roman" w:hAnsi="Times New Roman" w:cs="Times New Roman"/>
          <w:sz w:val="28"/>
          <w:szCs w:val="28"/>
        </w:rPr>
        <w:t>Проведение инвентаризации имущества, находящегося в муниципальной собственности.</w:t>
      </w:r>
    </w:p>
    <w:p w:rsidR="001350F6" w:rsidRDefault="0091755F" w:rsidP="0091755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8B346A">
        <w:rPr>
          <w:rFonts w:ascii="Times New Roman" w:hAnsi="Times New Roman" w:cs="Times New Roman"/>
          <w:sz w:val="28"/>
          <w:szCs w:val="28"/>
        </w:rPr>
        <w:t xml:space="preserve">.Проведение работы по выявлению неиспользуемых основных </w:t>
      </w:r>
      <w:r w:rsidR="008B346A">
        <w:rPr>
          <w:rFonts w:ascii="Times New Roman" w:hAnsi="Times New Roman" w:cs="Times New Roman"/>
          <w:sz w:val="28"/>
          <w:szCs w:val="28"/>
        </w:rPr>
        <w:lastRenderedPageBreak/>
        <w:t>фондов муниципальных учреждений и принятие мер по их продаже или сдачи в аренду;</w:t>
      </w:r>
    </w:p>
    <w:p w:rsidR="008B346A" w:rsidRDefault="008B346A" w:rsidP="0091755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1.3.Максимально</w:t>
      </w:r>
      <w:r w:rsidR="00F82C34">
        <w:rPr>
          <w:rFonts w:ascii="Times New Roman" w:hAnsi="Times New Roman" w:cs="Times New Roman"/>
          <w:sz w:val="28"/>
          <w:szCs w:val="28"/>
        </w:rPr>
        <w:t>е приближение</w:t>
      </w:r>
      <w:r>
        <w:rPr>
          <w:rFonts w:ascii="Times New Roman" w:hAnsi="Times New Roman" w:cs="Times New Roman"/>
          <w:sz w:val="28"/>
          <w:szCs w:val="28"/>
        </w:rPr>
        <w:t xml:space="preserve"> ставки по сдаваемому в аренду имуществу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рыночным в случае, если они установлены на б</w:t>
      </w:r>
      <w:r w:rsidR="00E06A2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лее низком уровне. Установить пониженные ставки только в целях поддержки малого и среднего предпринимательства;</w:t>
      </w:r>
    </w:p>
    <w:p w:rsidR="008B346A" w:rsidRDefault="008B346A" w:rsidP="0091755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1.4.Уделять особое внимание улучшению инвестиционного климата путем использования нефинансовых инструментов (снижение административных барьеров, законодательная защита прав инвесторов, введение стандартов по улучшению инвестиционной привлекательности);</w:t>
      </w:r>
    </w:p>
    <w:p w:rsidR="006230BB" w:rsidRDefault="00AE4C21" w:rsidP="0091755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1.5</w:t>
      </w:r>
      <w:r w:rsidR="006230BB">
        <w:rPr>
          <w:rFonts w:ascii="Times New Roman" w:hAnsi="Times New Roman" w:cs="Times New Roman"/>
          <w:sz w:val="28"/>
          <w:szCs w:val="28"/>
        </w:rPr>
        <w:t>.Продолжить работу совместно с налоговыми органами и МКУ «Управление муниципальным имуществом Калтанского городского округа» по увеличению доходной части бюджета за счет поступления налогов от регистрации объектов налогообложения, оптимизации использования имущественно – земельного комплекса, активизации работы по вводу жилья, реализации мероприятий по выявлению и регистрации объектов налогообложения юридических и физических лиц, а так же по выявлению неучтенных и убыточных предприятий, осуществляющих</w:t>
      </w:r>
      <w:proofErr w:type="gramEnd"/>
      <w:r w:rsidR="006230BB">
        <w:rPr>
          <w:rFonts w:ascii="Times New Roman" w:hAnsi="Times New Roman" w:cs="Times New Roman"/>
          <w:sz w:val="28"/>
          <w:szCs w:val="28"/>
        </w:rPr>
        <w:t xml:space="preserve"> свою деятельность на территории Калтанского городского округа.    </w:t>
      </w:r>
    </w:p>
    <w:p w:rsidR="0091755F" w:rsidRPr="00D57406" w:rsidRDefault="0091755F" w:rsidP="0091755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406">
        <w:rPr>
          <w:rFonts w:ascii="Times New Roman" w:hAnsi="Times New Roman" w:cs="Times New Roman"/>
          <w:b/>
          <w:sz w:val="28"/>
          <w:szCs w:val="28"/>
        </w:rPr>
        <w:t>2.Направления оптимизации расходов бюджета Калтанского городского округа:</w:t>
      </w:r>
    </w:p>
    <w:p w:rsidR="00E46674" w:rsidRDefault="0091755F" w:rsidP="0091755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8B346A">
        <w:rPr>
          <w:rFonts w:ascii="Times New Roman" w:hAnsi="Times New Roman" w:cs="Times New Roman"/>
          <w:sz w:val="28"/>
          <w:szCs w:val="28"/>
        </w:rPr>
        <w:t xml:space="preserve">.Проведение оценки эффективности расходов капитального характера (предусматривать в первоочередном порядке средства на завершение строительства </w:t>
      </w:r>
      <w:r w:rsidR="00E46674">
        <w:rPr>
          <w:rFonts w:ascii="Times New Roman" w:hAnsi="Times New Roman" w:cs="Times New Roman"/>
          <w:sz w:val="28"/>
          <w:szCs w:val="28"/>
        </w:rPr>
        <w:t>(реконструкции</w:t>
      </w:r>
      <w:r w:rsidR="008B346A">
        <w:rPr>
          <w:rFonts w:ascii="Times New Roman" w:hAnsi="Times New Roman" w:cs="Times New Roman"/>
          <w:sz w:val="28"/>
          <w:szCs w:val="28"/>
        </w:rPr>
        <w:t>)</w:t>
      </w:r>
      <w:r w:rsidR="00E46674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строительства);</w:t>
      </w:r>
    </w:p>
    <w:p w:rsidR="00E46674" w:rsidRDefault="0091755F" w:rsidP="0091755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466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E46674">
        <w:rPr>
          <w:rFonts w:ascii="Times New Roman" w:hAnsi="Times New Roman" w:cs="Times New Roman"/>
          <w:sz w:val="28"/>
          <w:szCs w:val="28"/>
        </w:rPr>
        <w:t>.Проведение инвентаризации социальных выплат и льгот, установленных региональными нормативными  правовыми актами, и их пересмотр на основе принципов адресности и нуждаемости. Обеспечение возмещения населением уровня экономически обоснованных затрат, связанных с предоставлением коммунальных услуг населению.</w:t>
      </w:r>
    </w:p>
    <w:p w:rsidR="00E46674" w:rsidRDefault="0091755F" w:rsidP="0091755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E46674">
        <w:rPr>
          <w:rFonts w:ascii="Times New Roman" w:hAnsi="Times New Roman" w:cs="Times New Roman"/>
          <w:sz w:val="28"/>
          <w:szCs w:val="28"/>
        </w:rPr>
        <w:t>.Осуществление оптимизации бюджетной сети за счет ликвидации или преобразования в организации иных организационно-правовых форм муниципальных учреждений.</w:t>
      </w:r>
    </w:p>
    <w:p w:rsidR="0091755F" w:rsidRDefault="0091755F" w:rsidP="0091755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2.4.Проводить оценку эффективности предоставляемых средств из бюджета</w:t>
      </w:r>
      <w:r w:rsidR="00616EFC">
        <w:rPr>
          <w:rFonts w:ascii="Times New Roman" w:hAnsi="Times New Roman" w:cs="Times New Roman"/>
          <w:sz w:val="28"/>
          <w:szCs w:val="28"/>
        </w:rPr>
        <w:t xml:space="preserve"> К</w:t>
      </w:r>
      <w:r w:rsidR="00E06A23">
        <w:rPr>
          <w:rFonts w:ascii="Times New Roman" w:hAnsi="Times New Roman" w:cs="Times New Roman"/>
          <w:sz w:val="28"/>
          <w:szCs w:val="28"/>
        </w:rPr>
        <w:t>алтанского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346A" w:rsidRDefault="0091755F" w:rsidP="0091755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2.5.Рассмотреть возможность сокращения расходов за счет бюджетных ассигнований на </w:t>
      </w:r>
      <w:r w:rsidR="00E06A2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4336EE" w:rsidRPr="005907C1" w:rsidRDefault="004336EE" w:rsidP="0091755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7C1">
        <w:rPr>
          <w:rFonts w:ascii="Times New Roman" w:hAnsi="Times New Roman" w:cs="Times New Roman"/>
          <w:sz w:val="28"/>
          <w:szCs w:val="28"/>
        </w:rPr>
        <w:t>Обеспечение сбалансированности и устойчивости бюджета городского округа путем проведения ответственной и взвешенной бюджетной политики органами местного самоуправления, основанной на</w:t>
      </w:r>
      <w:r w:rsidR="00E95F78" w:rsidRPr="005907C1">
        <w:rPr>
          <w:rFonts w:ascii="Times New Roman" w:hAnsi="Times New Roman" w:cs="Times New Roman"/>
          <w:sz w:val="28"/>
          <w:szCs w:val="28"/>
        </w:rPr>
        <w:t xml:space="preserve"> следующих</w:t>
      </w:r>
      <w:r w:rsidRPr="005907C1">
        <w:rPr>
          <w:rFonts w:ascii="Times New Roman" w:hAnsi="Times New Roman" w:cs="Times New Roman"/>
          <w:sz w:val="28"/>
          <w:szCs w:val="28"/>
        </w:rPr>
        <w:t xml:space="preserve"> принципах:</w:t>
      </w:r>
    </w:p>
    <w:p w:rsidR="004336EE" w:rsidRPr="00F82C34" w:rsidRDefault="004336EE" w:rsidP="00F82C34">
      <w:pPr>
        <w:pStyle w:val="a8"/>
        <w:widowControl w:val="0"/>
        <w:numPr>
          <w:ilvl w:val="0"/>
          <w:numId w:val="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sz w:val="28"/>
          <w:szCs w:val="28"/>
        </w:rPr>
        <w:t>реалистичность и надежность экономических прогнозов, положенных в основу бюджетного планирования;</w:t>
      </w:r>
    </w:p>
    <w:p w:rsidR="00024251" w:rsidRPr="00F82C34" w:rsidRDefault="004336EE" w:rsidP="00F82C34">
      <w:pPr>
        <w:pStyle w:val="a8"/>
        <w:widowControl w:val="0"/>
        <w:numPr>
          <w:ilvl w:val="0"/>
          <w:numId w:val="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sz w:val="28"/>
          <w:szCs w:val="28"/>
        </w:rPr>
        <w:t xml:space="preserve">формирование бюджета с учетом долгосрочного прогноза основных параметров бюджетной системы; </w:t>
      </w:r>
    </w:p>
    <w:p w:rsidR="004336EE" w:rsidRPr="00F82C34" w:rsidRDefault="00024251" w:rsidP="00F82C34">
      <w:pPr>
        <w:pStyle w:val="a8"/>
        <w:widowControl w:val="0"/>
        <w:numPr>
          <w:ilvl w:val="0"/>
          <w:numId w:val="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sz w:val="28"/>
          <w:szCs w:val="28"/>
        </w:rPr>
        <w:t>снижение</w:t>
      </w:r>
      <w:r w:rsidR="004336EE" w:rsidRPr="00F82C34">
        <w:rPr>
          <w:rFonts w:ascii="Times New Roman" w:hAnsi="Times New Roman" w:cs="Times New Roman"/>
          <w:sz w:val="28"/>
          <w:szCs w:val="28"/>
        </w:rPr>
        <w:t xml:space="preserve"> бюджетног</w:t>
      </w:r>
      <w:r w:rsidR="00E95F78" w:rsidRPr="00F82C34">
        <w:rPr>
          <w:rFonts w:ascii="Times New Roman" w:hAnsi="Times New Roman" w:cs="Times New Roman"/>
          <w:sz w:val="28"/>
          <w:szCs w:val="28"/>
        </w:rPr>
        <w:t>о дефицита</w:t>
      </w:r>
      <w:r w:rsidR="004336EE" w:rsidRPr="00F82C34">
        <w:rPr>
          <w:rFonts w:ascii="Times New Roman" w:hAnsi="Times New Roman" w:cs="Times New Roman"/>
          <w:sz w:val="28"/>
          <w:szCs w:val="28"/>
        </w:rPr>
        <w:t>;</w:t>
      </w:r>
    </w:p>
    <w:p w:rsidR="004336EE" w:rsidRPr="00F82C34" w:rsidRDefault="004336EE" w:rsidP="00F82C34">
      <w:pPr>
        <w:pStyle w:val="a8"/>
        <w:widowControl w:val="0"/>
        <w:numPr>
          <w:ilvl w:val="0"/>
          <w:numId w:val="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sz w:val="28"/>
          <w:szCs w:val="28"/>
        </w:rPr>
        <w:t>создание и поддержание необходимых финансовых резервов.</w:t>
      </w:r>
    </w:p>
    <w:p w:rsidR="004336EE" w:rsidRPr="005907C1" w:rsidRDefault="004336EE" w:rsidP="009175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7C1">
        <w:rPr>
          <w:rFonts w:ascii="Times New Roman" w:hAnsi="Times New Roman" w:cs="Times New Roman"/>
          <w:sz w:val="28"/>
          <w:szCs w:val="28"/>
        </w:rPr>
        <w:lastRenderedPageBreak/>
        <w:t>Для дальнейшего внедрения этих принципов необходимо реализовать следующие основные меры:</w:t>
      </w:r>
    </w:p>
    <w:p w:rsidR="004336EE" w:rsidRPr="00F82C34" w:rsidRDefault="004336EE" w:rsidP="00F82C34">
      <w:pPr>
        <w:pStyle w:val="a8"/>
        <w:widowControl w:val="0"/>
        <w:numPr>
          <w:ilvl w:val="0"/>
          <w:numId w:val="8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sz w:val="28"/>
          <w:szCs w:val="28"/>
        </w:rPr>
        <w:t>использование для целей бюджетного планирования консервативного макроэкономического прогноз</w:t>
      </w:r>
      <w:r w:rsidR="006125C5" w:rsidRPr="00F82C34">
        <w:rPr>
          <w:rFonts w:ascii="Times New Roman" w:hAnsi="Times New Roman" w:cs="Times New Roman"/>
          <w:sz w:val="28"/>
          <w:szCs w:val="28"/>
        </w:rPr>
        <w:t>а, индексация расходов бюджета на  коммунальные</w:t>
      </w:r>
      <w:r w:rsidRPr="00F82C34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6125C5" w:rsidRPr="00F82C34">
        <w:rPr>
          <w:rFonts w:ascii="Times New Roman" w:hAnsi="Times New Roman" w:cs="Times New Roman"/>
          <w:sz w:val="28"/>
          <w:szCs w:val="28"/>
        </w:rPr>
        <w:t>и</w:t>
      </w:r>
      <w:r w:rsidRPr="00F82C34">
        <w:rPr>
          <w:rFonts w:ascii="Times New Roman" w:hAnsi="Times New Roman" w:cs="Times New Roman"/>
          <w:sz w:val="28"/>
          <w:szCs w:val="28"/>
        </w:rPr>
        <w:t xml:space="preserve"> муниципальных учреждений;</w:t>
      </w:r>
    </w:p>
    <w:p w:rsidR="004336EE" w:rsidRPr="00F82C34" w:rsidRDefault="004336EE" w:rsidP="00F82C34">
      <w:pPr>
        <w:pStyle w:val="a8"/>
        <w:widowControl w:val="0"/>
        <w:numPr>
          <w:ilvl w:val="0"/>
          <w:numId w:val="8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sz w:val="28"/>
          <w:szCs w:val="28"/>
        </w:rPr>
        <w:t>обеспечение выполнения первоочередных задач, поставленных в Указах Президента Российской Федерации от 07.05.2012, а вытекающие при их реализации расходные обязательства</w:t>
      </w:r>
      <w:r w:rsidR="00E95F78" w:rsidRPr="00F82C34">
        <w:rPr>
          <w:rFonts w:ascii="Times New Roman" w:hAnsi="Times New Roman" w:cs="Times New Roman"/>
          <w:sz w:val="28"/>
          <w:szCs w:val="28"/>
        </w:rPr>
        <w:t>,</w:t>
      </w:r>
      <w:r w:rsidRPr="00F82C34">
        <w:rPr>
          <w:rFonts w:ascii="Times New Roman" w:hAnsi="Times New Roman" w:cs="Times New Roman"/>
          <w:sz w:val="28"/>
          <w:szCs w:val="28"/>
        </w:rPr>
        <w:t xml:space="preserve"> должны быть приняты за счет пересмотра или отказа от неприоритетных расходных обязательств;</w:t>
      </w:r>
    </w:p>
    <w:p w:rsidR="00024251" w:rsidRPr="00F82C34" w:rsidRDefault="00024251" w:rsidP="00F82C34">
      <w:pPr>
        <w:pStyle w:val="a8"/>
        <w:widowControl w:val="0"/>
        <w:numPr>
          <w:ilvl w:val="0"/>
          <w:numId w:val="8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sz w:val="28"/>
          <w:szCs w:val="28"/>
        </w:rPr>
        <w:t>ведение учета муниципального имущества;</w:t>
      </w:r>
    </w:p>
    <w:p w:rsidR="00024251" w:rsidRPr="00F82C34" w:rsidRDefault="00024251" w:rsidP="00F82C34">
      <w:pPr>
        <w:pStyle w:val="a8"/>
        <w:widowControl w:val="0"/>
        <w:numPr>
          <w:ilvl w:val="0"/>
          <w:numId w:val="8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2C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82C34">
        <w:rPr>
          <w:rFonts w:ascii="Times New Roman" w:hAnsi="Times New Roman" w:cs="Times New Roman"/>
          <w:sz w:val="28"/>
          <w:szCs w:val="28"/>
        </w:rPr>
        <w:t xml:space="preserve"> достижением целевых показателей по среднему уровню заработной платы отдельным категориям работников бюджетной сферы; </w:t>
      </w:r>
    </w:p>
    <w:p w:rsidR="004336EE" w:rsidRPr="00F82C34" w:rsidRDefault="00B108E2" w:rsidP="00F82C34">
      <w:pPr>
        <w:pStyle w:val="a8"/>
        <w:widowControl w:val="0"/>
        <w:numPr>
          <w:ilvl w:val="0"/>
          <w:numId w:val="8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336EE" w:rsidRPr="00F82C34">
        <w:rPr>
          <w:rFonts w:ascii="Times New Roman" w:hAnsi="Times New Roman" w:cs="Times New Roman"/>
          <w:sz w:val="28"/>
          <w:szCs w:val="28"/>
        </w:rPr>
        <w:t xml:space="preserve">ереход к программной структуре расходов бюджетов, который предполагает формирование бюджетов на основе программно-целевых принципов. </w:t>
      </w:r>
    </w:p>
    <w:p w:rsidR="004336EE" w:rsidRPr="005907C1" w:rsidRDefault="004336EE" w:rsidP="00433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7C1">
        <w:rPr>
          <w:rFonts w:ascii="Times New Roman" w:hAnsi="Times New Roman" w:cs="Times New Roman"/>
          <w:sz w:val="28"/>
          <w:szCs w:val="28"/>
        </w:rPr>
        <w:t>Безусловное выполнение действующих обязательств, уточнение объема принятых обязательств с учетом прекращающихся расходных обязательств ограниченного срока действия и изменения контингента получателей. Отказ от принятия новых обязательств, не обеспеченных источниками финансирования. Принципиальные решения об их отмене, прекращении или реструктуризации должны вырабатываться до завершения формирования проекта бюджета.</w:t>
      </w:r>
    </w:p>
    <w:p w:rsidR="004336EE" w:rsidRPr="005907C1" w:rsidRDefault="004336EE" w:rsidP="00433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7C1">
        <w:rPr>
          <w:rFonts w:ascii="Times New Roman" w:hAnsi="Times New Roman" w:cs="Times New Roman"/>
          <w:sz w:val="28"/>
          <w:szCs w:val="28"/>
        </w:rPr>
        <w:t>Развитие новых форм оказания и финансового обеспечения муниципальных услуг, в том числе выявление неэффективных муниципальных учреждений с целью последующего изменения их типа.</w:t>
      </w:r>
    </w:p>
    <w:p w:rsidR="004336EE" w:rsidRPr="005907C1" w:rsidRDefault="004336EE" w:rsidP="00433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7C1">
        <w:rPr>
          <w:rFonts w:ascii="Times New Roman" w:hAnsi="Times New Roman" w:cs="Times New Roman"/>
          <w:sz w:val="28"/>
          <w:szCs w:val="28"/>
        </w:rPr>
        <w:t>Совершенствование качества формирования муниципальных заданий для муниципальных учреждений и их финансового обеспечения, определение параметров и нормативной стоимости муниципальных услуг.</w:t>
      </w:r>
    </w:p>
    <w:p w:rsidR="004336EE" w:rsidRPr="005907C1" w:rsidRDefault="004336EE" w:rsidP="00433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7C1">
        <w:rPr>
          <w:rFonts w:ascii="Times New Roman" w:hAnsi="Times New Roman" w:cs="Times New Roman"/>
          <w:sz w:val="28"/>
          <w:szCs w:val="28"/>
        </w:rPr>
        <w:t>Исполнение делегированных государственных полномочий в предела</w:t>
      </w:r>
      <w:r w:rsidR="00E95F78" w:rsidRPr="005907C1">
        <w:rPr>
          <w:rFonts w:ascii="Times New Roman" w:hAnsi="Times New Roman" w:cs="Times New Roman"/>
          <w:sz w:val="28"/>
          <w:szCs w:val="28"/>
        </w:rPr>
        <w:t>х предоставляемых бюджету городского округа</w:t>
      </w:r>
      <w:r w:rsidRPr="005907C1">
        <w:rPr>
          <w:rFonts w:ascii="Times New Roman" w:hAnsi="Times New Roman" w:cs="Times New Roman"/>
          <w:sz w:val="28"/>
          <w:szCs w:val="28"/>
        </w:rPr>
        <w:t xml:space="preserve"> субвенций из областного бюджета.</w:t>
      </w:r>
    </w:p>
    <w:p w:rsidR="004336EE" w:rsidRPr="005907C1" w:rsidRDefault="004336EE" w:rsidP="00590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7C1">
        <w:rPr>
          <w:rFonts w:ascii="Times New Roman" w:hAnsi="Times New Roman" w:cs="Times New Roman"/>
          <w:sz w:val="28"/>
          <w:szCs w:val="28"/>
        </w:rPr>
        <w:t>Обеспечение контроля за целевым использованием бюджетных средств, за расходованием сре</w:t>
      </w:r>
      <w:proofErr w:type="gramStart"/>
      <w:r w:rsidRPr="005907C1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Pr="005907C1">
        <w:rPr>
          <w:rFonts w:ascii="Times New Roman" w:hAnsi="Times New Roman" w:cs="Times New Roman"/>
          <w:sz w:val="28"/>
          <w:szCs w:val="28"/>
        </w:rPr>
        <w:t>еделах утвержденных лимитов бюджетных обязательств.</w:t>
      </w:r>
    </w:p>
    <w:p w:rsidR="004336EE" w:rsidRPr="005907C1" w:rsidRDefault="004336EE" w:rsidP="00433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7C1">
        <w:rPr>
          <w:rFonts w:ascii="Times New Roman" w:hAnsi="Times New Roman" w:cs="Times New Roman"/>
          <w:sz w:val="28"/>
          <w:szCs w:val="28"/>
        </w:rPr>
        <w:t>Повышение качества финансового менеджмента в бюджетном секторе. Дальнейшее расширение самостоятельности и ответственности главных распорядителей бюджетных средств, прежде всего путем разработки и внедрения методов, развития внутреннего аудита за эффективностью использования бюджетных ассигнований с определением критериев эффективности и результативности их использования.</w:t>
      </w:r>
    </w:p>
    <w:p w:rsidR="004336EE" w:rsidRPr="005907C1" w:rsidRDefault="004336EE" w:rsidP="00433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7C1">
        <w:rPr>
          <w:rFonts w:ascii="Times New Roman" w:hAnsi="Times New Roman" w:cs="Times New Roman"/>
          <w:sz w:val="28"/>
          <w:szCs w:val="28"/>
        </w:rPr>
        <w:t>Дальнейшая оптимизация расходов на содержание органов местного самоуправления и повышение эффективности их деятельности, продолжение реализации административной реформы.</w:t>
      </w:r>
    </w:p>
    <w:p w:rsidR="004336EE" w:rsidRPr="005907C1" w:rsidRDefault="004336EE" w:rsidP="00433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7C1">
        <w:rPr>
          <w:rFonts w:ascii="Times New Roman" w:hAnsi="Times New Roman" w:cs="Times New Roman"/>
          <w:sz w:val="28"/>
          <w:szCs w:val="28"/>
        </w:rPr>
        <w:t>Основные меры по повышению эффективности</w:t>
      </w:r>
      <w:r w:rsidR="007D7218" w:rsidRPr="005907C1">
        <w:rPr>
          <w:rFonts w:ascii="Times New Roman" w:hAnsi="Times New Roman" w:cs="Times New Roman"/>
          <w:sz w:val="28"/>
          <w:szCs w:val="28"/>
        </w:rPr>
        <w:t xml:space="preserve"> деятельности органов местного</w:t>
      </w:r>
      <w:r w:rsidRPr="005907C1">
        <w:rPr>
          <w:rFonts w:ascii="Times New Roman" w:hAnsi="Times New Roman" w:cs="Times New Roman"/>
          <w:sz w:val="28"/>
          <w:szCs w:val="28"/>
        </w:rPr>
        <w:t xml:space="preserve"> самоуправления должны быть направлены </w:t>
      </w:r>
      <w:proofErr w:type="gramStart"/>
      <w:r w:rsidRPr="005907C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907C1">
        <w:rPr>
          <w:rFonts w:ascii="Times New Roman" w:hAnsi="Times New Roman" w:cs="Times New Roman"/>
          <w:sz w:val="28"/>
          <w:szCs w:val="28"/>
        </w:rPr>
        <w:t>:</w:t>
      </w:r>
    </w:p>
    <w:p w:rsidR="004336EE" w:rsidRPr="00F82C34" w:rsidRDefault="004336EE" w:rsidP="00F82C34">
      <w:pPr>
        <w:pStyle w:val="a8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sz w:val="28"/>
          <w:szCs w:val="28"/>
        </w:rPr>
        <w:t>противодействие коррупции, снижение административных барьеров;</w:t>
      </w:r>
    </w:p>
    <w:p w:rsidR="004336EE" w:rsidRPr="00F82C34" w:rsidRDefault="004336EE" w:rsidP="00F82C34">
      <w:pPr>
        <w:pStyle w:val="a8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sz w:val="28"/>
          <w:szCs w:val="28"/>
        </w:rPr>
        <w:lastRenderedPageBreak/>
        <w:t xml:space="preserve">устранение дублирующих функций и полномочий структурных подразделений администрации </w:t>
      </w:r>
      <w:r w:rsidR="007D7218" w:rsidRPr="00F82C34"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  <w:r w:rsidRPr="00F82C34">
        <w:rPr>
          <w:rFonts w:ascii="Times New Roman" w:hAnsi="Times New Roman" w:cs="Times New Roman"/>
          <w:sz w:val="28"/>
          <w:szCs w:val="28"/>
        </w:rPr>
        <w:t>;</w:t>
      </w:r>
    </w:p>
    <w:p w:rsidR="004336EE" w:rsidRPr="00F82C34" w:rsidRDefault="004336EE" w:rsidP="00F82C34">
      <w:pPr>
        <w:pStyle w:val="a8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sz w:val="28"/>
          <w:szCs w:val="28"/>
        </w:rPr>
        <w:t xml:space="preserve">передачу функций органов </w:t>
      </w:r>
      <w:r w:rsidR="007D7218" w:rsidRPr="00F82C34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F82C34">
        <w:rPr>
          <w:rFonts w:ascii="Times New Roman" w:hAnsi="Times New Roman" w:cs="Times New Roman"/>
          <w:sz w:val="28"/>
          <w:szCs w:val="28"/>
        </w:rPr>
        <w:t>самоуправления, не отнесенных к основному виду их деятельности, специализированным организациям, создаваемым для обслуживания одновременно нескольких органов, или размещение муниципальных заказов на соответствующие услуги (аутсорсинг);</w:t>
      </w:r>
    </w:p>
    <w:p w:rsidR="004336EE" w:rsidRPr="00F82C34" w:rsidRDefault="004336EE" w:rsidP="00F82C34">
      <w:pPr>
        <w:pStyle w:val="a8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sz w:val="28"/>
          <w:szCs w:val="28"/>
        </w:rPr>
        <w:t xml:space="preserve">формирование открытости деятельности органов </w:t>
      </w:r>
      <w:r w:rsidR="007D7218" w:rsidRPr="00F82C34">
        <w:rPr>
          <w:rFonts w:ascii="Times New Roman" w:hAnsi="Times New Roman" w:cs="Times New Roman"/>
          <w:sz w:val="28"/>
          <w:szCs w:val="28"/>
        </w:rPr>
        <w:t>местного</w:t>
      </w:r>
      <w:r w:rsidRPr="00F82C34">
        <w:rPr>
          <w:rFonts w:ascii="Times New Roman" w:hAnsi="Times New Roman" w:cs="Times New Roman"/>
          <w:sz w:val="28"/>
          <w:szCs w:val="28"/>
        </w:rPr>
        <w:t xml:space="preserve"> самоуправления;</w:t>
      </w:r>
    </w:p>
    <w:p w:rsidR="007F28DA" w:rsidRPr="00F82C34" w:rsidRDefault="007F28DA" w:rsidP="00F82C34">
      <w:pPr>
        <w:pStyle w:val="a8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sz w:val="28"/>
          <w:szCs w:val="28"/>
        </w:rPr>
        <w:t>усиление контроля за эффективным и рациональным использованием средств бюджета городского округа и муниципального имущества.</w:t>
      </w:r>
    </w:p>
    <w:p w:rsidR="004336EE" w:rsidRPr="00F82C34" w:rsidRDefault="004336EE" w:rsidP="00F82C34">
      <w:pPr>
        <w:pStyle w:val="a8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sz w:val="28"/>
          <w:szCs w:val="28"/>
        </w:rPr>
        <w:t>оптимизацию межведомственного взаимодействия.</w:t>
      </w:r>
    </w:p>
    <w:p w:rsidR="004336EE" w:rsidRPr="006579CC" w:rsidRDefault="004336EE" w:rsidP="00433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907C1">
        <w:rPr>
          <w:rFonts w:ascii="Times New Roman" w:hAnsi="Times New Roman" w:cs="Times New Roman"/>
          <w:sz w:val="28"/>
          <w:szCs w:val="28"/>
        </w:rPr>
        <w:t>Повышение энерг</w:t>
      </w:r>
      <w:r w:rsidR="00616EFC">
        <w:rPr>
          <w:rFonts w:ascii="Times New Roman" w:hAnsi="Times New Roman" w:cs="Times New Roman"/>
          <w:sz w:val="28"/>
          <w:szCs w:val="28"/>
        </w:rPr>
        <w:t xml:space="preserve">етической </w:t>
      </w:r>
      <w:r w:rsidRPr="005907C1">
        <w:rPr>
          <w:rFonts w:ascii="Times New Roman" w:hAnsi="Times New Roman" w:cs="Times New Roman"/>
          <w:sz w:val="28"/>
          <w:szCs w:val="28"/>
        </w:rPr>
        <w:t xml:space="preserve">эффективности экономики, в том числе в бюджетном секторе, является одной из составляющих в комплексе мер по снижению нагрузки на расходы бюджета. </w:t>
      </w:r>
      <w:r w:rsidRPr="00222463">
        <w:rPr>
          <w:rFonts w:ascii="Times New Roman" w:hAnsi="Times New Roman" w:cs="Times New Roman"/>
          <w:sz w:val="28"/>
          <w:szCs w:val="28"/>
        </w:rPr>
        <w:t xml:space="preserve">Для этих целей предлагается дальнейшая реализация мероприятий, предусмотренных </w:t>
      </w:r>
      <w:r w:rsidR="00222463" w:rsidRPr="00222463">
        <w:rPr>
          <w:rFonts w:ascii="Times New Roman" w:hAnsi="Times New Roman" w:cs="Times New Roman"/>
          <w:sz w:val="28"/>
          <w:szCs w:val="28"/>
        </w:rPr>
        <w:t>муниципальной</w:t>
      </w:r>
      <w:r w:rsidR="007D7218" w:rsidRPr="00222463">
        <w:rPr>
          <w:rFonts w:ascii="Times New Roman" w:hAnsi="Times New Roman" w:cs="Times New Roman"/>
          <w:sz w:val="28"/>
          <w:szCs w:val="28"/>
        </w:rPr>
        <w:t xml:space="preserve"> программой  </w:t>
      </w:r>
      <w:r w:rsidRPr="00222463">
        <w:rPr>
          <w:rFonts w:ascii="Times New Roman" w:hAnsi="Times New Roman" w:cs="Times New Roman"/>
          <w:sz w:val="28"/>
          <w:szCs w:val="28"/>
        </w:rPr>
        <w:t>"</w:t>
      </w:r>
      <w:r w:rsidR="00222463" w:rsidRPr="00222463">
        <w:rPr>
          <w:rFonts w:ascii="Times New Roman" w:hAnsi="Times New Roman" w:cs="Times New Roman"/>
          <w:sz w:val="28"/>
          <w:szCs w:val="28"/>
        </w:rPr>
        <w:t>Развитие инфраструктуры жизнеобеспечения населения Калтанского городского округа на 2014-2017 г.г.</w:t>
      </w:r>
      <w:r w:rsidR="00616EFC">
        <w:rPr>
          <w:rFonts w:ascii="Times New Roman" w:hAnsi="Times New Roman" w:cs="Times New Roman"/>
          <w:sz w:val="28"/>
          <w:szCs w:val="28"/>
        </w:rPr>
        <w:t xml:space="preserve"> (подпрограмма «Энергосбережение и повышение энергетической эффективности»).</w:t>
      </w:r>
    </w:p>
    <w:p w:rsidR="004336EE" w:rsidRPr="005907C1" w:rsidRDefault="004336EE" w:rsidP="00433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7C1">
        <w:rPr>
          <w:rFonts w:ascii="Times New Roman" w:hAnsi="Times New Roman" w:cs="Times New Roman"/>
          <w:sz w:val="28"/>
          <w:szCs w:val="28"/>
        </w:rPr>
        <w:t>Внедрение мероприятий по повышению энергетической эффективности, в том числе:</w:t>
      </w:r>
    </w:p>
    <w:p w:rsidR="004336EE" w:rsidRPr="00F82C34" w:rsidRDefault="004336EE" w:rsidP="00F82C34">
      <w:pPr>
        <w:pStyle w:val="a8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sz w:val="28"/>
          <w:szCs w:val="28"/>
        </w:rPr>
        <w:t xml:space="preserve">обеспечение закупки наиболее </w:t>
      </w:r>
      <w:proofErr w:type="spellStart"/>
      <w:r w:rsidRPr="00F82C34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F82C34">
        <w:rPr>
          <w:rFonts w:ascii="Times New Roman" w:hAnsi="Times New Roman" w:cs="Times New Roman"/>
          <w:sz w:val="28"/>
          <w:szCs w:val="28"/>
        </w:rPr>
        <w:t xml:space="preserve"> товаров для муниципальных нужд;</w:t>
      </w:r>
    </w:p>
    <w:p w:rsidR="004336EE" w:rsidRPr="00F82C34" w:rsidRDefault="004336EE" w:rsidP="00F82C34">
      <w:pPr>
        <w:pStyle w:val="a8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sz w:val="28"/>
          <w:szCs w:val="28"/>
        </w:rPr>
        <w:t xml:space="preserve">осуществление типовых мероприятий в области повышения </w:t>
      </w:r>
      <w:proofErr w:type="spellStart"/>
      <w:r w:rsidRPr="00F82C34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F82C34">
        <w:rPr>
          <w:rFonts w:ascii="Times New Roman" w:hAnsi="Times New Roman" w:cs="Times New Roman"/>
          <w:sz w:val="28"/>
          <w:szCs w:val="28"/>
        </w:rPr>
        <w:t>, определенных по результатам проведения энергетических обследований.</w:t>
      </w:r>
    </w:p>
    <w:p w:rsidR="004336EE" w:rsidRPr="005907C1" w:rsidRDefault="004336EE" w:rsidP="00433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7C1">
        <w:rPr>
          <w:rFonts w:ascii="Times New Roman" w:hAnsi="Times New Roman" w:cs="Times New Roman"/>
          <w:sz w:val="28"/>
          <w:szCs w:val="28"/>
        </w:rPr>
        <w:t>Реализация мероприятий по сокращению бюджетных расходов на исполнение отдельных расходных обязательств, в том числе оптимизация предоставления субсидий на компенсацию выпадающих доходов производителям товаров, работ, услуг.</w:t>
      </w:r>
    </w:p>
    <w:p w:rsidR="004336EE" w:rsidRPr="00B108E2" w:rsidRDefault="004336EE" w:rsidP="002F55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8E2">
        <w:rPr>
          <w:rFonts w:ascii="Times New Roman" w:hAnsi="Times New Roman" w:cs="Times New Roman"/>
          <w:sz w:val="28"/>
          <w:szCs w:val="28"/>
        </w:rPr>
        <w:t>Обеспечение безусловного выполнения социальных обязательств (включая публичные нормативные обязательства, выплату заработной платы работникам бюджетной сферы и т.д.), сохранение для социальных выплат принципа индексации по уровню инфляции в отчетном (текущем) году. При этом</w:t>
      </w:r>
      <w:proofErr w:type="gramStart"/>
      <w:r w:rsidRPr="00B108E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108E2">
        <w:rPr>
          <w:rFonts w:ascii="Times New Roman" w:hAnsi="Times New Roman" w:cs="Times New Roman"/>
          <w:sz w:val="28"/>
          <w:szCs w:val="28"/>
        </w:rPr>
        <w:t xml:space="preserve"> меры по развитию социальной сферы не должны сводиться к механическому наращиванию расходов, а обеспечивать внедрение адресной и эффективной социальной помощи.</w:t>
      </w:r>
    </w:p>
    <w:p w:rsidR="007F28DA" w:rsidRPr="005907C1" w:rsidRDefault="007F28DA" w:rsidP="002F55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7C1">
        <w:rPr>
          <w:rFonts w:ascii="Times New Roman" w:hAnsi="Times New Roman" w:cs="Times New Roman"/>
          <w:sz w:val="28"/>
          <w:szCs w:val="28"/>
        </w:rPr>
        <w:t>Рассмотрение вопросов  сохранения нравственных основ, культурно-исторического наследия, развития творческого потенциала населения городского округа.</w:t>
      </w:r>
    </w:p>
    <w:p w:rsidR="004336EE" w:rsidRPr="005907C1" w:rsidRDefault="004336EE" w:rsidP="00433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7C1">
        <w:rPr>
          <w:rFonts w:ascii="Times New Roman" w:hAnsi="Times New Roman" w:cs="Times New Roman"/>
          <w:sz w:val="28"/>
          <w:szCs w:val="28"/>
        </w:rPr>
        <w:t xml:space="preserve">Осуществление мер поддержки малого и среднего предпринимательства в соответствии с </w:t>
      </w:r>
      <w:hyperlink r:id="rId15" w:history="1">
        <w:r w:rsidRPr="005907C1">
          <w:rPr>
            <w:rFonts w:ascii="Times New Roman" w:hAnsi="Times New Roman" w:cs="Times New Roman"/>
            <w:sz w:val="28"/>
            <w:szCs w:val="28"/>
          </w:rPr>
          <w:t>Программой</w:t>
        </w:r>
      </w:hyperlink>
      <w:r w:rsidR="00EE4654">
        <w:rPr>
          <w:rFonts w:ascii="Times New Roman" w:hAnsi="Times New Roman" w:cs="Times New Roman"/>
          <w:sz w:val="28"/>
          <w:szCs w:val="28"/>
        </w:rPr>
        <w:t xml:space="preserve">«Поддержка и </w:t>
      </w:r>
      <w:r w:rsidRPr="005907C1">
        <w:rPr>
          <w:rFonts w:ascii="Times New Roman" w:hAnsi="Times New Roman" w:cs="Times New Roman"/>
          <w:sz w:val="28"/>
          <w:szCs w:val="28"/>
        </w:rPr>
        <w:t>развити</w:t>
      </w:r>
      <w:r w:rsidR="00EE4654">
        <w:rPr>
          <w:rFonts w:ascii="Times New Roman" w:hAnsi="Times New Roman" w:cs="Times New Roman"/>
          <w:sz w:val="28"/>
          <w:szCs w:val="28"/>
        </w:rPr>
        <w:t>е</w:t>
      </w:r>
      <w:r w:rsidRPr="005907C1">
        <w:rPr>
          <w:rFonts w:ascii="Times New Roman" w:hAnsi="Times New Roman" w:cs="Times New Roman"/>
          <w:sz w:val="28"/>
          <w:szCs w:val="28"/>
        </w:rPr>
        <w:t xml:space="preserve"> малого </w:t>
      </w:r>
      <w:r w:rsidR="00EE4654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  <w:r w:rsidR="002F55B5" w:rsidRPr="005907C1">
        <w:rPr>
          <w:rFonts w:ascii="Times New Roman" w:hAnsi="Times New Roman" w:cs="Times New Roman"/>
          <w:sz w:val="28"/>
          <w:szCs w:val="28"/>
        </w:rPr>
        <w:t>Калтанско</w:t>
      </w:r>
      <w:r w:rsidR="00EE4654">
        <w:rPr>
          <w:rFonts w:ascii="Times New Roman" w:hAnsi="Times New Roman" w:cs="Times New Roman"/>
          <w:sz w:val="28"/>
          <w:szCs w:val="28"/>
        </w:rPr>
        <w:t>го</w:t>
      </w:r>
      <w:r w:rsidR="002F55B5" w:rsidRPr="005907C1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EE4654">
        <w:rPr>
          <w:rFonts w:ascii="Times New Roman" w:hAnsi="Times New Roman" w:cs="Times New Roman"/>
          <w:sz w:val="28"/>
          <w:szCs w:val="28"/>
        </w:rPr>
        <w:t>го округа</w:t>
      </w:r>
      <w:r w:rsidRPr="005907C1">
        <w:rPr>
          <w:rFonts w:ascii="Times New Roman" w:hAnsi="Times New Roman" w:cs="Times New Roman"/>
          <w:sz w:val="28"/>
          <w:szCs w:val="28"/>
        </w:rPr>
        <w:t xml:space="preserve"> на 201</w:t>
      </w:r>
      <w:r w:rsidR="007F28DA" w:rsidRPr="005907C1">
        <w:rPr>
          <w:rFonts w:ascii="Times New Roman" w:hAnsi="Times New Roman" w:cs="Times New Roman"/>
          <w:sz w:val="28"/>
          <w:szCs w:val="28"/>
        </w:rPr>
        <w:t>4</w:t>
      </w:r>
      <w:r w:rsidR="002F55B5" w:rsidRPr="005907C1">
        <w:rPr>
          <w:rFonts w:ascii="Times New Roman" w:hAnsi="Times New Roman" w:cs="Times New Roman"/>
          <w:sz w:val="28"/>
          <w:szCs w:val="28"/>
        </w:rPr>
        <w:t xml:space="preserve"> - </w:t>
      </w:r>
      <w:r w:rsidR="007F28DA" w:rsidRPr="005907C1">
        <w:rPr>
          <w:rFonts w:ascii="Times New Roman" w:hAnsi="Times New Roman" w:cs="Times New Roman"/>
          <w:sz w:val="28"/>
          <w:szCs w:val="28"/>
        </w:rPr>
        <w:t>201</w:t>
      </w:r>
      <w:r w:rsidR="00EE4654">
        <w:rPr>
          <w:rFonts w:ascii="Times New Roman" w:hAnsi="Times New Roman" w:cs="Times New Roman"/>
          <w:sz w:val="28"/>
          <w:szCs w:val="28"/>
        </w:rPr>
        <w:t>7</w:t>
      </w:r>
      <w:r w:rsidRPr="005907C1">
        <w:rPr>
          <w:rFonts w:ascii="Times New Roman" w:hAnsi="Times New Roman" w:cs="Times New Roman"/>
          <w:sz w:val="28"/>
          <w:szCs w:val="28"/>
        </w:rPr>
        <w:t xml:space="preserve"> годы</w:t>
      </w:r>
      <w:r w:rsidR="00EE4654">
        <w:rPr>
          <w:rFonts w:ascii="Times New Roman" w:hAnsi="Times New Roman" w:cs="Times New Roman"/>
          <w:sz w:val="28"/>
          <w:szCs w:val="28"/>
        </w:rPr>
        <w:t>»</w:t>
      </w:r>
      <w:r w:rsidRPr="005907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36EE" w:rsidRPr="005907C1" w:rsidRDefault="004336EE" w:rsidP="00433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7C1">
        <w:rPr>
          <w:rFonts w:ascii="Times New Roman" w:hAnsi="Times New Roman" w:cs="Times New Roman"/>
          <w:sz w:val="28"/>
          <w:szCs w:val="28"/>
        </w:rPr>
        <w:t xml:space="preserve">Совершенствование механизма закупок путем формирования планов-графиков закупок и заключения контрактов, обеспечение открытости </w:t>
      </w:r>
      <w:r w:rsidRPr="005907C1">
        <w:rPr>
          <w:rFonts w:ascii="Times New Roman" w:hAnsi="Times New Roman" w:cs="Times New Roman"/>
          <w:sz w:val="28"/>
          <w:szCs w:val="28"/>
        </w:rPr>
        <w:lastRenderedPageBreak/>
        <w:t>информации об исполнении контрактов и плана-графика закупок, а также создание технологии взаимосвязи бюджетного процесса и процедур планирования закупок товаров работ и услуг между собой. При этом акцент должен быть сделан на достижение наилучшего результата закупок. Повышение ответственности муниципальных заказчиков за несоблюдение установленных сроков планирования и подготовки муниципальных контрактов.</w:t>
      </w:r>
    </w:p>
    <w:p w:rsidR="004336EE" w:rsidRPr="005907C1" w:rsidRDefault="004336EE" w:rsidP="0012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7C1">
        <w:rPr>
          <w:rFonts w:ascii="Times New Roman" w:hAnsi="Times New Roman" w:cs="Times New Roman"/>
          <w:sz w:val="28"/>
          <w:szCs w:val="28"/>
        </w:rPr>
        <w:t>Обеспечение прозрачности и открытости</w:t>
      </w:r>
      <w:r w:rsidR="001213D4" w:rsidRPr="005907C1">
        <w:rPr>
          <w:rFonts w:ascii="Times New Roman" w:hAnsi="Times New Roman" w:cs="Times New Roman"/>
          <w:sz w:val="28"/>
          <w:szCs w:val="28"/>
        </w:rPr>
        <w:t xml:space="preserve"> бюджетного процесса</w:t>
      </w:r>
      <w:r w:rsidR="007F28DA" w:rsidRPr="005907C1">
        <w:rPr>
          <w:rFonts w:ascii="Times New Roman" w:hAnsi="Times New Roman" w:cs="Times New Roman"/>
          <w:sz w:val="28"/>
          <w:szCs w:val="28"/>
        </w:rPr>
        <w:t xml:space="preserve"> в Калтанском городском округе</w:t>
      </w:r>
      <w:r w:rsidR="001213D4" w:rsidRPr="005907C1">
        <w:rPr>
          <w:rFonts w:ascii="Times New Roman" w:hAnsi="Times New Roman" w:cs="Times New Roman"/>
          <w:sz w:val="28"/>
          <w:szCs w:val="28"/>
        </w:rPr>
        <w:t>.</w:t>
      </w:r>
    </w:p>
    <w:p w:rsidR="009A16B3" w:rsidRDefault="009A16B3" w:rsidP="009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анализа эффективности бюджетных расходов на всех этапах бюджетного процесса. Анализ эффективности бюджетных расходов необходимо осуществлять в отношении всех мероприятий, финансовое обеспечение которых осуществляется за счет средств бюджета Калтанского городского округа.</w:t>
      </w:r>
    </w:p>
    <w:p w:rsidR="009A16B3" w:rsidRDefault="009A16B3" w:rsidP="009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планирования бюджетных ассигнований на исполнение действующих расходных обязательств учитывать данные реестров расходных обязательств органа местного самоуправления Калтанского городского округа.</w:t>
      </w:r>
    </w:p>
    <w:p w:rsidR="009A16B3" w:rsidRDefault="009A16B3" w:rsidP="009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расходов на оплату труда работников муниципальных учреждений Калтанского городского округа производится в соответствии с отраслевыми положениями об оплате труда работников, учитывающими критерии оценки деятельности и показатели эффективности.</w:t>
      </w:r>
    </w:p>
    <w:p w:rsidR="00CE29E5" w:rsidRDefault="00CE29E5" w:rsidP="009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допускать единовременного отвлечения значительного объема средств бюджета Калтанского городского округа на погашение и обслуживание муниципального долга.</w:t>
      </w:r>
    </w:p>
    <w:p w:rsidR="001962BB" w:rsidRPr="00CE29E5" w:rsidRDefault="001962BB" w:rsidP="00196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962BB" w:rsidRPr="00CE29E5" w:rsidSect="00A05EAA">
      <w:footerReference w:type="even" r:id="rId16"/>
      <w:footerReference w:type="default" r:id="rId1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8CC" w:rsidRDefault="00CD68CC" w:rsidP="00694032">
      <w:pPr>
        <w:spacing w:after="0" w:line="240" w:lineRule="auto"/>
      </w:pPr>
      <w:r>
        <w:separator/>
      </w:r>
    </w:p>
  </w:endnote>
  <w:endnote w:type="continuationSeparator" w:id="1">
    <w:p w:rsidR="00CD68CC" w:rsidRDefault="00CD68CC" w:rsidP="00694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E46" w:rsidRDefault="004A143E" w:rsidP="00595D1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D6DA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3E46" w:rsidRDefault="00CA737D" w:rsidP="00A329D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E46" w:rsidRDefault="00CA737D" w:rsidP="00A329D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8CC" w:rsidRDefault="00CD68CC" w:rsidP="00694032">
      <w:pPr>
        <w:spacing w:after="0" w:line="240" w:lineRule="auto"/>
      </w:pPr>
      <w:r>
        <w:separator/>
      </w:r>
    </w:p>
  </w:footnote>
  <w:footnote w:type="continuationSeparator" w:id="1">
    <w:p w:rsidR="00CD68CC" w:rsidRDefault="00CD68CC" w:rsidP="00694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28FD"/>
    <w:multiLevelType w:val="hybridMultilevel"/>
    <w:tmpl w:val="5F1C26B6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E5C10A1"/>
    <w:multiLevelType w:val="hybridMultilevel"/>
    <w:tmpl w:val="690C8B1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4DC47E8"/>
    <w:multiLevelType w:val="hybridMultilevel"/>
    <w:tmpl w:val="AF5625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45D2F"/>
    <w:multiLevelType w:val="hybridMultilevel"/>
    <w:tmpl w:val="4ABC9A5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4CA61D3"/>
    <w:multiLevelType w:val="hybridMultilevel"/>
    <w:tmpl w:val="46EE7B7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7036F40"/>
    <w:multiLevelType w:val="hybridMultilevel"/>
    <w:tmpl w:val="7234B98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FCA3B4B"/>
    <w:multiLevelType w:val="hybridMultilevel"/>
    <w:tmpl w:val="D6EE28F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45215F5"/>
    <w:multiLevelType w:val="hybridMultilevel"/>
    <w:tmpl w:val="173CAC9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CB22E7"/>
    <w:multiLevelType w:val="hybridMultilevel"/>
    <w:tmpl w:val="3F48044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27B1FEA"/>
    <w:multiLevelType w:val="hybridMultilevel"/>
    <w:tmpl w:val="3612B6C8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0D35"/>
    <w:rsid w:val="00024251"/>
    <w:rsid w:val="000471EC"/>
    <w:rsid w:val="000942D9"/>
    <w:rsid w:val="000A51C8"/>
    <w:rsid w:val="000F78A2"/>
    <w:rsid w:val="001213D4"/>
    <w:rsid w:val="001350F6"/>
    <w:rsid w:val="001421AE"/>
    <w:rsid w:val="0017017A"/>
    <w:rsid w:val="00174675"/>
    <w:rsid w:val="0019468F"/>
    <w:rsid w:val="001962BB"/>
    <w:rsid w:val="00197CDA"/>
    <w:rsid w:val="001D041E"/>
    <w:rsid w:val="001E0068"/>
    <w:rsid w:val="001F4967"/>
    <w:rsid w:val="002051EA"/>
    <w:rsid w:val="002135B8"/>
    <w:rsid w:val="00222463"/>
    <w:rsid w:val="00230D35"/>
    <w:rsid w:val="002640C1"/>
    <w:rsid w:val="00264D10"/>
    <w:rsid w:val="002A628E"/>
    <w:rsid w:val="002E5355"/>
    <w:rsid w:val="002F3866"/>
    <w:rsid w:val="002F55B5"/>
    <w:rsid w:val="00316CA2"/>
    <w:rsid w:val="00327C27"/>
    <w:rsid w:val="0035266C"/>
    <w:rsid w:val="00355637"/>
    <w:rsid w:val="00377B97"/>
    <w:rsid w:val="003839CF"/>
    <w:rsid w:val="00383E52"/>
    <w:rsid w:val="003913EA"/>
    <w:rsid w:val="003B0388"/>
    <w:rsid w:val="003B5016"/>
    <w:rsid w:val="004336EE"/>
    <w:rsid w:val="00453396"/>
    <w:rsid w:val="0047450D"/>
    <w:rsid w:val="004A143E"/>
    <w:rsid w:val="00500466"/>
    <w:rsid w:val="00515E39"/>
    <w:rsid w:val="005524A2"/>
    <w:rsid w:val="005907C1"/>
    <w:rsid w:val="005A1C6E"/>
    <w:rsid w:val="005B7F37"/>
    <w:rsid w:val="005C6970"/>
    <w:rsid w:val="005E4F9D"/>
    <w:rsid w:val="005F3C14"/>
    <w:rsid w:val="00612172"/>
    <w:rsid w:val="006125C5"/>
    <w:rsid w:val="00614706"/>
    <w:rsid w:val="00616EFC"/>
    <w:rsid w:val="006230BB"/>
    <w:rsid w:val="00644AB8"/>
    <w:rsid w:val="006579CC"/>
    <w:rsid w:val="00673AEB"/>
    <w:rsid w:val="006823A8"/>
    <w:rsid w:val="0069279B"/>
    <w:rsid w:val="00694032"/>
    <w:rsid w:val="006A3934"/>
    <w:rsid w:val="006B646F"/>
    <w:rsid w:val="006F2DA6"/>
    <w:rsid w:val="00700FC6"/>
    <w:rsid w:val="00702238"/>
    <w:rsid w:val="00717BAB"/>
    <w:rsid w:val="00727924"/>
    <w:rsid w:val="007B0BB1"/>
    <w:rsid w:val="007D7218"/>
    <w:rsid w:val="007F28DA"/>
    <w:rsid w:val="008003A4"/>
    <w:rsid w:val="008144DF"/>
    <w:rsid w:val="00820273"/>
    <w:rsid w:val="00832DB8"/>
    <w:rsid w:val="008727B0"/>
    <w:rsid w:val="00883B53"/>
    <w:rsid w:val="008B2B9F"/>
    <w:rsid w:val="008B346A"/>
    <w:rsid w:val="008D6EAB"/>
    <w:rsid w:val="008E3B18"/>
    <w:rsid w:val="008F002F"/>
    <w:rsid w:val="008F4C22"/>
    <w:rsid w:val="00903904"/>
    <w:rsid w:val="0091755F"/>
    <w:rsid w:val="00937454"/>
    <w:rsid w:val="00955D60"/>
    <w:rsid w:val="00976FAD"/>
    <w:rsid w:val="009923D3"/>
    <w:rsid w:val="009A16B3"/>
    <w:rsid w:val="009D1168"/>
    <w:rsid w:val="00A05EAA"/>
    <w:rsid w:val="00A46C5D"/>
    <w:rsid w:val="00AE4C21"/>
    <w:rsid w:val="00AE788F"/>
    <w:rsid w:val="00AF0BE8"/>
    <w:rsid w:val="00B062CD"/>
    <w:rsid w:val="00B108E2"/>
    <w:rsid w:val="00B62C4F"/>
    <w:rsid w:val="00B83350"/>
    <w:rsid w:val="00B94F37"/>
    <w:rsid w:val="00BB015A"/>
    <w:rsid w:val="00BB6374"/>
    <w:rsid w:val="00BC1ECF"/>
    <w:rsid w:val="00BC595F"/>
    <w:rsid w:val="00BD6284"/>
    <w:rsid w:val="00BE47F6"/>
    <w:rsid w:val="00BF2793"/>
    <w:rsid w:val="00C242AC"/>
    <w:rsid w:val="00CA737D"/>
    <w:rsid w:val="00CB5994"/>
    <w:rsid w:val="00CD68CC"/>
    <w:rsid w:val="00CE29E5"/>
    <w:rsid w:val="00CE40A3"/>
    <w:rsid w:val="00CE7E7E"/>
    <w:rsid w:val="00D1232E"/>
    <w:rsid w:val="00D242C3"/>
    <w:rsid w:val="00D45437"/>
    <w:rsid w:val="00D57406"/>
    <w:rsid w:val="00D74DE0"/>
    <w:rsid w:val="00D847D2"/>
    <w:rsid w:val="00D95084"/>
    <w:rsid w:val="00DC4BC6"/>
    <w:rsid w:val="00DE4996"/>
    <w:rsid w:val="00DE707E"/>
    <w:rsid w:val="00DF5686"/>
    <w:rsid w:val="00E05997"/>
    <w:rsid w:val="00E06A23"/>
    <w:rsid w:val="00E30A0C"/>
    <w:rsid w:val="00E46674"/>
    <w:rsid w:val="00E84A6A"/>
    <w:rsid w:val="00E9024A"/>
    <w:rsid w:val="00E95F78"/>
    <w:rsid w:val="00EA64B0"/>
    <w:rsid w:val="00EC15A0"/>
    <w:rsid w:val="00ED6DAD"/>
    <w:rsid w:val="00EE4654"/>
    <w:rsid w:val="00F05475"/>
    <w:rsid w:val="00F54442"/>
    <w:rsid w:val="00F60317"/>
    <w:rsid w:val="00F82C34"/>
    <w:rsid w:val="00F93909"/>
    <w:rsid w:val="00F95372"/>
    <w:rsid w:val="00F96B30"/>
    <w:rsid w:val="00FC785A"/>
    <w:rsid w:val="00FD2B7D"/>
    <w:rsid w:val="00FD7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2AC"/>
  </w:style>
  <w:style w:type="paragraph" w:styleId="9">
    <w:name w:val="heading 9"/>
    <w:basedOn w:val="a"/>
    <w:next w:val="a"/>
    <w:link w:val="90"/>
    <w:qFormat/>
    <w:rsid w:val="00937454"/>
    <w:pPr>
      <w:keepNext/>
      <w:spacing w:after="0" w:line="360" w:lineRule="atLeast"/>
      <w:ind w:right="-716"/>
      <w:jc w:val="center"/>
      <w:outlineLvl w:val="8"/>
    </w:pPr>
    <w:rPr>
      <w:rFonts w:ascii="Arial Narrow" w:eastAsia="Times New Roman" w:hAnsi="Arial Narrow" w:cs="Times New Roman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30D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230D3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230D35"/>
  </w:style>
  <w:style w:type="character" w:customStyle="1" w:styleId="90">
    <w:name w:val="Заголовок 9 Знак"/>
    <w:basedOn w:val="a0"/>
    <w:link w:val="9"/>
    <w:rsid w:val="00937454"/>
    <w:rPr>
      <w:rFonts w:ascii="Arial Narrow" w:eastAsia="Times New Roman" w:hAnsi="Arial Narrow" w:cs="Times New Roman"/>
      <w:b/>
      <w:sz w:val="80"/>
      <w:szCs w:val="20"/>
    </w:rPr>
  </w:style>
  <w:style w:type="paragraph" w:customStyle="1" w:styleId="ConsPlusTitle">
    <w:name w:val="ConsPlusTitle"/>
    <w:uiPriority w:val="99"/>
    <w:rsid w:val="009374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9374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694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94032"/>
  </w:style>
  <w:style w:type="paragraph" w:styleId="a8">
    <w:name w:val="List Paragraph"/>
    <w:basedOn w:val="a"/>
    <w:uiPriority w:val="34"/>
    <w:qFormat/>
    <w:rsid w:val="00F82C3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E465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4654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0D6FA43C904DFD1AFD3B3A6429ADF9DF79DD0D0EB9B646AF0B6372190DDp6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0D6FA43C904DFD1AFD3B3A6429ADF9DF79DD0D0EB98646AF0B6372190DDp6C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0D6FA43C904DFD1AFD3B3A6429ADF9DF79DD0D0EB99646AF0B6372190DDp6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0D6FA43C904DFD1AFD3ADAB54F68398F29487DEEB9F6739ADE96C7CC7DF28F336E1F310F6F4D1AD941FADD9p0C" TargetMode="External"/><Relationship Id="rId10" Type="http://schemas.openxmlformats.org/officeDocument/2006/relationships/hyperlink" Target="consultantplus://offline/ref=40D6FA43C904DFD1AFD3B3A6429ADF9DF79DD0D0EB9E646AF0B6372190DDp6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D6FA43C904DFD1AFD3B3A6429ADF9DF79CDAD7ED9B646AF0B6372190DDp6C" TargetMode="External"/><Relationship Id="rId14" Type="http://schemas.openxmlformats.org/officeDocument/2006/relationships/hyperlink" Target="consultantplus://offline/ref=40D6FA43C904DFD1AFD3B3A6429ADF9DF79DD0D0EC98646AF0B6372190DDp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CD07D-8DCD-4DE8-9036-DF71803C0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2354</Words>
  <Characters>13422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PC</cp:lastModifiedBy>
  <cp:revision>2</cp:revision>
  <cp:lastPrinted>2014-12-15T06:55:00Z</cp:lastPrinted>
  <dcterms:created xsi:type="dcterms:W3CDTF">2014-12-16T03:50:00Z</dcterms:created>
  <dcterms:modified xsi:type="dcterms:W3CDTF">2014-12-16T03:50:00Z</dcterms:modified>
</cp:coreProperties>
</file>