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66" w:rsidRDefault="00546766" w:rsidP="00137A0A">
      <w:pPr>
        <w:rPr>
          <w:rFonts w:ascii="Arial" w:hAnsi="Arial" w:cs="Arial"/>
          <w:b/>
          <w:sz w:val="28"/>
          <w:szCs w:val="28"/>
        </w:rPr>
      </w:pPr>
    </w:p>
    <w:p w:rsidR="00546766" w:rsidRDefault="00137A0A" w:rsidP="0054676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0">
            <wp:simplePos x="0" y="0"/>
            <wp:positionH relativeFrom="column">
              <wp:posOffset>2918460</wp:posOffset>
            </wp:positionH>
            <wp:positionV relativeFrom="paragraph">
              <wp:posOffset>116840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137A0A" w:rsidRDefault="00137A0A" w:rsidP="00546766">
      <w:pPr>
        <w:spacing w:line="360" w:lineRule="auto"/>
        <w:jc w:val="center"/>
        <w:rPr>
          <w:b/>
          <w:spacing w:val="20"/>
          <w:sz w:val="28"/>
          <w:szCs w:val="28"/>
        </w:rPr>
      </w:pPr>
    </w:p>
    <w:p w:rsidR="00137A0A" w:rsidRDefault="00137A0A" w:rsidP="00546766">
      <w:pPr>
        <w:spacing w:line="360" w:lineRule="auto"/>
        <w:jc w:val="center"/>
        <w:rPr>
          <w:b/>
          <w:spacing w:val="20"/>
          <w:sz w:val="28"/>
          <w:szCs w:val="28"/>
        </w:rPr>
      </w:pPr>
    </w:p>
    <w:p w:rsidR="00137A0A" w:rsidRDefault="00137A0A" w:rsidP="00546766">
      <w:pPr>
        <w:spacing w:line="360" w:lineRule="auto"/>
        <w:jc w:val="center"/>
        <w:rPr>
          <w:b/>
          <w:spacing w:val="20"/>
          <w:sz w:val="28"/>
          <w:szCs w:val="28"/>
        </w:rPr>
      </w:pPr>
    </w:p>
    <w:p w:rsidR="00546766" w:rsidRPr="00A252E6" w:rsidRDefault="00546766" w:rsidP="00546766">
      <w:pPr>
        <w:spacing w:line="360" w:lineRule="auto"/>
        <w:jc w:val="center"/>
        <w:rPr>
          <w:b/>
          <w:spacing w:val="20"/>
          <w:sz w:val="28"/>
          <w:szCs w:val="28"/>
        </w:rPr>
      </w:pPr>
      <w:r w:rsidRPr="00A252E6">
        <w:rPr>
          <w:b/>
          <w:spacing w:val="20"/>
          <w:sz w:val="28"/>
          <w:szCs w:val="28"/>
        </w:rPr>
        <w:t>РОССИЙСКАЯ ФЕДЕРАЦИЯ</w:t>
      </w:r>
    </w:p>
    <w:p w:rsidR="00546766" w:rsidRPr="00A252E6" w:rsidRDefault="00546766" w:rsidP="00546766">
      <w:pPr>
        <w:spacing w:line="360" w:lineRule="auto"/>
        <w:jc w:val="center"/>
        <w:rPr>
          <w:b/>
          <w:spacing w:val="20"/>
          <w:sz w:val="28"/>
          <w:szCs w:val="28"/>
        </w:rPr>
      </w:pPr>
      <w:r w:rsidRPr="00A252E6">
        <w:rPr>
          <w:b/>
          <w:spacing w:val="20"/>
          <w:sz w:val="28"/>
          <w:szCs w:val="28"/>
        </w:rPr>
        <w:t>КЕМЕРОВСКАЯ ОБЛАСТЬ</w:t>
      </w:r>
    </w:p>
    <w:p w:rsidR="00546766" w:rsidRPr="00A252E6" w:rsidRDefault="00546766" w:rsidP="00546766">
      <w:pPr>
        <w:spacing w:line="360" w:lineRule="auto"/>
        <w:jc w:val="center"/>
        <w:rPr>
          <w:b/>
          <w:spacing w:val="20"/>
          <w:sz w:val="28"/>
          <w:szCs w:val="28"/>
        </w:rPr>
      </w:pPr>
      <w:r w:rsidRPr="00A252E6">
        <w:rPr>
          <w:b/>
          <w:spacing w:val="20"/>
          <w:sz w:val="28"/>
          <w:szCs w:val="28"/>
        </w:rPr>
        <w:t>КАЛТАНСКИЙ ГОРОДСКОЙ ОКРУГ</w:t>
      </w:r>
    </w:p>
    <w:p w:rsidR="00546766" w:rsidRPr="00A252E6" w:rsidRDefault="00546766" w:rsidP="00546766">
      <w:pPr>
        <w:spacing w:line="360" w:lineRule="auto"/>
        <w:jc w:val="center"/>
        <w:rPr>
          <w:b/>
          <w:spacing w:val="20"/>
          <w:sz w:val="28"/>
          <w:szCs w:val="28"/>
        </w:rPr>
      </w:pPr>
      <w:r w:rsidRPr="00A252E6">
        <w:rPr>
          <w:b/>
          <w:spacing w:val="20"/>
          <w:sz w:val="28"/>
          <w:szCs w:val="28"/>
        </w:rPr>
        <w:t>АДМИНИСТРАЦИЯ КАЛТАНСКОГО ГОРОДСКОГО ОКРУГА</w:t>
      </w:r>
    </w:p>
    <w:p w:rsidR="00546766" w:rsidRPr="008C0D28" w:rsidRDefault="00546766" w:rsidP="00546766">
      <w:pPr>
        <w:ind w:left="426"/>
        <w:jc w:val="center"/>
        <w:rPr>
          <w:sz w:val="32"/>
          <w:szCs w:val="32"/>
        </w:rPr>
      </w:pPr>
    </w:p>
    <w:p w:rsidR="00546766" w:rsidRPr="00A252E6" w:rsidRDefault="00546766" w:rsidP="00546766">
      <w:pPr>
        <w:pStyle w:val="9"/>
        <w:keepNext w:val="0"/>
        <w:ind w:right="0"/>
        <w:rPr>
          <w:rFonts w:ascii="Times New Roman" w:hAnsi="Times New Roman"/>
          <w:spacing w:val="20"/>
          <w:sz w:val="52"/>
          <w:szCs w:val="52"/>
        </w:rPr>
      </w:pPr>
      <w:r>
        <w:rPr>
          <w:rFonts w:ascii="Times New Roman" w:hAnsi="Times New Roman"/>
          <w:spacing w:val="20"/>
          <w:sz w:val="52"/>
          <w:szCs w:val="52"/>
        </w:rPr>
        <w:t>ПОСТАНОВЛЕНИЕ</w:t>
      </w:r>
    </w:p>
    <w:p w:rsidR="00546766" w:rsidRPr="008C0D28" w:rsidRDefault="00546766" w:rsidP="00546766">
      <w:pPr>
        <w:jc w:val="center"/>
        <w:rPr>
          <w:sz w:val="32"/>
          <w:szCs w:val="32"/>
        </w:rPr>
      </w:pPr>
    </w:p>
    <w:p w:rsidR="00546766" w:rsidRDefault="000F0115" w:rsidP="000F0115">
      <w:pPr>
        <w:tabs>
          <w:tab w:val="left" w:pos="7655"/>
        </w:tabs>
        <w:rPr>
          <w:sz w:val="28"/>
          <w:szCs w:val="28"/>
        </w:rPr>
      </w:pPr>
      <w:r>
        <w:rPr>
          <w:sz w:val="28"/>
          <w:szCs w:val="28"/>
        </w:rPr>
        <w:t xml:space="preserve">                                 </w:t>
      </w:r>
      <w:r w:rsidR="00B51247">
        <w:rPr>
          <w:sz w:val="28"/>
          <w:szCs w:val="28"/>
        </w:rPr>
        <w:t xml:space="preserve">   </w:t>
      </w:r>
      <w:r>
        <w:rPr>
          <w:sz w:val="28"/>
          <w:szCs w:val="28"/>
        </w:rPr>
        <w:t xml:space="preserve">  </w:t>
      </w:r>
      <w:r w:rsidR="00B979A9">
        <w:rPr>
          <w:sz w:val="28"/>
          <w:szCs w:val="28"/>
        </w:rPr>
        <w:t>о</w:t>
      </w:r>
      <w:r w:rsidR="00546766" w:rsidRPr="00696917">
        <w:rPr>
          <w:sz w:val="28"/>
          <w:szCs w:val="28"/>
        </w:rPr>
        <w:t xml:space="preserve">т </w:t>
      </w:r>
      <w:r w:rsidR="009E63EA">
        <w:rPr>
          <w:sz w:val="28"/>
          <w:szCs w:val="28"/>
        </w:rPr>
        <w:t>04.03.</w:t>
      </w:r>
      <w:r w:rsidR="00546766" w:rsidRPr="00696917">
        <w:rPr>
          <w:sz w:val="28"/>
          <w:szCs w:val="28"/>
        </w:rPr>
        <w:t>20</w:t>
      </w:r>
      <w:r w:rsidR="00E43FAC">
        <w:rPr>
          <w:sz w:val="28"/>
          <w:szCs w:val="28"/>
        </w:rPr>
        <w:t>14</w:t>
      </w:r>
      <w:r w:rsidR="00546766" w:rsidRPr="00696917">
        <w:rPr>
          <w:sz w:val="28"/>
          <w:szCs w:val="28"/>
        </w:rPr>
        <w:t xml:space="preserve"> г</w:t>
      </w:r>
      <w:r w:rsidR="00D25F00">
        <w:rPr>
          <w:sz w:val="28"/>
          <w:szCs w:val="28"/>
        </w:rPr>
        <w:t xml:space="preserve"> </w:t>
      </w:r>
      <w:r>
        <w:rPr>
          <w:sz w:val="28"/>
          <w:szCs w:val="28"/>
        </w:rPr>
        <w:t xml:space="preserve">     </w:t>
      </w:r>
      <w:r w:rsidR="00D25F00">
        <w:rPr>
          <w:sz w:val="28"/>
          <w:szCs w:val="28"/>
        </w:rPr>
        <w:t xml:space="preserve">      </w:t>
      </w:r>
      <w:r w:rsidR="00546766" w:rsidRPr="00696917">
        <w:rPr>
          <w:sz w:val="28"/>
          <w:szCs w:val="28"/>
        </w:rPr>
        <w:t>№</w:t>
      </w:r>
      <w:r w:rsidR="009E63EA">
        <w:rPr>
          <w:sz w:val="28"/>
          <w:szCs w:val="28"/>
        </w:rPr>
        <w:t xml:space="preserve"> 79</w:t>
      </w:r>
      <w:r>
        <w:rPr>
          <w:sz w:val="28"/>
          <w:szCs w:val="28"/>
        </w:rPr>
        <w:t>-п</w:t>
      </w:r>
    </w:p>
    <w:p w:rsidR="00546766" w:rsidRPr="008C0D28" w:rsidRDefault="00546766" w:rsidP="00546766">
      <w:pPr>
        <w:tabs>
          <w:tab w:val="left" w:pos="7655"/>
        </w:tabs>
        <w:jc w:val="center"/>
        <w:rPr>
          <w:sz w:val="32"/>
          <w:szCs w:val="32"/>
        </w:rPr>
      </w:pPr>
    </w:p>
    <w:p w:rsidR="00546766" w:rsidRPr="006405F7" w:rsidRDefault="006405F7" w:rsidP="00546766">
      <w:pPr>
        <w:jc w:val="center"/>
        <w:rPr>
          <w:b/>
          <w:sz w:val="28"/>
          <w:szCs w:val="28"/>
        </w:rPr>
      </w:pPr>
      <w:r w:rsidRPr="006405F7">
        <w:rPr>
          <w:b/>
          <w:sz w:val="28"/>
          <w:szCs w:val="28"/>
        </w:rPr>
        <w:t>О</w:t>
      </w:r>
      <w:r w:rsidR="00903B09">
        <w:rPr>
          <w:b/>
          <w:sz w:val="28"/>
          <w:szCs w:val="28"/>
        </w:rPr>
        <w:t xml:space="preserve">б </w:t>
      </w:r>
      <w:r w:rsidRPr="006405F7">
        <w:rPr>
          <w:b/>
          <w:sz w:val="28"/>
          <w:szCs w:val="28"/>
        </w:rPr>
        <w:t>у</w:t>
      </w:r>
      <w:r w:rsidR="00421ECB">
        <w:rPr>
          <w:b/>
          <w:sz w:val="28"/>
          <w:szCs w:val="28"/>
        </w:rPr>
        <w:t xml:space="preserve">тверждении </w:t>
      </w:r>
      <w:r w:rsidR="00352E70">
        <w:rPr>
          <w:b/>
          <w:sz w:val="28"/>
          <w:szCs w:val="28"/>
        </w:rPr>
        <w:t>п</w:t>
      </w:r>
      <w:r w:rsidR="00421ECB">
        <w:rPr>
          <w:b/>
          <w:sz w:val="28"/>
          <w:szCs w:val="28"/>
        </w:rPr>
        <w:t xml:space="preserve">оложения об оплате труда работников </w:t>
      </w:r>
      <w:r w:rsidRPr="006405F7">
        <w:rPr>
          <w:b/>
          <w:sz w:val="28"/>
          <w:szCs w:val="28"/>
        </w:rPr>
        <w:t xml:space="preserve"> муниципальн</w:t>
      </w:r>
      <w:r>
        <w:rPr>
          <w:b/>
          <w:sz w:val="28"/>
          <w:szCs w:val="28"/>
        </w:rPr>
        <w:t>ого</w:t>
      </w:r>
      <w:r w:rsidRPr="006405F7">
        <w:rPr>
          <w:b/>
          <w:sz w:val="28"/>
          <w:szCs w:val="28"/>
        </w:rPr>
        <w:t xml:space="preserve"> </w:t>
      </w:r>
      <w:r>
        <w:rPr>
          <w:b/>
          <w:sz w:val="28"/>
          <w:szCs w:val="28"/>
        </w:rPr>
        <w:t xml:space="preserve">бюджетного </w:t>
      </w:r>
      <w:r w:rsidRPr="006405F7">
        <w:rPr>
          <w:b/>
          <w:sz w:val="28"/>
          <w:szCs w:val="28"/>
        </w:rPr>
        <w:t>учреждени</w:t>
      </w:r>
      <w:r>
        <w:rPr>
          <w:b/>
          <w:sz w:val="28"/>
          <w:szCs w:val="28"/>
        </w:rPr>
        <w:t xml:space="preserve">я «Управление </w:t>
      </w:r>
      <w:r w:rsidR="00E43FAC">
        <w:rPr>
          <w:b/>
          <w:sz w:val="28"/>
          <w:szCs w:val="28"/>
        </w:rPr>
        <w:t xml:space="preserve">по защите населения и территории </w:t>
      </w:r>
      <w:r>
        <w:rPr>
          <w:b/>
          <w:sz w:val="28"/>
          <w:szCs w:val="28"/>
        </w:rPr>
        <w:t xml:space="preserve"> </w:t>
      </w:r>
      <w:r w:rsidRPr="006405F7">
        <w:rPr>
          <w:b/>
          <w:sz w:val="28"/>
          <w:szCs w:val="28"/>
        </w:rPr>
        <w:t xml:space="preserve"> Калтанского городского округа</w:t>
      </w:r>
      <w:r>
        <w:rPr>
          <w:b/>
          <w:sz w:val="28"/>
          <w:szCs w:val="28"/>
        </w:rPr>
        <w:t>»</w:t>
      </w:r>
    </w:p>
    <w:p w:rsidR="006405F7" w:rsidRDefault="006405F7" w:rsidP="00546766">
      <w:pPr>
        <w:jc w:val="center"/>
        <w:rPr>
          <w:sz w:val="28"/>
          <w:szCs w:val="28"/>
        </w:rPr>
      </w:pPr>
    </w:p>
    <w:p w:rsidR="006405F7" w:rsidRPr="009F1FDB" w:rsidRDefault="006405F7" w:rsidP="00546766">
      <w:pPr>
        <w:jc w:val="center"/>
        <w:rPr>
          <w:sz w:val="16"/>
          <w:szCs w:val="16"/>
        </w:rPr>
      </w:pPr>
    </w:p>
    <w:p w:rsidR="00546766" w:rsidRDefault="00546766" w:rsidP="00565495">
      <w:pPr>
        <w:spacing w:line="276" w:lineRule="auto"/>
        <w:ind w:firstLine="709"/>
        <w:jc w:val="both"/>
        <w:rPr>
          <w:sz w:val="28"/>
          <w:szCs w:val="28"/>
        </w:rPr>
      </w:pPr>
      <w:r w:rsidRPr="0051129B">
        <w:rPr>
          <w:sz w:val="28"/>
          <w:szCs w:val="28"/>
        </w:rPr>
        <w:t>В</w:t>
      </w:r>
      <w:r w:rsidR="009F1FDB">
        <w:rPr>
          <w:sz w:val="28"/>
          <w:szCs w:val="28"/>
        </w:rPr>
        <w:t xml:space="preserve">  </w:t>
      </w:r>
      <w:r w:rsidRPr="0051129B">
        <w:rPr>
          <w:sz w:val="28"/>
          <w:szCs w:val="28"/>
        </w:rPr>
        <w:t>соответствии с</w:t>
      </w:r>
      <w:r w:rsidR="00352E70">
        <w:rPr>
          <w:sz w:val="28"/>
          <w:szCs w:val="28"/>
        </w:rPr>
        <w:t xml:space="preserve">о статьей 144 Трудового кодекса Российской Федерации, постановлением Коллегии Администрации Кемеровской области от 16.12.2010г. № 551 «О введении новых </w:t>
      </w:r>
      <w:proofErr w:type="gramStart"/>
      <w:r w:rsidR="00352E70">
        <w:rPr>
          <w:sz w:val="28"/>
          <w:szCs w:val="28"/>
        </w:rPr>
        <w:t>систем оплаты труда работников государственных учреждений Кемеровской</w:t>
      </w:r>
      <w:proofErr w:type="gramEnd"/>
      <w:r w:rsidR="00352E70">
        <w:rPr>
          <w:sz w:val="28"/>
          <w:szCs w:val="28"/>
        </w:rPr>
        <w:t xml:space="preserve"> области», </w:t>
      </w:r>
      <w:r w:rsidRPr="0051129B">
        <w:rPr>
          <w:sz w:val="28"/>
          <w:szCs w:val="28"/>
        </w:rPr>
        <w:t xml:space="preserve"> </w:t>
      </w:r>
      <w:r w:rsidR="000D3CB1">
        <w:rPr>
          <w:sz w:val="28"/>
          <w:szCs w:val="28"/>
        </w:rPr>
        <w:t>постановлени</w:t>
      </w:r>
      <w:r w:rsidR="00D33281">
        <w:rPr>
          <w:sz w:val="28"/>
          <w:szCs w:val="28"/>
        </w:rPr>
        <w:t>е</w:t>
      </w:r>
      <w:r w:rsidR="000D3CB1">
        <w:rPr>
          <w:sz w:val="28"/>
          <w:szCs w:val="28"/>
        </w:rPr>
        <w:t>м</w:t>
      </w:r>
      <w:r w:rsidR="00A43B4F">
        <w:rPr>
          <w:sz w:val="28"/>
          <w:szCs w:val="28"/>
        </w:rPr>
        <w:t xml:space="preserve"> администрации </w:t>
      </w:r>
      <w:r w:rsidR="000D3CB1">
        <w:rPr>
          <w:sz w:val="28"/>
          <w:szCs w:val="28"/>
        </w:rPr>
        <w:t>Калтанского городского округа от 1</w:t>
      </w:r>
      <w:r w:rsidR="00D33281">
        <w:rPr>
          <w:sz w:val="28"/>
          <w:szCs w:val="28"/>
        </w:rPr>
        <w:t>8</w:t>
      </w:r>
      <w:r w:rsidR="000D3CB1">
        <w:rPr>
          <w:sz w:val="28"/>
          <w:szCs w:val="28"/>
        </w:rPr>
        <w:t>.10.201</w:t>
      </w:r>
      <w:r w:rsidR="00D33281">
        <w:rPr>
          <w:sz w:val="28"/>
          <w:szCs w:val="28"/>
        </w:rPr>
        <w:t xml:space="preserve">3г. </w:t>
      </w:r>
      <w:r w:rsidR="000D3CB1">
        <w:rPr>
          <w:sz w:val="28"/>
          <w:szCs w:val="28"/>
        </w:rPr>
        <w:t xml:space="preserve"> №</w:t>
      </w:r>
      <w:r w:rsidR="00D33281">
        <w:rPr>
          <w:sz w:val="28"/>
          <w:szCs w:val="28"/>
        </w:rPr>
        <w:t xml:space="preserve"> 380</w:t>
      </w:r>
      <w:r w:rsidR="00A43B4F">
        <w:rPr>
          <w:sz w:val="28"/>
          <w:szCs w:val="28"/>
        </w:rPr>
        <w:t>-П «О</w:t>
      </w:r>
      <w:r w:rsidR="000D3CB1">
        <w:rPr>
          <w:sz w:val="28"/>
          <w:szCs w:val="28"/>
        </w:rPr>
        <w:t>б</w:t>
      </w:r>
      <w:r w:rsidR="00A43B4F">
        <w:rPr>
          <w:sz w:val="28"/>
          <w:szCs w:val="28"/>
        </w:rPr>
        <w:t xml:space="preserve"> </w:t>
      </w:r>
      <w:r w:rsidR="000D3CB1">
        <w:rPr>
          <w:sz w:val="28"/>
          <w:szCs w:val="28"/>
        </w:rPr>
        <w:t>увеличении фондов оплаты труда работников муниципальных учреждений</w:t>
      </w:r>
      <w:r w:rsidR="00A43B4F">
        <w:rPr>
          <w:sz w:val="28"/>
          <w:szCs w:val="28"/>
        </w:rPr>
        <w:t xml:space="preserve"> </w:t>
      </w:r>
      <w:r w:rsidR="00542169">
        <w:rPr>
          <w:sz w:val="28"/>
          <w:szCs w:val="28"/>
        </w:rPr>
        <w:t>Калтанского городского округа»</w:t>
      </w:r>
      <w:r w:rsidR="000D3CB1">
        <w:rPr>
          <w:sz w:val="28"/>
          <w:szCs w:val="28"/>
        </w:rPr>
        <w:t>:</w:t>
      </w:r>
    </w:p>
    <w:p w:rsidR="00FB0956" w:rsidRDefault="00421ECB" w:rsidP="00565495">
      <w:pPr>
        <w:pStyle w:val="a8"/>
        <w:numPr>
          <w:ilvl w:val="0"/>
          <w:numId w:val="15"/>
        </w:numPr>
        <w:tabs>
          <w:tab w:val="left" w:pos="993"/>
        </w:tabs>
        <w:autoSpaceDE w:val="0"/>
        <w:autoSpaceDN w:val="0"/>
        <w:adjustRightInd w:val="0"/>
        <w:spacing w:line="276" w:lineRule="auto"/>
        <w:ind w:left="0" w:firstLine="709"/>
        <w:jc w:val="both"/>
        <w:rPr>
          <w:sz w:val="28"/>
          <w:szCs w:val="28"/>
        </w:rPr>
      </w:pPr>
      <w:r w:rsidRPr="00FB0956">
        <w:rPr>
          <w:sz w:val="28"/>
          <w:szCs w:val="28"/>
        </w:rPr>
        <w:t xml:space="preserve">Утвердить </w:t>
      </w:r>
      <w:r w:rsidR="00FB0956" w:rsidRPr="00FB0956">
        <w:rPr>
          <w:sz w:val="28"/>
          <w:szCs w:val="28"/>
        </w:rPr>
        <w:t xml:space="preserve">прилагаемое </w:t>
      </w:r>
      <w:r w:rsidRPr="00FB0956">
        <w:rPr>
          <w:sz w:val="28"/>
          <w:szCs w:val="28"/>
        </w:rPr>
        <w:t>Положение об оплате труда работников муниципального бю</w:t>
      </w:r>
      <w:r w:rsidR="00E43FAC">
        <w:rPr>
          <w:sz w:val="28"/>
          <w:szCs w:val="28"/>
        </w:rPr>
        <w:t xml:space="preserve">джетного учреждения «Управление </w:t>
      </w:r>
      <w:r w:rsidR="00E43FAC">
        <w:rPr>
          <w:b/>
          <w:sz w:val="28"/>
          <w:szCs w:val="28"/>
        </w:rPr>
        <w:t xml:space="preserve"> </w:t>
      </w:r>
      <w:r w:rsidR="00E43FAC" w:rsidRPr="001A67A3">
        <w:rPr>
          <w:sz w:val="28"/>
          <w:szCs w:val="28"/>
        </w:rPr>
        <w:t>по защите населения и территории</w:t>
      </w:r>
      <w:r w:rsidR="00E43FAC">
        <w:rPr>
          <w:b/>
          <w:sz w:val="28"/>
          <w:szCs w:val="28"/>
        </w:rPr>
        <w:t xml:space="preserve">  </w:t>
      </w:r>
      <w:r w:rsidR="00E43FAC" w:rsidRPr="006405F7">
        <w:rPr>
          <w:b/>
          <w:sz w:val="28"/>
          <w:szCs w:val="28"/>
        </w:rPr>
        <w:t xml:space="preserve"> </w:t>
      </w:r>
      <w:r w:rsidRPr="00FB0956">
        <w:rPr>
          <w:sz w:val="28"/>
          <w:szCs w:val="28"/>
        </w:rPr>
        <w:t>Калтанского городского округа»</w:t>
      </w:r>
      <w:r w:rsidR="00FB0956" w:rsidRPr="00FB0956">
        <w:rPr>
          <w:sz w:val="28"/>
          <w:szCs w:val="28"/>
        </w:rPr>
        <w:t xml:space="preserve"> (</w:t>
      </w:r>
      <w:r w:rsidR="009D4315" w:rsidRPr="00FB0956">
        <w:rPr>
          <w:sz w:val="28"/>
          <w:szCs w:val="28"/>
        </w:rPr>
        <w:t>приложени</w:t>
      </w:r>
      <w:r w:rsidR="00FB0956" w:rsidRPr="00FB0956">
        <w:rPr>
          <w:sz w:val="28"/>
          <w:szCs w:val="28"/>
        </w:rPr>
        <w:t>е</w:t>
      </w:r>
      <w:r w:rsidR="009D4315" w:rsidRPr="00FB0956">
        <w:rPr>
          <w:sz w:val="28"/>
          <w:szCs w:val="28"/>
        </w:rPr>
        <w:t xml:space="preserve"> №1</w:t>
      </w:r>
      <w:r w:rsidR="00FB0956" w:rsidRPr="00FB0956">
        <w:rPr>
          <w:sz w:val="28"/>
          <w:szCs w:val="28"/>
        </w:rPr>
        <w:t>)</w:t>
      </w:r>
      <w:r w:rsidR="00FB0956">
        <w:rPr>
          <w:sz w:val="28"/>
          <w:szCs w:val="28"/>
        </w:rPr>
        <w:t>.</w:t>
      </w:r>
      <w:r w:rsidR="009F1FDB" w:rsidRPr="00FB0956">
        <w:rPr>
          <w:sz w:val="28"/>
          <w:szCs w:val="28"/>
        </w:rPr>
        <w:t xml:space="preserve">        </w:t>
      </w:r>
      <w:r w:rsidR="00DF5C4C" w:rsidRPr="00FB0956">
        <w:rPr>
          <w:sz w:val="28"/>
          <w:szCs w:val="28"/>
        </w:rPr>
        <w:t xml:space="preserve">  </w:t>
      </w:r>
      <w:r w:rsidR="00FB0956">
        <w:rPr>
          <w:sz w:val="28"/>
          <w:szCs w:val="28"/>
        </w:rPr>
        <w:t xml:space="preserve">       </w:t>
      </w:r>
    </w:p>
    <w:p w:rsidR="004E0B99" w:rsidRPr="00207134" w:rsidRDefault="00E43FAC" w:rsidP="004E0B99">
      <w:pPr>
        <w:pStyle w:val="a8"/>
        <w:autoSpaceDE w:val="0"/>
        <w:autoSpaceDN w:val="0"/>
        <w:adjustRightInd w:val="0"/>
        <w:ind w:left="0" w:firstLine="567"/>
        <w:jc w:val="both"/>
        <w:rPr>
          <w:sz w:val="28"/>
          <w:szCs w:val="28"/>
        </w:rPr>
      </w:pPr>
      <w:r>
        <w:rPr>
          <w:sz w:val="28"/>
          <w:szCs w:val="28"/>
        </w:rPr>
        <w:t xml:space="preserve">  2</w:t>
      </w:r>
      <w:r w:rsidR="00546766" w:rsidRPr="00546766">
        <w:rPr>
          <w:sz w:val="28"/>
          <w:szCs w:val="28"/>
        </w:rPr>
        <w:t xml:space="preserve">. </w:t>
      </w:r>
      <w:r w:rsidR="004E0B99" w:rsidRPr="00207134">
        <w:rPr>
          <w:color w:val="000000"/>
          <w:sz w:val="28"/>
          <w:szCs w:val="28"/>
        </w:rPr>
        <w:t xml:space="preserve">МАУ «Пресс-Центр г. Калтана» </w:t>
      </w:r>
      <w:r w:rsidR="004E0B99" w:rsidRPr="00207134">
        <w:rPr>
          <w:sz w:val="28"/>
          <w:szCs w:val="28"/>
        </w:rPr>
        <w:t xml:space="preserve"> (В.Н. </w:t>
      </w:r>
      <w:proofErr w:type="spellStart"/>
      <w:r w:rsidR="004E0B99" w:rsidRPr="00207134">
        <w:rPr>
          <w:sz w:val="28"/>
          <w:szCs w:val="28"/>
        </w:rPr>
        <w:t>Беспальчук</w:t>
      </w:r>
      <w:proofErr w:type="spellEnd"/>
      <w:r w:rsidR="004E0B99" w:rsidRPr="00207134">
        <w:rPr>
          <w:sz w:val="28"/>
          <w:szCs w:val="28"/>
        </w:rPr>
        <w:t>) обеспечить размещение настоящего постановления на официальном сайте администрации Калтанского городского округа и в средствах массовой информации.</w:t>
      </w:r>
    </w:p>
    <w:p w:rsidR="00D25F00" w:rsidRPr="009D4315" w:rsidRDefault="00E43FAC" w:rsidP="00B51247">
      <w:pPr>
        <w:autoSpaceDE w:val="0"/>
        <w:autoSpaceDN w:val="0"/>
        <w:adjustRightInd w:val="0"/>
        <w:spacing w:line="276" w:lineRule="auto"/>
        <w:ind w:firstLine="709"/>
        <w:jc w:val="both"/>
        <w:rPr>
          <w:sz w:val="28"/>
          <w:szCs w:val="28"/>
        </w:rPr>
      </w:pPr>
      <w:r>
        <w:rPr>
          <w:sz w:val="28"/>
          <w:szCs w:val="28"/>
        </w:rPr>
        <w:t>3</w:t>
      </w:r>
      <w:r w:rsidR="009D4315" w:rsidRPr="009D4315">
        <w:rPr>
          <w:sz w:val="28"/>
          <w:szCs w:val="28"/>
        </w:rPr>
        <w:t xml:space="preserve">. </w:t>
      </w:r>
      <w:r w:rsidR="00007D6C" w:rsidRPr="009D4315">
        <w:rPr>
          <w:sz w:val="28"/>
          <w:szCs w:val="28"/>
        </w:rPr>
        <w:t>Действие настоящего постановления</w:t>
      </w:r>
      <w:r w:rsidR="00D25F00" w:rsidRPr="009D4315">
        <w:rPr>
          <w:sz w:val="28"/>
          <w:szCs w:val="28"/>
        </w:rPr>
        <w:t xml:space="preserve"> </w:t>
      </w:r>
      <w:r w:rsidR="00007D6C" w:rsidRPr="009D4315">
        <w:rPr>
          <w:sz w:val="28"/>
          <w:szCs w:val="28"/>
        </w:rPr>
        <w:t xml:space="preserve">распространяется на </w:t>
      </w:r>
      <w:r w:rsidR="009D4315">
        <w:rPr>
          <w:sz w:val="28"/>
          <w:szCs w:val="28"/>
        </w:rPr>
        <w:t xml:space="preserve"> п</w:t>
      </w:r>
      <w:r w:rsidR="00007D6C" w:rsidRPr="009D4315">
        <w:rPr>
          <w:sz w:val="28"/>
          <w:szCs w:val="28"/>
        </w:rPr>
        <w:t xml:space="preserve">равоотношения, возникшие с </w:t>
      </w:r>
      <w:r w:rsidR="00DF5C4C" w:rsidRPr="009D4315">
        <w:rPr>
          <w:sz w:val="28"/>
          <w:szCs w:val="28"/>
        </w:rPr>
        <w:t>0</w:t>
      </w:r>
      <w:r w:rsidR="00007D6C" w:rsidRPr="009D4315">
        <w:rPr>
          <w:sz w:val="28"/>
          <w:szCs w:val="28"/>
        </w:rPr>
        <w:t xml:space="preserve">1 </w:t>
      </w:r>
      <w:r>
        <w:rPr>
          <w:sz w:val="28"/>
          <w:szCs w:val="28"/>
        </w:rPr>
        <w:t>января 2014</w:t>
      </w:r>
      <w:r w:rsidR="00007D6C" w:rsidRPr="009D4315">
        <w:rPr>
          <w:sz w:val="28"/>
          <w:szCs w:val="28"/>
        </w:rPr>
        <w:t>года</w:t>
      </w:r>
      <w:r w:rsidR="00D25F00" w:rsidRPr="009D4315">
        <w:rPr>
          <w:sz w:val="28"/>
          <w:szCs w:val="28"/>
        </w:rPr>
        <w:t>.</w:t>
      </w:r>
    </w:p>
    <w:p w:rsidR="00D25F00" w:rsidRPr="00220014" w:rsidRDefault="00E43FAC" w:rsidP="00565495">
      <w:pPr>
        <w:autoSpaceDE w:val="0"/>
        <w:autoSpaceDN w:val="0"/>
        <w:adjustRightInd w:val="0"/>
        <w:spacing w:line="276" w:lineRule="auto"/>
        <w:ind w:firstLine="709"/>
        <w:jc w:val="both"/>
        <w:rPr>
          <w:sz w:val="28"/>
          <w:szCs w:val="28"/>
        </w:rPr>
      </w:pPr>
      <w:r w:rsidRPr="00982898">
        <w:rPr>
          <w:sz w:val="28"/>
          <w:szCs w:val="28"/>
        </w:rPr>
        <w:t>4</w:t>
      </w:r>
      <w:r w:rsidR="00546766" w:rsidRPr="00982898">
        <w:rPr>
          <w:sz w:val="28"/>
          <w:szCs w:val="28"/>
        </w:rPr>
        <w:t xml:space="preserve">. </w:t>
      </w:r>
      <w:proofErr w:type="gramStart"/>
      <w:r w:rsidR="00546766" w:rsidRPr="00982898">
        <w:rPr>
          <w:sz w:val="28"/>
          <w:szCs w:val="28"/>
        </w:rPr>
        <w:t>Контроль за</w:t>
      </w:r>
      <w:proofErr w:type="gramEnd"/>
      <w:r w:rsidR="00546766" w:rsidRPr="00982898">
        <w:rPr>
          <w:sz w:val="28"/>
          <w:szCs w:val="28"/>
        </w:rPr>
        <w:t xml:space="preserve"> исполнением настоящего постановления возложить на </w:t>
      </w:r>
      <w:r w:rsidR="008136C8">
        <w:rPr>
          <w:sz w:val="28"/>
          <w:szCs w:val="28"/>
        </w:rPr>
        <w:t xml:space="preserve">первого </w:t>
      </w:r>
      <w:r w:rsidR="00BB76D0" w:rsidRPr="00982898">
        <w:rPr>
          <w:sz w:val="28"/>
          <w:szCs w:val="28"/>
        </w:rPr>
        <w:t>заместителя главы Калтанс</w:t>
      </w:r>
      <w:r w:rsidR="00565495" w:rsidRPr="00982898">
        <w:rPr>
          <w:sz w:val="28"/>
          <w:szCs w:val="28"/>
        </w:rPr>
        <w:t xml:space="preserve">кого городского округа по ЖКХ  </w:t>
      </w:r>
      <w:r w:rsidR="00BB76D0" w:rsidRPr="00982898">
        <w:rPr>
          <w:sz w:val="28"/>
          <w:szCs w:val="28"/>
        </w:rPr>
        <w:t>К.А. Шертухова</w:t>
      </w:r>
      <w:r w:rsidR="00822A75" w:rsidRPr="00982898">
        <w:rPr>
          <w:sz w:val="28"/>
          <w:szCs w:val="28"/>
        </w:rPr>
        <w:t>.</w:t>
      </w:r>
    </w:p>
    <w:p w:rsidR="00565495" w:rsidRDefault="00565495" w:rsidP="00565495">
      <w:pPr>
        <w:spacing w:line="276" w:lineRule="auto"/>
        <w:jc w:val="both"/>
        <w:rPr>
          <w:b/>
          <w:sz w:val="28"/>
          <w:szCs w:val="28"/>
        </w:rPr>
      </w:pPr>
    </w:p>
    <w:p w:rsidR="00546766" w:rsidRDefault="001A67A3" w:rsidP="00565495">
      <w:pPr>
        <w:spacing w:line="276" w:lineRule="auto"/>
        <w:jc w:val="both"/>
        <w:rPr>
          <w:b/>
          <w:sz w:val="28"/>
          <w:szCs w:val="28"/>
        </w:rPr>
      </w:pPr>
      <w:r>
        <w:rPr>
          <w:b/>
          <w:sz w:val="28"/>
          <w:szCs w:val="28"/>
        </w:rPr>
        <w:t>Г</w:t>
      </w:r>
      <w:r w:rsidR="00546766">
        <w:rPr>
          <w:b/>
          <w:sz w:val="28"/>
          <w:szCs w:val="28"/>
        </w:rPr>
        <w:t>лав</w:t>
      </w:r>
      <w:r>
        <w:rPr>
          <w:b/>
          <w:sz w:val="28"/>
          <w:szCs w:val="28"/>
        </w:rPr>
        <w:t>а</w:t>
      </w:r>
      <w:r w:rsidR="00546766">
        <w:rPr>
          <w:b/>
          <w:sz w:val="28"/>
          <w:szCs w:val="28"/>
        </w:rPr>
        <w:t xml:space="preserve"> Калтанского</w:t>
      </w:r>
    </w:p>
    <w:p w:rsidR="001A67A3" w:rsidRPr="005A7742" w:rsidRDefault="00546766" w:rsidP="005A7742">
      <w:pPr>
        <w:spacing w:line="276" w:lineRule="auto"/>
        <w:jc w:val="both"/>
        <w:rPr>
          <w:sz w:val="28"/>
          <w:szCs w:val="28"/>
        </w:rPr>
      </w:pPr>
      <w:r>
        <w:rPr>
          <w:b/>
          <w:sz w:val="28"/>
          <w:szCs w:val="28"/>
        </w:rPr>
        <w:t>городского округа</w:t>
      </w:r>
      <w:r>
        <w:rPr>
          <w:b/>
          <w:sz w:val="28"/>
          <w:szCs w:val="28"/>
        </w:rPr>
        <w:tab/>
      </w:r>
      <w:r>
        <w:rPr>
          <w:b/>
          <w:sz w:val="28"/>
          <w:szCs w:val="28"/>
        </w:rPr>
        <w:tab/>
      </w:r>
      <w:r>
        <w:rPr>
          <w:b/>
          <w:sz w:val="28"/>
          <w:szCs w:val="28"/>
        </w:rPr>
        <w:tab/>
      </w:r>
      <w:r>
        <w:rPr>
          <w:b/>
          <w:sz w:val="28"/>
          <w:szCs w:val="28"/>
        </w:rPr>
        <w:tab/>
      </w:r>
      <w:r>
        <w:rPr>
          <w:b/>
          <w:sz w:val="28"/>
          <w:szCs w:val="28"/>
        </w:rPr>
        <w:tab/>
      </w:r>
      <w:r w:rsidR="00565495">
        <w:rPr>
          <w:b/>
          <w:sz w:val="28"/>
          <w:szCs w:val="28"/>
        </w:rPr>
        <w:t xml:space="preserve">    </w:t>
      </w:r>
      <w:r w:rsidR="00565495" w:rsidRPr="00565495">
        <w:rPr>
          <w:b/>
          <w:sz w:val="28"/>
          <w:szCs w:val="28"/>
        </w:rPr>
        <w:t xml:space="preserve">     </w:t>
      </w:r>
      <w:r w:rsidR="00B51247">
        <w:rPr>
          <w:b/>
          <w:sz w:val="28"/>
          <w:szCs w:val="28"/>
        </w:rPr>
        <w:t xml:space="preserve">    </w:t>
      </w:r>
      <w:r w:rsidR="00565495" w:rsidRPr="00565495">
        <w:rPr>
          <w:b/>
          <w:sz w:val="28"/>
          <w:szCs w:val="28"/>
        </w:rPr>
        <w:t xml:space="preserve">    </w:t>
      </w:r>
      <w:r w:rsidR="001A67A3">
        <w:rPr>
          <w:b/>
          <w:sz w:val="28"/>
          <w:szCs w:val="28"/>
        </w:rPr>
        <w:t xml:space="preserve">И.Ф. </w:t>
      </w:r>
      <w:proofErr w:type="spellStart"/>
      <w:r w:rsidR="001A67A3">
        <w:rPr>
          <w:b/>
          <w:sz w:val="28"/>
          <w:szCs w:val="28"/>
        </w:rPr>
        <w:t>Голдинов</w:t>
      </w:r>
      <w:proofErr w:type="spellEnd"/>
    </w:p>
    <w:p w:rsidR="00565495" w:rsidRPr="005A7742" w:rsidRDefault="001A67A3" w:rsidP="00137A0A">
      <w:pPr>
        <w:autoSpaceDE w:val="0"/>
        <w:autoSpaceDN w:val="0"/>
        <w:adjustRightInd w:val="0"/>
        <w:jc w:val="right"/>
        <w:rPr>
          <w:sz w:val="28"/>
          <w:szCs w:val="28"/>
        </w:rPr>
      </w:pPr>
      <w:r w:rsidRPr="005A7742">
        <w:rPr>
          <w:sz w:val="28"/>
          <w:szCs w:val="28"/>
        </w:rPr>
        <w:lastRenderedPageBreak/>
        <w:t xml:space="preserve">                                                                                                                           </w:t>
      </w:r>
      <w:r w:rsidR="00822A75" w:rsidRPr="005A7742">
        <w:rPr>
          <w:sz w:val="28"/>
          <w:szCs w:val="28"/>
        </w:rPr>
        <w:t>Приложение № 1</w:t>
      </w:r>
    </w:p>
    <w:p w:rsidR="00822A75" w:rsidRPr="005A7742" w:rsidRDefault="00822A75" w:rsidP="00565495">
      <w:pPr>
        <w:autoSpaceDE w:val="0"/>
        <w:autoSpaceDN w:val="0"/>
        <w:adjustRightInd w:val="0"/>
        <w:jc w:val="right"/>
        <w:rPr>
          <w:sz w:val="28"/>
          <w:szCs w:val="28"/>
        </w:rPr>
      </w:pPr>
      <w:r w:rsidRPr="005A7742">
        <w:rPr>
          <w:sz w:val="28"/>
          <w:szCs w:val="28"/>
        </w:rPr>
        <w:t xml:space="preserve"> к</w:t>
      </w:r>
      <w:r w:rsidR="00565495" w:rsidRPr="005A7742">
        <w:rPr>
          <w:sz w:val="28"/>
          <w:szCs w:val="28"/>
        </w:rPr>
        <w:t xml:space="preserve"> </w:t>
      </w:r>
      <w:r w:rsidRPr="005A7742">
        <w:rPr>
          <w:sz w:val="28"/>
          <w:szCs w:val="28"/>
        </w:rPr>
        <w:t xml:space="preserve">постановлению администрации </w:t>
      </w:r>
    </w:p>
    <w:p w:rsidR="00822A75" w:rsidRPr="005A7742" w:rsidRDefault="00822A75" w:rsidP="00822A75">
      <w:pPr>
        <w:autoSpaceDE w:val="0"/>
        <w:autoSpaceDN w:val="0"/>
        <w:adjustRightInd w:val="0"/>
        <w:jc w:val="right"/>
        <w:rPr>
          <w:sz w:val="28"/>
          <w:szCs w:val="28"/>
        </w:rPr>
      </w:pPr>
      <w:r w:rsidRPr="005A7742">
        <w:rPr>
          <w:sz w:val="28"/>
          <w:szCs w:val="28"/>
        </w:rPr>
        <w:t xml:space="preserve">Калтанского городского  округа </w:t>
      </w:r>
    </w:p>
    <w:p w:rsidR="00822A75" w:rsidRPr="005A7742" w:rsidRDefault="007B37E5" w:rsidP="00822A75">
      <w:pPr>
        <w:autoSpaceDE w:val="0"/>
        <w:autoSpaceDN w:val="0"/>
        <w:adjustRightInd w:val="0"/>
        <w:jc w:val="right"/>
        <w:rPr>
          <w:sz w:val="28"/>
          <w:szCs w:val="28"/>
        </w:rPr>
      </w:pPr>
      <w:r w:rsidRPr="005A7742">
        <w:rPr>
          <w:sz w:val="28"/>
          <w:szCs w:val="28"/>
        </w:rPr>
        <w:t>о</w:t>
      </w:r>
      <w:r w:rsidR="00822A75" w:rsidRPr="005A7742">
        <w:rPr>
          <w:sz w:val="28"/>
          <w:szCs w:val="28"/>
        </w:rPr>
        <w:t>т</w:t>
      </w:r>
      <w:r w:rsidR="009E63EA">
        <w:rPr>
          <w:sz w:val="28"/>
          <w:szCs w:val="28"/>
        </w:rPr>
        <w:t xml:space="preserve"> 04.03.</w:t>
      </w:r>
      <w:r w:rsidR="00982898" w:rsidRPr="005A7742">
        <w:rPr>
          <w:sz w:val="28"/>
          <w:szCs w:val="28"/>
        </w:rPr>
        <w:t>2014</w:t>
      </w:r>
      <w:r w:rsidR="00822A75" w:rsidRPr="005A7742">
        <w:rPr>
          <w:sz w:val="28"/>
          <w:szCs w:val="28"/>
        </w:rPr>
        <w:t xml:space="preserve"> г. </w:t>
      </w:r>
      <w:r w:rsidRPr="005A7742">
        <w:rPr>
          <w:sz w:val="28"/>
          <w:szCs w:val="28"/>
        </w:rPr>
        <w:t>№</w:t>
      </w:r>
      <w:r w:rsidR="00822A75" w:rsidRPr="005A7742">
        <w:rPr>
          <w:sz w:val="28"/>
          <w:szCs w:val="28"/>
        </w:rPr>
        <w:t xml:space="preserve"> </w:t>
      </w:r>
      <w:r w:rsidR="009E63EA">
        <w:rPr>
          <w:sz w:val="28"/>
          <w:szCs w:val="28"/>
        </w:rPr>
        <w:t>79</w:t>
      </w:r>
      <w:r w:rsidR="00822A75" w:rsidRPr="005A7742">
        <w:rPr>
          <w:sz w:val="28"/>
          <w:szCs w:val="28"/>
        </w:rPr>
        <w:t>-п</w:t>
      </w:r>
    </w:p>
    <w:p w:rsidR="00822A75" w:rsidRPr="005A7742" w:rsidRDefault="00822A75" w:rsidP="00822A75">
      <w:pPr>
        <w:autoSpaceDE w:val="0"/>
        <w:autoSpaceDN w:val="0"/>
        <w:adjustRightInd w:val="0"/>
        <w:jc w:val="right"/>
        <w:rPr>
          <w:sz w:val="28"/>
          <w:szCs w:val="28"/>
        </w:rPr>
      </w:pPr>
    </w:p>
    <w:p w:rsidR="00822A75" w:rsidRPr="00565495" w:rsidRDefault="00822A75" w:rsidP="00822A75">
      <w:pPr>
        <w:pStyle w:val="ConsPlusTitle"/>
        <w:widowControl/>
        <w:jc w:val="center"/>
        <w:rPr>
          <w:sz w:val="28"/>
          <w:szCs w:val="28"/>
        </w:rPr>
      </w:pPr>
      <w:r w:rsidRPr="00565495">
        <w:rPr>
          <w:sz w:val="28"/>
          <w:szCs w:val="28"/>
        </w:rPr>
        <w:t xml:space="preserve">ПОЛОЖЕНИЕ </w:t>
      </w:r>
    </w:p>
    <w:p w:rsidR="00822A75" w:rsidRPr="00565495" w:rsidRDefault="00822A75" w:rsidP="00822A75">
      <w:pPr>
        <w:pStyle w:val="ConsPlusTitle"/>
        <w:widowControl/>
        <w:jc w:val="center"/>
        <w:rPr>
          <w:sz w:val="28"/>
          <w:szCs w:val="28"/>
        </w:rPr>
      </w:pPr>
      <w:r w:rsidRPr="00565495">
        <w:rPr>
          <w:sz w:val="28"/>
          <w:szCs w:val="28"/>
        </w:rPr>
        <w:t>ОБ ОПЛАТЕ ТРУДА РАБОТНИКОВ МУНИЦИПАЛЬНОГО БЮДЖЕТНОГО УЧРЕЖДЕНИЯ «УПРАВЛЕНИЕ</w:t>
      </w:r>
      <w:r w:rsidR="00DB6F0D">
        <w:rPr>
          <w:sz w:val="28"/>
          <w:szCs w:val="28"/>
        </w:rPr>
        <w:t xml:space="preserve"> ПО ЗАЩИТЕ НАСЕЛЕНИЯ И ТЕРРИТОРИ</w:t>
      </w:r>
      <w:r w:rsidR="00137A0A">
        <w:rPr>
          <w:sz w:val="28"/>
          <w:szCs w:val="28"/>
        </w:rPr>
        <w:t>И КАЛТАНСКОГО ГОРОДСКОГО ОКРУГА</w:t>
      </w:r>
      <w:r w:rsidRPr="00565495">
        <w:rPr>
          <w:sz w:val="28"/>
          <w:szCs w:val="28"/>
        </w:rPr>
        <w:t>»</w:t>
      </w:r>
      <w:r w:rsidRPr="00565495">
        <w:rPr>
          <w:caps/>
          <w:sz w:val="28"/>
          <w:szCs w:val="28"/>
        </w:rPr>
        <w:t xml:space="preserve"> </w:t>
      </w:r>
    </w:p>
    <w:p w:rsidR="00822A75" w:rsidRDefault="00822A75" w:rsidP="00822A75">
      <w:pPr>
        <w:pStyle w:val="ConsPlusTitle"/>
        <w:widowControl/>
        <w:jc w:val="center"/>
      </w:pPr>
    </w:p>
    <w:p w:rsidR="00822A75" w:rsidRDefault="00822A75" w:rsidP="00822A75">
      <w:pPr>
        <w:numPr>
          <w:ilvl w:val="0"/>
          <w:numId w:val="16"/>
        </w:numPr>
        <w:jc w:val="center"/>
        <w:rPr>
          <w:b/>
          <w:sz w:val="28"/>
          <w:szCs w:val="28"/>
        </w:rPr>
      </w:pPr>
      <w:r>
        <w:rPr>
          <w:b/>
          <w:sz w:val="28"/>
          <w:szCs w:val="28"/>
        </w:rPr>
        <w:t>Общие положения</w:t>
      </w:r>
    </w:p>
    <w:p w:rsidR="00822A75" w:rsidRDefault="00822A75" w:rsidP="00822A75">
      <w:pPr>
        <w:autoSpaceDE w:val="0"/>
        <w:autoSpaceDN w:val="0"/>
        <w:adjustRightInd w:val="0"/>
        <w:jc w:val="center"/>
      </w:pPr>
    </w:p>
    <w:p w:rsidR="00822A75" w:rsidRDefault="00822A75" w:rsidP="00822A75">
      <w:pPr>
        <w:autoSpaceDE w:val="0"/>
        <w:autoSpaceDN w:val="0"/>
        <w:adjustRightInd w:val="0"/>
        <w:ind w:firstLine="709"/>
        <w:jc w:val="both"/>
      </w:pPr>
      <w:r>
        <w:rPr>
          <w:sz w:val="28"/>
          <w:szCs w:val="28"/>
        </w:rPr>
        <w:t>1.1</w:t>
      </w:r>
      <w:r w:rsidR="009505EE">
        <w:rPr>
          <w:sz w:val="28"/>
          <w:szCs w:val="28"/>
        </w:rPr>
        <w:t>.</w:t>
      </w:r>
      <w:r>
        <w:rPr>
          <w:sz w:val="28"/>
          <w:szCs w:val="28"/>
        </w:rPr>
        <w:t xml:space="preserve"> </w:t>
      </w:r>
      <w:proofErr w:type="gramStart"/>
      <w:r>
        <w:rPr>
          <w:sz w:val="28"/>
          <w:szCs w:val="28"/>
        </w:rPr>
        <w:t>Положение об оплате труда работников муниципального бюджетного учреждения «</w:t>
      </w:r>
      <w:r w:rsidR="00982898">
        <w:rPr>
          <w:sz w:val="28"/>
          <w:szCs w:val="28"/>
        </w:rPr>
        <w:t>У</w:t>
      </w:r>
      <w:r w:rsidR="00982898" w:rsidRPr="00565495">
        <w:rPr>
          <w:sz w:val="28"/>
          <w:szCs w:val="28"/>
        </w:rPr>
        <w:t>правление</w:t>
      </w:r>
      <w:r w:rsidR="00982898">
        <w:rPr>
          <w:sz w:val="28"/>
          <w:szCs w:val="28"/>
        </w:rPr>
        <w:t xml:space="preserve"> по защите населения и территории </w:t>
      </w:r>
      <w:r>
        <w:rPr>
          <w:sz w:val="28"/>
          <w:szCs w:val="28"/>
        </w:rPr>
        <w:t xml:space="preserve">Калтанского городского округа» (далее – Положение) разработано в соответствии </w:t>
      </w:r>
      <w:r>
        <w:rPr>
          <w:bCs/>
          <w:sz w:val="28"/>
          <w:szCs w:val="28"/>
        </w:rPr>
        <w:t xml:space="preserve">со статьей 144 Трудового кодекса Российской Федерации, постановлением Коллегии Администрации Кемеровской области от 16.12.2010 № 551 «О введении новых систем оплаты труда работников государственных </w:t>
      </w:r>
      <w:r w:rsidR="00F022E4">
        <w:rPr>
          <w:bCs/>
          <w:sz w:val="28"/>
          <w:szCs w:val="28"/>
        </w:rPr>
        <w:t>учреждений Кемеровской области»,</w:t>
      </w:r>
      <w:r>
        <w:rPr>
          <w:bCs/>
          <w:sz w:val="28"/>
          <w:szCs w:val="28"/>
        </w:rPr>
        <w:t xml:space="preserve">  постановлением администрации муниципального образования – город Калтан от 28.02.2011г. №21-П «О введении</w:t>
      </w:r>
      <w:proofErr w:type="gramEnd"/>
      <w:r>
        <w:rPr>
          <w:bCs/>
          <w:sz w:val="28"/>
          <w:szCs w:val="28"/>
        </w:rPr>
        <w:t xml:space="preserve"> новых систем оплаты труда работников муниципальных учреждений Калтанского городского округа» и иными нормативными правовыми актами Российской Федерации, Кемеровской области, Калтанского городского округа.</w:t>
      </w:r>
    </w:p>
    <w:p w:rsidR="00822A75" w:rsidRDefault="00822A75" w:rsidP="00822A75">
      <w:pPr>
        <w:autoSpaceDE w:val="0"/>
        <w:autoSpaceDN w:val="0"/>
        <w:adjustRightInd w:val="0"/>
        <w:ind w:firstLine="709"/>
        <w:jc w:val="both"/>
        <w:rPr>
          <w:sz w:val="28"/>
          <w:szCs w:val="28"/>
        </w:rPr>
      </w:pPr>
      <w:r>
        <w:rPr>
          <w:sz w:val="28"/>
          <w:szCs w:val="28"/>
        </w:rPr>
        <w:t xml:space="preserve">1.2. </w:t>
      </w:r>
      <w:proofErr w:type="gramStart"/>
      <w:r>
        <w:rPr>
          <w:sz w:val="28"/>
          <w:szCs w:val="28"/>
        </w:rPr>
        <w:t>Настоящее Положение разработано в целях сохранения отраслевой особенности, связанной с условиями оплаты труда, применяемыми при исчислении заработной платы работников МБУ «У</w:t>
      </w:r>
      <w:r w:rsidR="0092223D">
        <w:rPr>
          <w:sz w:val="28"/>
          <w:szCs w:val="28"/>
        </w:rPr>
        <w:t>ЗНТ</w:t>
      </w:r>
      <w:r>
        <w:rPr>
          <w:sz w:val="28"/>
          <w:szCs w:val="28"/>
        </w:rPr>
        <w:t xml:space="preserve"> КГО» (далее – учреждение), определяет порядок и условия установления окладов (должностных окладов), ставок заработной платы, а также выплат компенсационного и стимулирующего характера работников учреждения. </w:t>
      </w:r>
      <w:proofErr w:type="gramEnd"/>
    </w:p>
    <w:p w:rsidR="00822A75" w:rsidRDefault="00822A75" w:rsidP="00822A75">
      <w:pPr>
        <w:autoSpaceDE w:val="0"/>
        <w:autoSpaceDN w:val="0"/>
        <w:adjustRightInd w:val="0"/>
        <w:ind w:firstLine="709"/>
        <w:jc w:val="both"/>
        <w:rPr>
          <w:sz w:val="28"/>
          <w:szCs w:val="28"/>
        </w:rPr>
      </w:pPr>
      <w:r>
        <w:rPr>
          <w:sz w:val="28"/>
          <w:szCs w:val="28"/>
        </w:rPr>
        <w:t>1.3. Система оплаты труда работников учреждения носит открытый характер.</w:t>
      </w:r>
    </w:p>
    <w:p w:rsidR="00822A75" w:rsidRDefault="00822A75" w:rsidP="00822A75">
      <w:pPr>
        <w:ind w:firstLine="708"/>
        <w:jc w:val="both"/>
        <w:rPr>
          <w:sz w:val="28"/>
          <w:szCs w:val="28"/>
        </w:rPr>
      </w:pPr>
      <w:r>
        <w:rPr>
          <w:sz w:val="28"/>
          <w:szCs w:val="28"/>
        </w:rPr>
        <w:t xml:space="preserve">1.4. Заработная плата  работника, состоящая из вознаграждения за труд в зависимости от сложности, количества, качества и условий выполняемой работы, компенсационных выплат и стимулирующих выплат  не может быть ниже минимального </w:t>
      </w:r>
      <w:proofErr w:type="gramStart"/>
      <w:r>
        <w:rPr>
          <w:sz w:val="28"/>
          <w:szCs w:val="28"/>
        </w:rPr>
        <w:t>размера оплаты труда</w:t>
      </w:r>
      <w:proofErr w:type="gramEnd"/>
      <w:r>
        <w:rPr>
          <w:sz w:val="28"/>
          <w:szCs w:val="28"/>
        </w:rPr>
        <w:t>, установленного в Кемеровской области.</w:t>
      </w:r>
    </w:p>
    <w:p w:rsidR="00822A75" w:rsidRDefault="00822A75" w:rsidP="00822A75">
      <w:pPr>
        <w:autoSpaceDE w:val="0"/>
        <w:autoSpaceDN w:val="0"/>
        <w:adjustRightInd w:val="0"/>
        <w:ind w:firstLine="720"/>
        <w:jc w:val="both"/>
        <w:rPr>
          <w:sz w:val="28"/>
          <w:szCs w:val="28"/>
        </w:rPr>
      </w:pPr>
      <w:r>
        <w:rPr>
          <w:sz w:val="28"/>
          <w:szCs w:val="28"/>
        </w:rPr>
        <w:t>1.5. Заработная плата работника предельными размерами не ограничивается.</w:t>
      </w:r>
    </w:p>
    <w:p w:rsidR="00822A75" w:rsidRDefault="00822A75" w:rsidP="00822A75">
      <w:pPr>
        <w:autoSpaceDE w:val="0"/>
        <w:autoSpaceDN w:val="0"/>
        <w:adjustRightInd w:val="0"/>
        <w:ind w:firstLine="720"/>
        <w:jc w:val="both"/>
        <w:rPr>
          <w:sz w:val="28"/>
        </w:rPr>
      </w:pPr>
      <w:r>
        <w:rPr>
          <w:sz w:val="28"/>
        </w:rPr>
        <w:t>1.6. Руководитель учреждения несет ответственность за своевременную и правильную оплату труда работников в соответствии с действующим законодательством.</w:t>
      </w:r>
    </w:p>
    <w:p w:rsidR="00565495" w:rsidRDefault="00565495" w:rsidP="00822A75">
      <w:pPr>
        <w:autoSpaceDE w:val="0"/>
        <w:autoSpaceDN w:val="0"/>
        <w:adjustRightInd w:val="0"/>
        <w:ind w:firstLine="720"/>
        <w:jc w:val="both"/>
        <w:rPr>
          <w:sz w:val="28"/>
        </w:rPr>
      </w:pPr>
    </w:p>
    <w:p w:rsidR="00BD289F" w:rsidRDefault="00BD289F" w:rsidP="00BD289F">
      <w:pPr>
        <w:ind w:left="426"/>
        <w:jc w:val="center"/>
        <w:rPr>
          <w:b/>
          <w:sz w:val="28"/>
          <w:szCs w:val="28"/>
        </w:rPr>
      </w:pPr>
    </w:p>
    <w:p w:rsidR="00BD289F" w:rsidRDefault="00BD289F" w:rsidP="00BD289F">
      <w:pPr>
        <w:ind w:left="426"/>
        <w:jc w:val="center"/>
        <w:rPr>
          <w:b/>
          <w:sz w:val="28"/>
          <w:szCs w:val="28"/>
        </w:rPr>
      </w:pPr>
    </w:p>
    <w:p w:rsidR="00BD289F" w:rsidRDefault="00BD289F" w:rsidP="00BD289F">
      <w:pPr>
        <w:ind w:left="426"/>
        <w:jc w:val="center"/>
        <w:rPr>
          <w:b/>
          <w:sz w:val="28"/>
          <w:szCs w:val="28"/>
        </w:rPr>
      </w:pPr>
    </w:p>
    <w:p w:rsidR="00822A75" w:rsidRPr="00BD289F" w:rsidRDefault="00BD289F" w:rsidP="00BD289F">
      <w:pPr>
        <w:ind w:left="426"/>
        <w:jc w:val="center"/>
        <w:rPr>
          <w:b/>
          <w:sz w:val="28"/>
          <w:szCs w:val="28"/>
        </w:rPr>
      </w:pPr>
      <w:r>
        <w:rPr>
          <w:b/>
          <w:sz w:val="28"/>
          <w:szCs w:val="28"/>
        </w:rPr>
        <w:lastRenderedPageBreak/>
        <w:t>2.</w:t>
      </w:r>
      <w:r w:rsidR="00822A75" w:rsidRPr="00BD289F">
        <w:rPr>
          <w:b/>
          <w:sz w:val="28"/>
          <w:szCs w:val="28"/>
        </w:rPr>
        <w:t>Порядок и условия оплаты труда</w:t>
      </w:r>
    </w:p>
    <w:p w:rsidR="00822A75" w:rsidRDefault="00822A75" w:rsidP="00822A75">
      <w:pPr>
        <w:ind w:left="720"/>
        <w:rPr>
          <w:b/>
          <w:sz w:val="28"/>
          <w:szCs w:val="28"/>
        </w:rPr>
      </w:pPr>
    </w:p>
    <w:p w:rsidR="00822A75" w:rsidRDefault="00822A75" w:rsidP="00822A75">
      <w:pPr>
        <w:autoSpaceDE w:val="0"/>
        <w:autoSpaceDN w:val="0"/>
        <w:adjustRightInd w:val="0"/>
        <w:ind w:firstLine="851"/>
        <w:jc w:val="both"/>
        <w:rPr>
          <w:sz w:val="28"/>
          <w:szCs w:val="28"/>
        </w:rPr>
      </w:pPr>
      <w:r>
        <w:rPr>
          <w:sz w:val="28"/>
          <w:szCs w:val="28"/>
        </w:rPr>
        <w:t>2.1</w:t>
      </w:r>
      <w:r w:rsidR="009505EE">
        <w:rPr>
          <w:sz w:val="28"/>
          <w:szCs w:val="28"/>
        </w:rPr>
        <w:t>.</w:t>
      </w:r>
      <w:r>
        <w:rPr>
          <w:sz w:val="28"/>
          <w:szCs w:val="28"/>
        </w:rPr>
        <w:t xml:space="preserve"> Условия оплаты труда работников учреждения (далее – условия оплаты труда) включают размер окладов (должностных окладов), ставок заработной платы, повышающих коэффициентов, выплат компенсационного и стимулирующего характера.</w:t>
      </w:r>
    </w:p>
    <w:p w:rsidR="00822A75" w:rsidRDefault="00822A75" w:rsidP="00822A75">
      <w:pPr>
        <w:autoSpaceDE w:val="0"/>
        <w:autoSpaceDN w:val="0"/>
        <w:adjustRightInd w:val="0"/>
        <w:ind w:firstLine="851"/>
        <w:jc w:val="both"/>
        <w:rPr>
          <w:sz w:val="28"/>
          <w:szCs w:val="28"/>
        </w:rPr>
      </w:pPr>
      <w:r>
        <w:rPr>
          <w:sz w:val="28"/>
          <w:szCs w:val="28"/>
        </w:rPr>
        <w:t>Условия оплаты труда являются обязательными для включения в трудовой договор или в дополнительное соглашение между работодателем и работником.</w:t>
      </w:r>
    </w:p>
    <w:p w:rsidR="00822A75" w:rsidRDefault="00BD289F" w:rsidP="00BD289F">
      <w:pPr>
        <w:jc w:val="both"/>
        <w:rPr>
          <w:sz w:val="28"/>
          <w:szCs w:val="28"/>
        </w:rPr>
      </w:pPr>
      <w:r>
        <w:rPr>
          <w:sz w:val="28"/>
          <w:szCs w:val="28"/>
        </w:rPr>
        <w:t xml:space="preserve">           2.2</w:t>
      </w:r>
      <w:r w:rsidR="009505EE">
        <w:rPr>
          <w:sz w:val="28"/>
          <w:szCs w:val="28"/>
        </w:rPr>
        <w:t>.</w:t>
      </w:r>
      <w:r w:rsidR="00822A75">
        <w:rPr>
          <w:sz w:val="28"/>
          <w:szCs w:val="28"/>
        </w:rPr>
        <w:t xml:space="preserve">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учреждения и должностным инструкциям. </w:t>
      </w:r>
    </w:p>
    <w:p w:rsidR="00822A75" w:rsidRDefault="00822A75" w:rsidP="00822A75">
      <w:pPr>
        <w:autoSpaceDE w:val="0"/>
        <w:autoSpaceDN w:val="0"/>
        <w:adjustRightInd w:val="0"/>
        <w:ind w:firstLine="709"/>
        <w:jc w:val="both"/>
        <w:rPr>
          <w:sz w:val="28"/>
          <w:szCs w:val="28"/>
        </w:rPr>
      </w:pPr>
      <w:r>
        <w:rPr>
          <w:sz w:val="28"/>
          <w:szCs w:val="28"/>
        </w:rPr>
        <w:t xml:space="preserve">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 </w:t>
      </w:r>
    </w:p>
    <w:p w:rsidR="00822A75" w:rsidRPr="00BD289F" w:rsidRDefault="00BD289F" w:rsidP="00BD289F">
      <w:pPr>
        <w:autoSpaceDE w:val="0"/>
        <w:autoSpaceDN w:val="0"/>
        <w:adjustRightInd w:val="0"/>
        <w:jc w:val="both"/>
        <w:rPr>
          <w:sz w:val="28"/>
          <w:szCs w:val="28"/>
        </w:rPr>
      </w:pPr>
      <w:r>
        <w:rPr>
          <w:sz w:val="28"/>
          <w:szCs w:val="28"/>
        </w:rPr>
        <w:t xml:space="preserve">          2.3</w:t>
      </w:r>
      <w:r w:rsidRPr="00BD289F">
        <w:rPr>
          <w:sz w:val="28"/>
          <w:szCs w:val="28"/>
        </w:rPr>
        <w:t xml:space="preserve"> </w:t>
      </w:r>
      <w:r w:rsidR="00822A75" w:rsidRPr="00BD289F">
        <w:rPr>
          <w:sz w:val="28"/>
          <w:szCs w:val="28"/>
        </w:rPr>
        <w:t>Размер должностного оклада, ставки заработной платы определятся путем умножения минимального размера оклада по профессиональной квалификационной группе на повышающий коэффициент к окладу по занимаемой должности соответствующего квалификационного уровня профессиональной квалификационной группы.</w:t>
      </w:r>
    </w:p>
    <w:p w:rsidR="00822A75" w:rsidRDefault="00822A75" w:rsidP="00822A75">
      <w:pPr>
        <w:autoSpaceDE w:val="0"/>
        <w:autoSpaceDN w:val="0"/>
        <w:adjustRightInd w:val="0"/>
        <w:ind w:firstLine="720"/>
        <w:jc w:val="both"/>
        <w:rPr>
          <w:sz w:val="28"/>
          <w:szCs w:val="28"/>
        </w:rPr>
      </w:pPr>
      <w:r>
        <w:rPr>
          <w:sz w:val="28"/>
          <w:szCs w:val="28"/>
        </w:rPr>
        <w:t>Размеры должностных окладов, ставок заработной платы работников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22A75" w:rsidRPr="00137A0A" w:rsidRDefault="00822A75" w:rsidP="00822A75">
      <w:pPr>
        <w:autoSpaceDE w:val="0"/>
        <w:autoSpaceDN w:val="0"/>
        <w:adjustRightInd w:val="0"/>
        <w:ind w:firstLine="709"/>
        <w:jc w:val="both"/>
        <w:rPr>
          <w:sz w:val="28"/>
          <w:szCs w:val="28"/>
        </w:rPr>
      </w:pPr>
      <w:r w:rsidRPr="00496B26">
        <w:rPr>
          <w:sz w:val="28"/>
          <w:szCs w:val="28"/>
        </w:rPr>
        <w:t xml:space="preserve">Должностные оклады работников, занимающих должности руководителей, специалистов, устанавливаются в размерах, указанных в приложении </w:t>
      </w:r>
      <w:r w:rsidRPr="00137A0A">
        <w:rPr>
          <w:sz w:val="28"/>
          <w:szCs w:val="28"/>
        </w:rPr>
        <w:t>1 к настоящему Положению.</w:t>
      </w:r>
    </w:p>
    <w:p w:rsidR="00822A75" w:rsidRDefault="00822A75" w:rsidP="00822A75">
      <w:pPr>
        <w:autoSpaceDE w:val="0"/>
        <w:autoSpaceDN w:val="0"/>
        <w:adjustRightInd w:val="0"/>
        <w:ind w:firstLine="786"/>
        <w:jc w:val="both"/>
        <w:rPr>
          <w:sz w:val="28"/>
          <w:szCs w:val="28"/>
        </w:rPr>
      </w:pPr>
      <w:r>
        <w:rPr>
          <w:sz w:val="28"/>
          <w:szCs w:val="28"/>
        </w:rPr>
        <w:t>2.4</w:t>
      </w:r>
      <w:r w:rsidR="009505EE">
        <w:rPr>
          <w:sz w:val="28"/>
          <w:szCs w:val="28"/>
        </w:rPr>
        <w:t>.</w:t>
      </w:r>
      <w:r>
        <w:rPr>
          <w:sz w:val="28"/>
          <w:szCs w:val="28"/>
        </w:rPr>
        <w:t xml:space="preserve"> Наряду с этим в учреждении предусмотрено применение персонального повышающего коэффициента к окладу (должностному окладу), ставке заработной платы работника.</w:t>
      </w:r>
    </w:p>
    <w:p w:rsidR="00822A75" w:rsidRDefault="00822A75" w:rsidP="00822A75">
      <w:pPr>
        <w:autoSpaceDE w:val="0"/>
        <w:autoSpaceDN w:val="0"/>
        <w:adjustRightInd w:val="0"/>
        <w:ind w:firstLine="709"/>
        <w:jc w:val="both"/>
        <w:rPr>
          <w:sz w:val="28"/>
          <w:szCs w:val="28"/>
        </w:rPr>
      </w:pPr>
      <w:r>
        <w:rPr>
          <w:sz w:val="28"/>
          <w:szCs w:val="28"/>
        </w:rPr>
        <w:t>Выплаты по персональному повышающему коэффициенту к окладу (должностному окладу), ставке заработной платы носят стимулирующий характер и не образуют новый оклад.</w:t>
      </w:r>
    </w:p>
    <w:p w:rsidR="00822A75" w:rsidRDefault="00822A75" w:rsidP="00822A75">
      <w:pPr>
        <w:autoSpaceDE w:val="0"/>
        <w:autoSpaceDN w:val="0"/>
        <w:adjustRightInd w:val="0"/>
        <w:ind w:firstLine="709"/>
        <w:jc w:val="both"/>
        <w:rPr>
          <w:sz w:val="28"/>
          <w:szCs w:val="28"/>
        </w:rPr>
      </w:pPr>
      <w:r>
        <w:rPr>
          <w:sz w:val="28"/>
          <w:szCs w:val="28"/>
        </w:rPr>
        <w:t>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w:t>
      </w:r>
    </w:p>
    <w:p w:rsidR="00822A75" w:rsidRDefault="00822A75" w:rsidP="00822A75">
      <w:pPr>
        <w:autoSpaceDE w:val="0"/>
        <w:autoSpaceDN w:val="0"/>
        <w:adjustRightInd w:val="0"/>
        <w:ind w:firstLine="709"/>
        <w:jc w:val="both"/>
        <w:rPr>
          <w:sz w:val="28"/>
          <w:szCs w:val="28"/>
        </w:rPr>
      </w:pPr>
      <w:r>
        <w:rPr>
          <w:sz w:val="28"/>
          <w:szCs w:val="28"/>
        </w:rPr>
        <w:t>Персональный повышающий коэффициент к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822A75" w:rsidRDefault="00822A75" w:rsidP="00822A75">
      <w:pPr>
        <w:autoSpaceDE w:val="0"/>
        <w:autoSpaceDN w:val="0"/>
        <w:adjustRightInd w:val="0"/>
        <w:ind w:firstLine="709"/>
        <w:jc w:val="both"/>
        <w:rPr>
          <w:sz w:val="28"/>
          <w:szCs w:val="28"/>
        </w:rPr>
      </w:pPr>
      <w:r>
        <w:rPr>
          <w:sz w:val="28"/>
          <w:szCs w:val="28"/>
        </w:rPr>
        <w:lastRenderedPageBreak/>
        <w:t>Решение об установлении персонального повышающего коэффициента к окладу, ставке заработной платы и его размере принимается директором учреждения персонально в отношении конкретного работника.</w:t>
      </w:r>
    </w:p>
    <w:p w:rsidR="00822A75" w:rsidRDefault="00822A75" w:rsidP="00822A75">
      <w:pPr>
        <w:autoSpaceDE w:val="0"/>
        <w:autoSpaceDN w:val="0"/>
        <w:adjustRightInd w:val="0"/>
        <w:ind w:firstLine="786"/>
        <w:jc w:val="both"/>
        <w:rPr>
          <w:sz w:val="28"/>
          <w:szCs w:val="28"/>
        </w:rPr>
      </w:pPr>
      <w:r>
        <w:rPr>
          <w:sz w:val="28"/>
          <w:szCs w:val="28"/>
        </w:rPr>
        <w:t>2.5</w:t>
      </w:r>
      <w:r w:rsidR="009505EE">
        <w:rPr>
          <w:sz w:val="28"/>
          <w:szCs w:val="28"/>
        </w:rPr>
        <w:t>.</w:t>
      </w:r>
      <w:r>
        <w:rPr>
          <w:sz w:val="28"/>
          <w:szCs w:val="28"/>
        </w:rPr>
        <w:t xml:space="preserve"> Штатное расписание учреждения</w:t>
      </w:r>
      <w:r w:rsidR="00F022E4">
        <w:rPr>
          <w:sz w:val="28"/>
          <w:szCs w:val="28"/>
        </w:rPr>
        <w:t>,</w:t>
      </w:r>
      <w:r>
        <w:rPr>
          <w:sz w:val="28"/>
          <w:szCs w:val="28"/>
        </w:rPr>
        <w:t xml:space="preserve"> ежегодно</w:t>
      </w:r>
      <w:r w:rsidR="00F022E4">
        <w:rPr>
          <w:sz w:val="28"/>
          <w:szCs w:val="28"/>
        </w:rPr>
        <w:t xml:space="preserve"> согласовывается с учредителем и</w:t>
      </w:r>
      <w:r>
        <w:rPr>
          <w:sz w:val="28"/>
          <w:szCs w:val="28"/>
        </w:rPr>
        <w:t xml:space="preserve"> утверждается директором учреждения и включает в себя все должности работников данного учреждения.</w:t>
      </w:r>
    </w:p>
    <w:p w:rsidR="00822A75" w:rsidRDefault="009505EE" w:rsidP="009505EE">
      <w:pPr>
        <w:autoSpaceDE w:val="0"/>
        <w:autoSpaceDN w:val="0"/>
        <w:adjustRightInd w:val="0"/>
        <w:ind w:left="720"/>
        <w:jc w:val="both"/>
        <w:rPr>
          <w:sz w:val="28"/>
          <w:szCs w:val="28"/>
        </w:rPr>
      </w:pPr>
      <w:r>
        <w:rPr>
          <w:sz w:val="28"/>
          <w:szCs w:val="28"/>
        </w:rPr>
        <w:t>2.6.</w:t>
      </w:r>
      <w:r w:rsidR="00822A75">
        <w:rPr>
          <w:sz w:val="28"/>
          <w:szCs w:val="28"/>
        </w:rPr>
        <w:t xml:space="preserve"> Заработная плата выплачивается работникам учреждения в денежной форме два раза в месяц:</w:t>
      </w:r>
    </w:p>
    <w:p w:rsidR="00822A75" w:rsidRDefault="00822A75" w:rsidP="00822A75">
      <w:pPr>
        <w:autoSpaceDE w:val="0"/>
        <w:autoSpaceDN w:val="0"/>
        <w:adjustRightInd w:val="0"/>
        <w:ind w:left="720"/>
        <w:jc w:val="both"/>
        <w:rPr>
          <w:sz w:val="28"/>
          <w:szCs w:val="28"/>
        </w:rPr>
      </w:pPr>
      <w:r>
        <w:rPr>
          <w:sz w:val="28"/>
          <w:szCs w:val="28"/>
        </w:rPr>
        <w:t>- с 20 по 25 число текущего месяца;</w:t>
      </w:r>
    </w:p>
    <w:p w:rsidR="00822A75" w:rsidRDefault="00822A75" w:rsidP="00822A75">
      <w:pPr>
        <w:autoSpaceDE w:val="0"/>
        <w:autoSpaceDN w:val="0"/>
        <w:adjustRightInd w:val="0"/>
        <w:ind w:firstLine="709"/>
        <w:jc w:val="both"/>
        <w:rPr>
          <w:sz w:val="28"/>
          <w:szCs w:val="28"/>
        </w:rPr>
      </w:pPr>
      <w:r>
        <w:rPr>
          <w:sz w:val="28"/>
          <w:szCs w:val="28"/>
        </w:rPr>
        <w:t>- с 5 по 10 число следующего месяца.</w:t>
      </w:r>
    </w:p>
    <w:p w:rsidR="00822A75" w:rsidRDefault="00822A75" w:rsidP="00822A75">
      <w:pPr>
        <w:autoSpaceDE w:val="0"/>
        <w:autoSpaceDN w:val="0"/>
        <w:adjustRightInd w:val="0"/>
        <w:ind w:firstLine="720"/>
        <w:jc w:val="both"/>
        <w:rPr>
          <w:sz w:val="28"/>
          <w:szCs w:val="28"/>
        </w:rPr>
      </w:pPr>
      <w:r>
        <w:rPr>
          <w:sz w:val="28"/>
          <w:szCs w:val="28"/>
        </w:rPr>
        <w:t>Выплата производится путем перечисления денежных средств на открытые в банке счета, либо выдачи наличными денежными средствами по ведомости.</w:t>
      </w:r>
    </w:p>
    <w:p w:rsidR="00822A75" w:rsidRDefault="00822A75" w:rsidP="00822A75">
      <w:pPr>
        <w:autoSpaceDE w:val="0"/>
        <w:autoSpaceDN w:val="0"/>
        <w:adjustRightInd w:val="0"/>
        <w:ind w:firstLine="709"/>
        <w:jc w:val="both"/>
        <w:rPr>
          <w:sz w:val="28"/>
          <w:szCs w:val="28"/>
        </w:rPr>
      </w:pPr>
      <w:r>
        <w:rPr>
          <w:sz w:val="28"/>
          <w:szCs w:val="28"/>
        </w:rPr>
        <w:t xml:space="preserve"> Перед выплатой заработной платы каждому работнику выдается расчетный лист с указанием всех начислений и удержаний по заработной плате за соответствующий период, а также суммы к выплате.</w:t>
      </w:r>
    </w:p>
    <w:p w:rsidR="00822A75" w:rsidRDefault="00822A75" w:rsidP="00822A75">
      <w:pPr>
        <w:autoSpaceDE w:val="0"/>
        <w:autoSpaceDN w:val="0"/>
        <w:adjustRightInd w:val="0"/>
        <w:ind w:firstLine="709"/>
        <w:jc w:val="both"/>
        <w:rPr>
          <w:sz w:val="28"/>
          <w:szCs w:val="28"/>
        </w:rPr>
      </w:pPr>
      <w:r>
        <w:rPr>
          <w:sz w:val="28"/>
          <w:szCs w:val="28"/>
        </w:rPr>
        <w:t xml:space="preserve"> При прекращении действия трудового договора работника расчетные суммы выплачиваются в день увольнения</w:t>
      </w:r>
      <w:r w:rsidR="00F022E4">
        <w:rPr>
          <w:sz w:val="28"/>
          <w:szCs w:val="28"/>
        </w:rPr>
        <w:t xml:space="preserve">. </w:t>
      </w:r>
      <w:r>
        <w:rPr>
          <w:sz w:val="28"/>
          <w:szCs w:val="28"/>
        </w:rPr>
        <w:t xml:space="preserve"> </w:t>
      </w:r>
    </w:p>
    <w:p w:rsidR="00822A75" w:rsidRDefault="00822A75" w:rsidP="00822A75">
      <w:pPr>
        <w:autoSpaceDE w:val="0"/>
        <w:autoSpaceDN w:val="0"/>
        <w:adjustRightInd w:val="0"/>
        <w:ind w:firstLine="709"/>
        <w:jc w:val="both"/>
        <w:rPr>
          <w:sz w:val="28"/>
          <w:szCs w:val="28"/>
        </w:rPr>
      </w:pPr>
      <w:r>
        <w:rPr>
          <w:sz w:val="28"/>
          <w:szCs w:val="28"/>
        </w:rPr>
        <w:t xml:space="preserve"> Выплата пособий по социальному страхованию производится после целевого финансирования региональным отделением ФСС.</w:t>
      </w:r>
    </w:p>
    <w:p w:rsidR="00822A75" w:rsidRDefault="00822A75" w:rsidP="00822A75">
      <w:pPr>
        <w:autoSpaceDE w:val="0"/>
        <w:autoSpaceDN w:val="0"/>
        <w:adjustRightInd w:val="0"/>
        <w:ind w:firstLine="720"/>
        <w:jc w:val="both"/>
        <w:rPr>
          <w:sz w:val="28"/>
          <w:szCs w:val="28"/>
        </w:rPr>
      </w:pPr>
      <w:r>
        <w:rPr>
          <w:sz w:val="28"/>
          <w:szCs w:val="28"/>
        </w:rPr>
        <w:t>2.7</w:t>
      </w:r>
      <w:r w:rsidR="009505EE">
        <w:rPr>
          <w:sz w:val="28"/>
          <w:szCs w:val="28"/>
        </w:rPr>
        <w:t>.</w:t>
      </w:r>
      <w:r>
        <w:rPr>
          <w:sz w:val="28"/>
          <w:szCs w:val="28"/>
        </w:rPr>
        <w:t xml:space="preserve"> </w:t>
      </w:r>
      <w:proofErr w:type="gramStart"/>
      <w:r>
        <w:rPr>
          <w:sz w:val="28"/>
          <w:szCs w:val="28"/>
        </w:rPr>
        <w:t xml:space="preserve">Средний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  </w:t>
      </w:r>
      <w:proofErr w:type="gramEnd"/>
    </w:p>
    <w:p w:rsidR="00822A75" w:rsidRDefault="00822A75" w:rsidP="00822A75">
      <w:pPr>
        <w:ind w:left="1080"/>
        <w:jc w:val="center"/>
        <w:rPr>
          <w:b/>
          <w:sz w:val="28"/>
          <w:szCs w:val="28"/>
        </w:rPr>
      </w:pPr>
    </w:p>
    <w:p w:rsidR="0092223D" w:rsidRPr="00722826" w:rsidRDefault="00BD289F" w:rsidP="005A7742">
      <w:pPr>
        <w:pStyle w:val="aa"/>
        <w:shd w:val="clear" w:color="auto" w:fill="auto"/>
        <w:tabs>
          <w:tab w:val="left" w:pos="2048"/>
        </w:tabs>
        <w:spacing w:before="0" w:line="320" w:lineRule="exact"/>
        <w:ind w:left="375" w:right="720" w:firstLine="0"/>
        <w:rPr>
          <w:b/>
          <w:sz w:val="28"/>
          <w:szCs w:val="28"/>
        </w:rPr>
      </w:pPr>
      <w:r>
        <w:rPr>
          <w:rStyle w:val="a9"/>
          <w:b/>
          <w:color w:val="000000"/>
          <w:sz w:val="28"/>
          <w:szCs w:val="28"/>
        </w:rPr>
        <w:t>3.</w:t>
      </w:r>
      <w:r w:rsidR="0092223D" w:rsidRPr="00722826">
        <w:rPr>
          <w:rStyle w:val="a9"/>
          <w:b/>
          <w:color w:val="000000"/>
          <w:sz w:val="28"/>
          <w:szCs w:val="28"/>
        </w:rPr>
        <w:t>Порядок и условия оплаты труда отдельной катег</w:t>
      </w:r>
      <w:r w:rsidR="0092223D">
        <w:rPr>
          <w:rStyle w:val="a9"/>
          <w:b/>
          <w:color w:val="000000"/>
          <w:sz w:val="28"/>
          <w:szCs w:val="28"/>
        </w:rPr>
        <w:t>ории работников (диспетчеров ЕДД</w:t>
      </w:r>
      <w:r w:rsidR="0092223D" w:rsidRPr="00722826">
        <w:rPr>
          <w:rStyle w:val="a9"/>
          <w:b/>
          <w:color w:val="000000"/>
          <w:sz w:val="28"/>
          <w:szCs w:val="28"/>
        </w:rPr>
        <w:t>С)</w:t>
      </w:r>
    </w:p>
    <w:p w:rsidR="00822A75" w:rsidRDefault="00822A75" w:rsidP="00822A75">
      <w:pPr>
        <w:ind w:left="1080"/>
        <w:jc w:val="center"/>
        <w:rPr>
          <w:b/>
          <w:sz w:val="28"/>
          <w:szCs w:val="28"/>
        </w:rPr>
      </w:pPr>
    </w:p>
    <w:p w:rsidR="006B7AE8" w:rsidRPr="005A7742" w:rsidRDefault="009505EE" w:rsidP="006B7AE8">
      <w:pPr>
        <w:pStyle w:val="aa"/>
        <w:shd w:val="clear" w:color="auto" w:fill="auto"/>
        <w:tabs>
          <w:tab w:val="left" w:pos="1309"/>
        </w:tabs>
        <w:spacing w:before="0" w:after="0" w:line="320" w:lineRule="exact"/>
        <w:ind w:right="60" w:firstLine="0"/>
        <w:jc w:val="both"/>
        <w:rPr>
          <w:sz w:val="28"/>
          <w:szCs w:val="28"/>
        </w:rPr>
      </w:pPr>
      <w:r w:rsidRPr="005A7742">
        <w:rPr>
          <w:sz w:val="28"/>
          <w:szCs w:val="28"/>
        </w:rPr>
        <w:t xml:space="preserve">         </w:t>
      </w:r>
      <w:r w:rsidR="006B7AE8" w:rsidRPr="005A7742">
        <w:rPr>
          <w:sz w:val="28"/>
          <w:szCs w:val="28"/>
        </w:rPr>
        <w:t xml:space="preserve">3.1. </w:t>
      </w:r>
      <w:r w:rsidR="00822A75" w:rsidRPr="005A7742">
        <w:rPr>
          <w:sz w:val="28"/>
          <w:szCs w:val="28"/>
        </w:rPr>
        <w:t xml:space="preserve">Для </w:t>
      </w:r>
      <w:r w:rsidR="006B7AE8" w:rsidRPr="005A7742">
        <w:rPr>
          <w:rStyle w:val="a9"/>
          <w:sz w:val="28"/>
          <w:szCs w:val="28"/>
        </w:rPr>
        <w:t>диспетчеров ЕДДС устанавливается сменный график работы (смены:</w:t>
      </w:r>
      <w:r w:rsidR="007D6F4A">
        <w:rPr>
          <w:rStyle w:val="a9"/>
          <w:sz w:val="28"/>
          <w:szCs w:val="28"/>
        </w:rPr>
        <w:t xml:space="preserve"> 08.00-20.00; 20.00-0</w:t>
      </w:r>
      <w:r w:rsidR="006B7AE8" w:rsidRPr="005A7742">
        <w:rPr>
          <w:rStyle w:val="a9"/>
          <w:sz w:val="28"/>
          <w:szCs w:val="28"/>
        </w:rPr>
        <w:t>8.00). График смен составляетс</w:t>
      </w:r>
      <w:r w:rsidR="007D6F4A">
        <w:rPr>
          <w:rStyle w:val="a9"/>
          <w:sz w:val="28"/>
          <w:szCs w:val="28"/>
        </w:rPr>
        <w:t xml:space="preserve">я </w:t>
      </w:r>
      <w:r w:rsidR="00275584" w:rsidRPr="005A7742">
        <w:rPr>
          <w:rStyle w:val="a9"/>
          <w:sz w:val="28"/>
          <w:szCs w:val="28"/>
        </w:rPr>
        <w:t xml:space="preserve"> старшим диспетчером</w:t>
      </w:r>
      <w:r w:rsidR="006B7AE8" w:rsidRPr="005A7742">
        <w:rPr>
          <w:rStyle w:val="a9"/>
          <w:sz w:val="28"/>
          <w:szCs w:val="28"/>
        </w:rPr>
        <w:t xml:space="preserve"> ЕДДС</w:t>
      </w:r>
      <w:r w:rsidR="007D6F4A">
        <w:rPr>
          <w:rStyle w:val="a9"/>
          <w:sz w:val="28"/>
          <w:szCs w:val="28"/>
        </w:rPr>
        <w:t xml:space="preserve"> и </w:t>
      </w:r>
      <w:r w:rsidR="007D6F4A" w:rsidRPr="005A7742">
        <w:rPr>
          <w:rStyle w:val="a9"/>
          <w:sz w:val="28"/>
          <w:szCs w:val="28"/>
        </w:rPr>
        <w:t>утверждается</w:t>
      </w:r>
      <w:r w:rsidR="007D6F4A">
        <w:rPr>
          <w:rStyle w:val="a9"/>
          <w:sz w:val="28"/>
          <w:szCs w:val="28"/>
        </w:rPr>
        <w:t xml:space="preserve"> директором учреждения.</w:t>
      </w:r>
    </w:p>
    <w:p w:rsidR="006B7AE8" w:rsidRPr="00873269" w:rsidRDefault="009505EE" w:rsidP="009505EE">
      <w:pPr>
        <w:pStyle w:val="aa"/>
        <w:shd w:val="clear" w:color="auto" w:fill="auto"/>
        <w:tabs>
          <w:tab w:val="left" w:pos="1327"/>
        </w:tabs>
        <w:spacing w:before="0" w:after="0" w:line="320" w:lineRule="exact"/>
        <w:ind w:right="60" w:firstLine="0"/>
        <w:jc w:val="both"/>
        <w:rPr>
          <w:sz w:val="28"/>
          <w:szCs w:val="28"/>
        </w:rPr>
      </w:pPr>
      <w:r>
        <w:rPr>
          <w:rStyle w:val="a9"/>
          <w:color w:val="000000"/>
          <w:sz w:val="28"/>
          <w:szCs w:val="28"/>
        </w:rPr>
        <w:t xml:space="preserve">         3.2. </w:t>
      </w:r>
      <w:r w:rsidR="006B7AE8">
        <w:rPr>
          <w:rStyle w:val="a9"/>
          <w:color w:val="000000"/>
          <w:sz w:val="28"/>
          <w:szCs w:val="28"/>
        </w:rPr>
        <w:t>Для диспетчеров ЕДД</w:t>
      </w:r>
      <w:r w:rsidR="006B7AE8" w:rsidRPr="00873269">
        <w:rPr>
          <w:rStyle w:val="a9"/>
          <w:color w:val="000000"/>
          <w:sz w:val="28"/>
          <w:szCs w:val="28"/>
        </w:rPr>
        <w:t>С применяется суммированный учет рабочего времени (учетный период - год).</w:t>
      </w:r>
    </w:p>
    <w:p w:rsidR="00822A75" w:rsidRDefault="00822A75" w:rsidP="00822A75">
      <w:pPr>
        <w:ind w:firstLine="720"/>
        <w:jc w:val="both"/>
        <w:rPr>
          <w:sz w:val="28"/>
          <w:szCs w:val="28"/>
        </w:rPr>
      </w:pPr>
      <w:r w:rsidRPr="009505EE">
        <w:rPr>
          <w:sz w:val="28"/>
          <w:szCs w:val="28"/>
        </w:rPr>
        <w:t>3.3.</w:t>
      </w:r>
      <w:r w:rsidR="009505EE">
        <w:rPr>
          <w:sz w:val="28"/>
          <w:szCs w:val="28"/>
        </w:rPr>
        <w:t xml:space="preserve"> </w:t>
      </w:r>
      <w:r>
        <w:rPr>
          <w:sz w:val="28"/>
          <w:szCs w:val="28"/>
        </w:rPr>
        <w:t>При сменной работе работодатель производит работникам дополнительные выплаты (за работу в ночное время и праздничные дни) согласно п.п.4.3.6, 4.3.7.</w:t>
      </w:r>
    </w:p>
    <w:p w:rsidR="00822A75" w:rsidRDefault="00822A75" w:rsidP="00822A75">
      <w:pPr>
        <w:ind w:firstLine="720"/>
        <w:jc w:val="both"/>
        <w:rPr>
          <w:sz w:val="28"/>
          <w:szCs w:val="28"/>
        </w:rPr>
      </w:pPr>
      <w:r>
        <w:rPr>
          <w:sz w:val="28"/>
          <w:szCs w:val="28"/>
        </w:rPr>
        <w:t>3.4. При сменном графике работы выходные дни могут предоставляться не только в субботу и воскресенье, но и в другие дни недели. Если в соответствии с графиком работы смена выпадает на субботу или воскресенье, этот день считается обычным рабочим днем, и заработная плата начисляется в одинарном размере.</w:t>
      </w:r>
    </w:p>
    <w:p w:rsidR="00822A75" w:rsidRDefault="00822A75" w:rsidP="00822A75">
      <w:pPr>
        <w:ind w:firstLine="720"/>
        <w:jc w:val="both"/>
        <w:rPr>
          <w:sz w:val="28"/>
          <w:szCs w:val="28"/>
        </w:rPr>
      </w:pPr>
      <w:r>
        <w:rPr>
          <w:sz w:val="28"/>
          <w:szCs w:val="28"/>
        </w:rPr>
        <w:t>3.5. Работа в нерабочий праздничный день оплачивается в соответствии с п.4.3.7 настоящего Положения.</w:t>
      </w:r>
    </w:p>
    <w:p w:rsidR="00822A75" w:rsidRDefault="00822A75" w:rsidP="00822A75">
      <w:pPr>
        <w:ind w:left="1080"/>
        <w:jc w:val="center"/>
        <w:rPr>
          <w:b/>
          <w:sz w:val="28"/>
          <w:szCs w:val="28"/>
        </w:rPr>
      </w:pPr>
    </w:p>
    <w:p w:rsidR="00565495" w:rsidRDefault="00565495" w:rsidP="00822A75">
      <w:pPr>
        <w:ind w:left="1080"/>
        <w:jc w:val="center"/>
        <w:rPr>
          <w:b/>
          <w:sz w:val="28"/>
          <w:szCs w:val="28"/>
        </w:rPr>
      </w:pPr>
    </w:p>
    <w:p w:rsidR="005A7742" w:rsidRDefault="005A7742" w:rsidP="00822A75">
      <w:pPr>
        <w:ind w:left="1080"/>
        <w:jc w:val="center"/>
        <w:rPr>
          <w:b/>
          <w:sz w:val="28"/>
          <w:szCs w:val="28"/>
        </w:rPr>
      </w:pPr>
    </w:p>
    <w:p w:rsidR="00822A75" w:rsidRDefault="00822A75" w:rsidP="00822A75">
      <w:pPr>
        <w:ind w:left="1080"/>
        <w:jc w:val="center"/>
        <w:rPr>
          <w:b/>
          <w:sz w:val="28"/>
          <w:szCs w:val="28"/>
        </w:rPr>
      </w:pPr>
      <w:r>
        <w:rPr>
          <w:b/>
          <w:sz w:val="28"/>
          <w:szCs w:val="28"/>
        </w:rPr>
        <w:lastRenderedPageBreak/>
        <w:t>4. Виды выплат компенсационного характера и порядок установления</w:t>
      </w:r>
    </w:p>
    <w:p w:rsidR="00822A75" w:rsidRDefault="00822A75" w:rsidP="00822A75">
      <w:pPr>
        <w:ind w:left="1080"/>
        <w:jc w:val="center"/>
        <w:rPr>
          <w:b/>
          <w:sz w:val="28"/>
          <w:szCs w:val="28"/>
        </w:rPr>
      </w:pPr>
    </w:p>
    <w:p w:rsidR="00822A75" w:rsidRDefault="00822A75" w:rsidP="00822A75">
      <w:pPr>
        <w:ind w:firstLine="720"/>
        <w:jc w:val="both"/>
        <w:rPr>
          <w:sz w:val="28"/>
          <w:szCs w:val="28"/>
        </w:rPr>
      </w:pPr>
      <w:r>
        <w:rPr>
          <w:sz w:val="28"/>
          <w:szCs w:val="28"/>
        </w:rPr>
        <w:t>4.1</w:t>
      </w:r>
      <w:r w:rsidR="009505EE">
        <w:rPr>
          <w:sz w:val="28"/>
          <w:szCs w:val="28"/>
        </w:rPr>
        <w:t>.</w:t>
      </w:r>
      <w:r>
        <w:rPr>
          <w:sz w:val="28"/>
          <w:szCs w:val="28"/>
        </w:rPr>
        <w:t xml:space="preserve"> Выплаты компенсационного характера устанавливаются к должностным окладам, ставкам заработной платы работников в процентах к окладам, ставкам заработной </w:t>
      </w:r>
      <w:proofErr w:type="gramStart"/>
      <w:r>
        <w:rPr>
          <w:sz w:val="28"/>
          <w:szCs w:val="28"/>
        </w:rPr>
        <w:t>платы в пределах средств фонда оплаты труда</w:t>
      </w:r>
      <w:proofErr w:type="gramEnd"/>
      <w:r>
        <w:rPr>
          <w:sz w:val="28"/>
          <w:szCs w:val="28"/>
        </w:rPr>
        <w:t>.</w:t>
      </w:r>
    </w:p>
    <w:p w:rsidR="00822A75" w:rsidRDefault="00822A75" w:rsidP="00822A75">
      <w:pPr>
        <w:ind w:firstLine="720"/>
        <w:jc w:val="both"/>
        <w:rPr>
          <w:sz w:val="28"/>
          <w:szCs w:val="28"/>
        </w:rPr>
      </w:pPr>
      <w:r>
        <w:rPr>
          <w:sz w:val="28"/>
          <w:szCs w:val="28"/>
        </w:rPr>
        <w:t>4.2.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822A75" w:rsidRDefault="00822A75" w:rsidP="00822A75">
      <w:pPr>
        <w:ind w:firstLine="720"/>
        <w:jc w:val="both"/>
        <w:rPr>
          <w:sz w:val="28"/>
          <w:szCs w:val="28"/>
        </w:rPr>
      </w:pPr>
      <w:r>
        <w:rPr>
          <w:sz w:val="28"/>
          <w:szCs w:val="28"/>
        </w:rPr>
        <w:t>4.3. В учреждении устанавливаются следующие виды  выплат компенсационного характера:</w:t>
      </w:r>
    </w:p>
    <w:p w:rsidR="00822A75" w:rsidRDefault="00822A75" w:rsidP="00822A75">
      <w:pPr>
        <w:ind w:firstLine="720"/>
        <w:jc w:val="both"/>
        <w:rPr>
          <w:sz w:val="28"/>
          <w:szCs w:val="28"/>
        </w:rPr>
      </w:pPr>
      <w:r>
        <w:rPr>
          <w:sz w:val="28"/>
          <w:szCs w:val="28"/>
        </w:rPr>
        <w:t>4.3.1</w:t>
      </w:r>
      <w:r w:rsidR="009505EE">
        <w:rPr>
          <w:sz w:val="28"/>
          <w:szCs w:val="28"/>
        </w:rPr>
        <w:t>.</w:t>
      </w:r>
      <w:r>
        <w:rPr>
          <w:sz w:val="28"/>
          <w:szCs w:val="28"/>
        </w:rPr>
        <w:t xml:space="preserve"> выплата за работу в местностях с особыми климатическими условиями (районный коэффициент). Районный коэффициент устанавливается в размере 30% от заработной платы работника, подлежащей начислению в соответствующем месяце с учетом всех установленных выплат;</w:t>
      </w:r>
    </w:p>
    <w:p w:rsidR="00822A75" w:rsidRPr="00496B26" w:rsidRDefault="00822A75" w:rsidP="00822A75">
      <w:pPr>
        <w:ind w:firstLine="720"/>
        <w:jc w:val="both"/>
        <w:rPr>
          <w:sz w:val="28"/>
          <w:szCs w:val="28"/>
        </w:rPr>
      </w:pPr>
      <w:r w:rsidRPr="00496B26">
        <w:rPr>
          <w:sz w:val="28"/>
          <w:szCs w:val="28"/>
        </w:rPr>
        <w:t>4.3.2</w:t>
      </w:r>
      <w:r w:rsidR="009505EE">
        <w:rPr>
          <w:sz w:val="28"/>
          <w:szCs w:val="28"/>
        </w:rPr>
        <w:t>.</w:t>
      </w:r>
      <w:r w:rsidRPr="00496B26">
        <w:rPr>
          <w:sz w:val="28"/>
          <w:szCs w:val="28"/>
        </w:rPr>
        <w:t xml:space="preserve"> выплата работникам, занятым на тяжелых работах, работах с вредными и (или) опасными и иными условиями труда устанавливаются в порядке, определяемом законодательством Российской Федерации.</w:t>
      </w:r>
    </w:p>
    <w:p w:rsidR="00822A75" w:rsidRPr="00496B26" w:rsidRDefault="00822A75" w:rsidP="00822A75">
      <w:pPr>
        <w:ind w:firstLine="720"/>
        <w:jc w:val="both"/>
        <w:rPr>
          <w:sz w:val="28"/>
          <w:szCs w:val="28"/>
        </w:rPr>
      </w:pPr>
      <w:r w:rsidRPr="00496B26">
        <w:rPr>
          <w:sz w:val="28"/>
          <w:szCs w:val="28"/>
        </w:rPr>
        <w:t>Работникам устанавливается доплата не менее 4 % оклада, ставки заработной платы за работу во вредных и (или) опасных и иных условиях труда по результатам аттестации рабочего места аттестационной комиссией в соответствии с действующим законодательством Российской Федерации. Если по итогам аттестации рабочее место признано безопасным, то осуществление указанной выплаты не производится.</w:t>
      </w:r>
    </w:p>
    <w:p w:rsidR="00822A75" w:rsidRDefault="00822A75" w:rsidP="00822A75">
      <w:pPr>
        <w:ind w:firstLine="720"/>
        <w:jc w:val="both"/>
        <w:rPr>
          <w:sz w:val="28"/>
          <w:szCs w:val="28"/>
        </w:rPr>
      </w:pPr>
      <w:r>
        <w:rPr>
          <w:sz w:val="28"/>
          <w:szCs w:val="28"/>
        </w:rPr>
        <w:t>4.3.3</w:t>
      </w:r>
      <w:r w:rsidR="009505EE">
        <w:rPr>
          <w:sz w:val="28"/>
          <w:szCs w:val="28"/>
        </w:rPr>
        <w:t>.</w:t>
      </w:r>
      <w:r>
        <w:rPr>
          <w:sz w:val="28"/>
          <w:szCs w:val="28"/>
        </w:rPr>
        <w:t xml:space="preserve"> доплата за увеличение объема работ устанавливается работнику в случае увеличения установленного ему объема работ по этой же должности и определяется по соглашению сторон с учетом содержания и объема дополнительной работы. Устанавливается в размере до 50% от должностного оклада;</w:t>
      </w:r>
    </w:p>
    <w:p w:rsidR="00822A75" w:rsidRDefault="00822A75" w:rsidP="00822A75">
      <w:pPr>
        <w:ind w:firstLine="720"/>
        <w:jc w:val="both"/>
        <w:rPr>
          <w:sz w:val="28"/>
          <w:szCs w:val="28"/>
        </w:rPr>
      </w:pPr>
      <w:r>
        <w:rPr>
          <w:sz w:val="28"/>
          <w:szCs w:val="28"/>
        </w:rPr>
        <w:t>4.3.3</w:t>
      </w:r>
      <w:r w:rsidR="009505EE">
        <w:rPr>
          <w:sz w:val="28"/>
          <w:szCs w:val="28"/>
        </w:rPr>
        <w:t>.</w:t>
      </w:r>
      <w:r>
        <w:rPr>
          <w:sz w:val="28"/>
          <w:szCs w:val="28"/>
        </w:rPr>
        <w:t xml:space="preserve"> Доплата за совмещение профессий (должностей) устанавливается при выполнении наряду со своей основной работой, обусловленной трудовым договором, дополнительной работы по другой должности на срок совмещения должностей в размере, определенном по соглашению сторон. Устанавливается в размере до 50% от должностного оклада. При выполнении работником работ различной квалификации его труд оплачивается по более высокой квалификации;</w:t>
      </w:r>
    </w:p>
    <w:p w:rsidR="00822A75" w:rsidRDefault="00822A75" w:rsidP="00822A75">
      <w:pPr>
        <w:ind w:firstLine="720"/>
        <w:jc w:val="both"/>
        <w:rPr>
          <w:sz w:val="28"/>
          <w:szCs w:val="28"/>
        </w:rPr>
      </w:pPr>
      <w:r>
        <w:rPr>
          <w:sz w:val="28"/>
          <w:szCs w:val="28"/>
        </w:rPr>
        <w:t>4.3.4</w:t>
      </w:r>
      <w:r w:rsidR="009505EE">
        <w:rPr>
          <w:sz w:val="28"/>
          <w:szCs w:val="28"/>
        </w:rPr>
        <w:t>.</w:t>
      </w:r>
      <w:r>
        <w:rPr>
          <w:sz w:val="28"/>
          <w:szCs w:val="28"/>
        </w:rPr>
        <w:t xml:space="preserve"> Доплата за исполнение обязанностей временно отсутствующего работника, которое возникает в связи с его длительным отсутствием, без освобождения от работы, определенной трудовым договором. Устанавливается в размере до 50% от должностного оклада. </w:t>
      </w:r>
    </w:p>
    <w:p w:rsidR="00822A75" w:rsidRDefault="00822A75" w:rsidP="00822A75">
      <w:pPr>
        <w:ind w:firstLine="720"/>
        <w:jc w:val="both"/>
        <w:rPr>
          <w:sz w:val="28"/>
          <w:szCs w:val="28"/>
        </w:rPr>
      </w:pPr>
      <w:r>
        <w:rPr>
          <w:sz w:val="28"/>
          <w:szCs w:val="28"/>
        </w:rPr>
        <w:t>4.3.5</w:t>
      </w:r>
      <w:r w:rsidR="009505EE">
        <w:rPr>
          <w:sz w:val="28"/>
          <w:szCs w:val="28"/>
        </w:rPr>
        <w:t>.</w:t>
      </w:r>
      <w:r>
        <w:rPr>
          <w:sz w:val="28"/>
          <w:szCs w:val="28"/>
        </w:rPr>
        <w:t xml:space="preserve"> Оплата за сверхурочную работу, производимую по инициативе работодателя за пределами установленной продолжительности рабочего времени. Устанавливается в полуторном размере за первые два часа, в двойном размере за все последующие часы сверхурочной работы. </w:t>
      </w:r>
    </w:p>
    <w:p w:rsidR="00822A75" w:rsidRDefault="00822A75" w:rsidP="00822A75">
      <w:pPr>
        <w:ind w:firstLine="720"/>
        <w:jc w:val="both"/>
        <w:rPr>
          <w:sz w:val="28"/>
          <w:szCs w:val="28"/>
        </w:rPr>
      </w:pPr>
      <w:r>
        <w:rPr>
          <w:sz w:val="28"/>
          <w:szCs w:val="28"/>
        </w:rPr>
        <w:t xml:space="preserve">Расчет должностного оклада, ставки заработной платы за час работы определяется путем деления должностного оклада, ставки заработной платы </w:t>
      </w:r>
      <w:r>
        <w:rPr>
          <w:sz w:val="28"/>
          <w:szCs w:val="28"/>
        </w:rPr>
        <w:lastRenderedPageBreak/>
        <w:t>работника на среднемесячное количество рабочих часов в соответствующем календарном году.</w:t>
      </w:r>
    </w:p>
    <w:p w:rsidR="00822A75" w:rsidRDefault="00822A75" w:rsidP="00822A75">
      <w:pPr>
        <w:ind w:firstLine="720"/>
        <w:jc w:val="both"/>
        <w:rPr>
          <w:sz w:val="28"/>
          <w:szCs w:val="28"/>
        </w:rPr>
      </w:pPr>
      <w:r>
        <w:rPr>
          <w:sz w:val="28"/>
          <w:szCs w:val="28"/>
        </w:rPr>
        <w:t>Общая продолжительность рабочего времени (включая ночное) одного работника не должна превышать годовой нормы рабочего времени.</w:t>
      </w:r>
    </w:p>
    <w:p w:rsidR="00822A75" w:rsidRDefault="00815874" w:rsidP="00822A75">
      <w:pPr>
        <w:ind w:firstLine="720"/>
        <w:jc w:val="both"/>
        <w:rPr>
          <w:sz w:val="28"/>
          <w:szCs w:val="28"/>
        </w:rPr>
      </w:pPr>
      <w:r>
        <w:rPr>
          <w:sz w:val="28"/>
          <w:szCs w:val="28"/>
        </w:rPr>
        <w:t>По заявлению</w:t>
      </w:r>
      <w:r w:rsidR="00822A75">
        <w:rPr>
          <w:sz w:val="28"/>
          <w:szCs w:val="28"/>
        </w:rPr>
        <w:t xml:space="preserve"> работника сверхурочная работа может компенсироваться предоставлением дополнительного времени отдыха с сохранением средней заработной платы, но не менее времени, отработанного сверхурочно;</w:t>
      </w:r>
    </w:p>
    <w:p w:rsidR="00822A75" w:rsidRDefault="00822A75" w:rsidP="00822A75">
      <w:pPr>
        <w:ind w:firstLine="720"/>
        <w:jc w:val="both"/>
        <w:rPr>
          <w:sz w:val="28"/>
          <w:szCs w:val="28"/>
        </w:rPr>
      </w:pPr>
      <w:r>
        <w:rPr>
          <w:sz w:val="28"/>
          <w:szCs w:val="28"/>
        </w:rPr>
        <w:t>4.3.6</w:t>
      </w:r>
      <w:r w:rsidR="009505EE">
        <w:rPr>
          <w:sz w:val="28"/>
          <w:szCs w:val="28"/>
        </w:rPr>
        <w:t>.</w:t>
      </w:r>
      <w:r>
        <w:rPr>
          <w:sz w:val="28"/>
          <w:szCs w:val="28"/>
        </w:rPr>
        <w:t xml:space="preserve"> Доплата за работу в ночное время производится работникам за каждый час ночного времени  в размере не менее 40%. Ночным считается время с 22.00 часов вечера до 06.00 часов утра.</w:t>
      </w:r>
    </w:p>
    <w:p w:rsidR="00822A75" w:rsidRDefault="00822A75" w:rsidP="00822A75">
      <w:pPr>
        <w:autoSpaceDE w:val="0"/>
        <w:autoSpaceDN w:val="0"/>
        <w:adjustRightInd w:val="0"/>
        <w:ind w:firstLine="709"/>
        <w:jc w:val="both"/>
        <w:outlineLvl w:val="3"/>
        <w:rPr>
          <w:sz w:val="28"/>
          <w:szCs w:val="28"/>
        </w:rPr>
      </w:pPr>
      <w:r>
        <w:rPr>
          <w:sz w:val="28"/>
          <w:szCs w:val="28"/>
        </w:rPr>
        <w:t>4.3.7</w:t>
      </w:r>
      <w:r w:rsidR="009505EE">
        <w:rPr>
          <w:sz w:val="28"/>
          <w:szCs w:val="28"/>
        </w:rPr>
        <w:t>.</w:t>
      </w:r>
      <w:r>
        <w:rPr>
          <w:sz w:val="28"/>
          <w:szCs w:val="28"/>
        </w:rPr>
        <w:t xml:space="preserve"> Оплата труда в выходные и нерабочие праздничные дни производится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22A75" w:rsidRDefault="00822A75" w:rsidP="00822A75">
      <w:pPr>
        <w:ind w:firstLine="720"/>
        <w:jc w:val="both"/>
        <w:rPr>
          <w:sz w:val="28"/>
          <w:szCs w:val="28"/>
        </w:rPr>
      </w:pPr>
    </w:p>
    <w:p w:rsidR="00822A75" w:rsidRDefault="00822A75" w:rsidP="00822A75">
      <w:pPr>
        <w:ind w:left="1080"/>
        <w:jc w:val="center"/>
        <w:rPr>
          <w:b/>
          <w:sz w:val="28"/>
          <w:szCs w:val="28"/>
        </w:rPr>
      </w:pPr>
      <w:r>
        <w:rPr>
          <w:b/>
          <w:sz w:val="28"/>
          <w:szCs w:val="28"/>
        </w:rPr>
        <w:t>5. Виды выплат стимулирующего характера и порядок установления</w:t>
      </w:r>
    </w:p>
    <w:p w:rsidR="00822A75" w:rsidRDefault="00822A75" w:rsidP="00822A75">
      <w:pPr>
        <w:ind w:left="1080"/>
        <w:jc w:val="center"/>
        <w:rPr>
          <w:b/>
          <w:sz w:val="28"/>
          <w:szCs w:val="28"/>
        </w:rPr>
      </w:pPr>
    </w:p>
    <w:p w:rsidR="00822A75" w:rsidRDefault="00822A75" w:rsidP="00822A75">
      <w:pPr>
        <w:ind w:firstLine="720"/>
        <w:jc w:val="both"/>
        <w:rPr>
          <w:sz w:val="28"/>
          <w:szCs w:val="28"/>
        </w:rPr>
      </w:pPr>
      <w:r>
        <w:rPr>
          <w:sz w:val="28"/>
          <w:szCs w:val="28"/>
        </w:rPr>
        <w:t>5.1. Условием выплат стимулирующего характера является достижение работником определенных количественных и качественных показателей работы.</w:t>
      </w:r>
    </w:p>
    <w:p w:rsidR="00822A75" w:rsidRDefault="00822A75" w:rsidP="00822A75">
      <w:pPr>
        <w:ind w:firstLine="720"/>
        <w:jc w:val="both"/>
        <w:rPr>
          <w:sz w:val="28"/>
          <w:szCs w:val="28"/>
        </w:rPr>
      </w:pPr>
      <w:r>
        <w:rPr>
          <w:sz w:val="28"/>
          <w:szCs w:val="28"/>
        </w:rPr>
        <w:t xml:space="preserve">5.2. Выплаты стимулирующего характера устанавливаются приказом директора в пределах фонда оплаты. </w:t>
      </w:r>
    </w:p>
    <w:p w:rsidR="00822A75" w:rsidRDefault="00822A75" w:rsidP="00822A75">
      <w:pPr>
        <w:ind w:firstLine="720"/>
        <w:jc w:val="both"/>
        <w:rPr>
          <w:sz w:val="28"/>
          <w:szCs w:val="28"/>
        </w:rPr>
      </w:pPr>
      <w:r>
        <w:rPr>
          <w:sz w:val="28"/>
          <w:szCs w:val="28"/>
        </w:rPr>
        <w:t>5.3. На выплаты стимулирующего характера дополнительно могут направляться: экон</w:t>
      </w:r>
      <w:r w:rsidR="00275584">
        <w:rPr>
          <w:sz w:val="28"/>
          <w:szCs w:val="28"/>
        </w:rPr>
        <w:t>омия средств фонда оплаты труда</w:t>
      </w:r>
      <w:r>
        <w:rPr>
          <w:sz w:val="28"/>
          <w:szCs w:val="28"/>
        </w:rPr>
        <w:t>.</w:t>
      </w:r>
    </w:p>
    <w:p w:rsidR="00822A75" w:rsidRDefault="00822A75" w:rsidP="00822A75">
      <w:pPr>
        <w:ind w:firstLine="720"/>
        <w:jc w:val="both"/>
        <w:rPr>
          <w:sz w:val="28"/>
          <w:szCs w:val="28"/>
        </w:rPr>
      </w:pPr>
      <w:r>
        <w:rPr>
          <w:sz w:val="28"/>
          <w:szCs w:val="28"/>
        </w:rPr>
        <w:t xml:space="preserve">5.4. К выплатам стимулирующего характера относятся: </w:t>
      </w:r>
    </w:p>
    <w:p w:rsidR="00822A75" w:rsidRDefault="00275584" w:rsidP="00822A75">
      <w:pPr>
        <w:ind w:firstLine="720"/>
        <w:jc w:val="both"/>
        <w:rPr>
          <w:sz w:val="28"/>
          <w:szCs w:val="28"/>
        </w:rPr>
      </w:pPr>
      <w:r>
        <w:rPr>
          <w:sz w:val="28"/>
          <w:szCs w:val="28"/>
        </w:rPr>
        <w:t>5.4.1. В</w:t>
      </w:r>
      <w:r w:rsidR="00822A75">
        <w:rPr>
          <w:sz w:val="28"/>
          <w:szCs w:val="28"/>
        </w:rPr>
        <w:t>ыплата за интенсивность и высокие результаты работы, обусловленная специ</w:t>
      </w:r>
      <w:r>
        <w:rPr>
          <w:sz w:val="28"/>
          <w:szCs w:val="28"/>
        </w:rPr>
        <w:t>фикой работы в учреждении</w:t>
      </w:r>
      <w:r w:rsidR="00822A75">
        <w:rPr>
          <w:sz w:val="28"/>
          <w:szCs w:val="28"/>
        </w:rPr>
        <w:t>, устанавливается ежемесячно в размере не ниже 5% и не выше 60% от должностного оклада, ставки заработной платы. Подлежит обязательной выплате в целях повышения заинтересованности работников учреждения в результатах своей деятельности и качестве выполнения основных должностных обязанностей. Выплата за интенсивность и высокие результаты работы обеспечивается бюджетными ассигнованиями, предусмотренными фондом оплаты труда работников.</w:t>
      </w:r>
    </w:p>
    <w:p w:rsidR="004067ED" w:rsidRDefault="00822A75" w:rsidP="00822A75">
      <w:pPr>
        <w:ind w:firstLine="720"/>
        <w:jc w:val="both"/>
        <w:rPr>
          <w:sz w:val="28"/>
          <w:szCs w:val="28"/>
        </w:rPr>
      </w:pPr>
      <w:r>
        <w:rPr>
          <w:sz w:val="28"/>
          <w:szCs w:val="28"/>
        </w:rPr>
        <w:t xml:space="preserve">Отмена ежемесячной выплаты за интенсивность и высокие результаты работы производится по письменному решению директора за конкретные упущения в работе с учетом индивидуального подхода. </w:t>
      </w:r>
    </w:p>
    <w:p w:rsidR="00822A75" w:rsidRDefault="00822A75" w:rsidP="00822A75">
      <w:pPr>
        <w:ind w:firstLine="720"/>
        <w:jc w:val="both"/>
        <w:rPr>
          <w:rStyle w:val="text1"/>
          <w:sz w:val="28"/>
          <w:szCs w:val="28"/>
        </w:rPr>
      </w:pPr>
      <w:r>
        <w:rPr>
          <w:sz w:val="28"/>
          <w:szCs w:val="28"/>
        </w:rPr>
        <w:t>5.4.2. выплата за выслугу лет,</w:t>
      </w:r>
      <w:r>
        <w:rPr>
          <w:rStyle w:val="text1"/>
          <w:sz w:val="28"/>
          <w:szCs w:val="28"/>
        </w:rPr>
        <w:t xml:space="preserve"> устанавливается в процентном отношении к должностному окладу, ставке заработной платы работникам учреждения (за исключением работников, заключивших с учреждением срочный трудовой договор, и работающих по совместительству) дифференцированно в зависимости от </w:t>
      </w:r>
      <w:r w:rsidR="00275584">
        <w:rPr>
          <w:rStyle w:val="text1"/>
          <w:sz w:val="28"/>
          <w:szCs w:val="28"/>
        </w:rPr>
        <w:t xml:space="preserve">стажа работы в Учреждении </w:t>
      </w:r>
      <w:r>
        <w:rPr>
          <w:rStyle w:val="text1"/>
          <w:sz w:val="28"/>
          <w:szCs w:val="28"/>
        </w:rPr>
        <w:t xml:space="preserve"> и выплачивается ежемесячно одновременно с заработной платой в следующих размерах:</w:t>
      </w:r>
    </w:p>
    <w:p w:rsidR="00822A75" w:rsidRDefault="00822A75" w:rsidP="00822A75">
      <w:pPr>
        <w:ind w:firstLine="720"/>
        <w:jc w:val="both"/>
        <w:rPr>
          <w:rStyle w:val="text1"/>
          <w:sz w:val="28"/>
          <w:szCs w:val="28"/>
        </w:rPr>
      </w:pPr>
    </w:p>
    <w:p w:rsidR="004067ED" w:rsidRDefault="004067ED" w:rsidP="00822A75">
      <w:pPr>
        <w:ind w:firstLine="720"/>
        <w:jc w:val="both"/>
        <w:rPr>
          <w:rStyle w:val="text1"/>
          <w:sz w:val="28"/>
          <w:szCs w:val="28"/>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822A75" w:rsidTr="00565495">
        <w:trPr>
          <w:jc w:val="center"/>
        </w:trPr>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ind w:left="540" w:hanging="540"/>
              <w:jc w:val="center"/>
              <w:rPr>
                <w:rStyle w:val="text1"/>
                <w:b/>
                <w:sz w:val="28"/>
                <w:szCs w:val="28"/>
              </w:rPr>
            </w:pPr>
            <w:r>
              <w:rPr>
                <w:rStyle w:val="text1"/>
                <w:b/>
                <w:sz w:val="28"/>
                <w:szCs w:val="28"/>
              </w:rPr>
              <w:lastRenderedPageBreak/>
              <w:t>Стаж работы</w:t>
            </w:r>
          </w:p>
        </w:tc>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jc w:val="center"/>
              <w:rPr>
                <w:rStyle w:val="text1"/>
                <w:b/>
                <w:sz w:val="28"/>
                <w:szCs w:val="28"/>
              </w:rPr>
            </w:pPr>
            <w:r>
              <w:rPr>
                <w:rStyle w:val="text1"/>
                <w:b/>
                <w:sz w:val="28"/>
                <w:szCs w:val="28"/>
              </w:rPr>
              <w:t>Размер надбавки</w:t>
            </w:r>
          </w:p>
        </w:tc>
      </w:tr>
      <w:tr w:rsidR="00822A75" w:rsidTr="00565495">
        <w:trPr>
          <w:jc w:val="center"/>
        </w:trPr>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ind w:left="540" w:hanging="540"/>
              <w:jc w:val="both"/>
              <w:rPr>
                <w:rStyle w:val="text1"/>
                <w:sz w:val="28"/>
                <w:szCs w:val="28"/>
              </w:rPr>
            </w:pPr>
            <w:r>
              <w:rPr>
                <w:rStyle w:val="text1"/>
                <w:sz w:val="28"/>
                <w:szCs w:val="28"/>
              </w:rPr>
              <w:t>От 1 до 3 лет</w:t>
            </w:r>
          </w:p>
        </w:tc>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jc w:val="both"/>
              <w:rPr>
                <w:rStyle w:val="text1"/>
                <w:sz w:val="28"/>
                <w:szCs w:val="28"/>
              </w:rPr>
            </w:pPr>
            <w:r>
              <w:rPr>
                <w:rStyle w:val="text1"/>
                <w:sz w:val="28"/>
                <w:szCs w:val="28"/>
              </w:rPr>
              <w:t>5%</w:t>
            </w:r>
          </w:p>
        </w:tc>
      </w:tr>
      <w:tr w:rsidR="00822A75" w:rsidTr="00565495">
        <w:trPr>
          <w:jc w:val="center"/>
        </w:trPr>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ind w:left="540" w:hanging="540"/>
              <w:jc w:val="both"/>
              <w:rPr>
                <w:rStyle w:val="text1"/>
                <w:sz w:val="28"/>
                <w:szCs w:val="28"/>
              </w:rPr>
            </w:pPr>
            <w:r>
              <w:rPr>
                <w:rStyle w:val="text1"/>
                <w:sz w:val="28"/>
                <w:szCs w:val="28"/>
              </w:rPr>
              <w:t>От 3 до 5 лет</w:t>
            </w:r>
          </w:p>
        </w:tc>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jc w:val="both"/>
              <w:rPr>
                <w:rStyle w:val="text1"/>
                <w:sz w:val="28"/>
                <w:szCs w:val="28"/>
              </w:rPr>
            </w:pPr>
            <w:r>
              <w:rPr>
                <w:rStyle w:val="text1"/>
                <w:sz w:val="28"/>
                <w:szCs w:val="28"/>
              </w:rPr>
              <w:t>10%</w:t>
            </w:r>
          </w:p>
        </w:tc>
      </w:tr>
      <w:tr w:rsidR="00822A75" w:rsidTr="00565495">
        <w:trPr>
          <w:jc w:val="center"/>
        </w:trPr>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ind w:left="540" w:hanging="540"/>
              <w:jc w:val="both"/>
              <w:rPr>
                <w:rStyle w:val="text1"/>
                <w:sz w:val="28"/>
                <w:szCs w:val="28"/>
              </w:rPr>
            </w:pPr>
            <w:r>
              <w:rPr>
                <w:rStyle w:val="text1"/>
                <w:sz w:val="28"/>
                <w:szCs w:val="28"/>
              </w:rPr>
              <w:t>От 5 до 10 лет</w:t>
            </w:r>
          </w:p>
        </w:tc>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jc w:val="both"/>
              <w:rPr>
                <w:rStyle w:val="text1"/>
                <w:sz w:val="28"/>
                <w:szCs w:val="28"/>
              </w:rPr>
            </w:pPr>
            <w:r>
              <w:rPr>
                <w:rStyle w:val="text1"/>
                <w:sz w:val="28"/>
                <w:szCs w:val="28"/>
              </w:rPr>
              <w:t>20%</w:t>
            </w:r>
          </w:p>
        </w:tc>
      </w:tr>
      <w:tr w:rsidR="00822A75" w:rsidTr="00565495">
        <w:trPr>
          <w:jc w:val="center"/>
        </w:trPr>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ind w:left="540" w:hanging="540"/>
              <w:jc w:val="both"/>
              <w:rPr>
                <w:rStyle w:val="text1"/>
                <w:sz w:val="28"/>
                <w:szCs w:val="28"/>
              </w:rPr>
            </w:pPr>
            <w:r>
              <w:rPr>
                <w:rStyle w:val="text1"/>
                <w:sz w:val="28"/>
                <w:szCs w:val="28"/>
              </w:rPr>
              <w:t>От 10 до 15 лет</w:t>
            </w:r>
          </w:p>
        </w:tc>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jc w:val="both"/>
              <w:rPr>
                <w:rStyle w:val="text1"/>
                <w:sz w:val="28"/>
                <w:szCs w:val="28"/>
              </w:rPr>
            </w:pPr>
            <w:r>
              <w:rPr>
                <w:rStyle w:val="text1"/>
                <w:sz w:val="28"/>
                <w:szCs w:val="28"/>
              </w:rPr>
              <w:t>25%</w:t>
            </w:r>
          </w:p>
        </w:tc>
      </w:tr>
      <w:tr w:rsidR="00822A75" w:rsidTr="00565495">
        <w:trPr>
          <w:jc w:val="center"/>
        </w:trPr>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ind w:left="540" w:hanging="540"/>
              <w:jc w:val="both"/>
              <w:rPr>
                <w:rStyle w:val="text1"/>
                <w:sz w:val="28"/>
                <w:szCs w:val="28"/>
              </w:rPr>
            </w:pPr>
            <w:r>
              <w:rPr>
                <w:rStyle w:val="text1"/>
                <w:sz w:val="28"/>
                <w:szCs w:val="28"/>
              </w:rPr>
              <w:t>Свыше 15 лет</w:t>
            </w:r>
          </w:p>
        </w:tc>
        <w:tc>
          <w:tcPr>
            <w:tcW w:w="3190" w:type="dxa"/>
            <w:tcBorders>
              <w:top w:val="single" w:sz="4" w:space="0" w:color="auto"/>
              <w:left w:val="single" w:sz="4" w:space="0" w:color="auto"/>
              <w:bottom w:val="single" w:sz="4" w:space="0" w:color="auto"/>
              <w:right w:val="single" w:sz="4" w:space="0" w:color="auto"/>
            </w:tcBorders>
            <w:hideMark/>
          </w:tcPr>
          <w:p w:rsidR="00822A75" w:rsidRDefault="00822A75">
            <w:pPr>
              <w:jc w:val="both"/>
              <w:rPr>
                <w:rStyle w:val="text1"/>
                <w:sz w:val="28"/>
                <w:szCs w:val="28"/>
              </w:rPr>
            </w:pPr>
            <w:r>
              <w:rPr>
                <w:rStyle w:val="text1"/>
                <w:sz w:val="28"/>
                <w:szCs w:val="28"/>
              </w:rPr>
              <w:t>30%</w:t>
            </w:r>
          </w:p>
        </w:tc>
      </w:tr>
    </w:tbl>
    <w:p w:rsidR="00822A75" w:rsidRDefault="00822A75" w:rsidP="00822A75">
      <w:pPr>
        <w:ind w:firstLine="720"/>
        <w:jc w:val="both"/>
        <w:rPr>
          <w:rStyle w:val="text1"/>
          <w:sz w:val="28"/>
          <w:szCs w:val="28"/>
        </w:rPr>
      </w:pPr>
    </w:p>
    <w:p w:rsidR="00822A75" w:rsidRDefault="00822A75" w:rsidP="00822A75">
      <w:pPr>
        <w:ind w:firstLine="720"/>
        <w:jc w:val="both"/>
      </w:pPr>
      <w:r>
        <w:rPr>
          <w:sz w:val="28"/>
          <w:szCs w:val="28"/>
        </w:rPr>
        <w:t>В стаж работы, дающий право на назначение выплаты за выслугу лет, включаются:</w:t>
      </w:r>
    </w:p>
    <w:p w:rsidR="00822A75" w:rsidRDefault="00822A75" w:rsidP="00822A75">
      <w:pPr>
        <w:ind w:firstLine="720"/>
        <w:jc w:val="both"/>
        <w:rPr>
          <w:sz w:val="28"/>
          <w:szCs w:val="28"/>
        </w:rPr>
      </w:pPr>
      <w:r>
        <w:rPr>
          <w:sz w:val="28"/>
          <w:szCs w:val="28"/>
        </w:rPr>
        <w:t>все время не</w:t>
      </w:r>
      <w:r w:rsidR="00275584">
        <w:rPr>
          <w:sz w:val="28"/>
          <w:szCs w:val="28"/>
        </w:rPr>
        <w:t>прерывной работы в организации;</w:t>
      </w:r>
      <w:r>
        <w:rPr>
          <w:sz w:val="28"/>
          <w:szCs w:val="28"/>
        </w:rPr>
        <w:t xml:space="preserve"> </w:t>
      </w:r>
    </w:p>
    <w:p w:rsidR="00822A75" w:rsidRDefault="00822A75" w:rsidP="00822A75">
      <w:pPr>
        <w:ind w:firstLine="720"/>
        <w:jc w:val="both"/>
        <w:rPr>
          <w:sz w:val="28"/>
          <w:szCs w:val="28"/>
        </w:rPr>
      </w:pPr>
      <w:r>
        <w:rPr>
          <w:sz w:val="28"/>
          <w:szCs w:val="28"/>
        </w:rPr>
        <w:t>время обучения в учебных заведениях, осуществляющих переподготовку и повышение квалификации к</w:t>
      </w:r>
      <w:r w:rsidR="00496B26">
        <w:rPr>
          <w:sz w:val="28"/>
          <w:szCs w:val="28"/>
        </w:rPr>
        <w:t>адров с отрывом от производства;</w:t>
      </w:r>
    </w:p>
    <w:p w:rsidR="00822A75" w:rsidRDefault="00822A75" w:rsidP="00822A75">
      <w:pPr>
        <w:ind w:firstLine="720"/>
        <w:jc w:val="both"/>
        <w:rPr>
          <w:sz w:val="28"/>
          <w:szCs w:val="28"/>
        </w:rPr>
      </w:pPr>
      <w:r>
        <w:rPr>
          <w:sz w:val="28"/>
          <w:szCs w:val="28"/>
        </w:rPr>
        <w:t>время военной службы граждан в соответствии с законодательством;</w:t>
      </w:r>
    </w:p>
    <w:p w:rsidR="00822A75" w:rsidRDefault="00822A75" w:rsidP="00822A75">
      <w:pPr>
        <w:ind w:firstLine="720"/>
        <w:jc w:val="both"/>
        <w:rPr>
          <w:sz w:val="28"/>
          <w:szCs w:val="28"/>
        </w:rPr>
      </w:pPr>
      <w:r>
        <w:rPr>
          <w:sz w:val="28"/>
          <w:szCs w:val="28"/>
        </w:rPr>
        <w:t>время отпусков по уходу за ребенком в соответствии с законодательством;</w:t>
      </w:r>
    </w:p>
    <w:p w:rsidR="00822A75" w:rsidRPr="0072745E" w:rsidRDefault="00822A75" w:rsidP="00822A75">
      <w:pPr>
        <w:ind w:firstLine="720"/>
        <w:jc w:val="both"/>
        <w:rPr>
          <w:sz w:val="28"/>
          <w:szCs w:val="28"/>
        </w:rPr>
      </w:pPr>
      <w:r w:rsidRPr="0072745E">
        <w:rPr>
          <w:sz w:val="28"/>
          <w:szCs w:val="28"/>
        </w:rPr>
        <w:t>Не прерывает стаж работы, дающий право на назначение выплаты за выслугу лет, но не засчитывается в него:</w:t>
      </w:r>
    </w:p>
    <w:p w:rsidR="00822A75" w:rsidRPr="0072745E" w:rsidRDefault="00822A75" w:rsidP="00822A75">
      <w:pPr>
        <w:ind w:firstLine="720"/>
        <w:jc w:val="both"/>
        <w:rPr>
          <w:sz w:val="28"/>
          <w:szCs w:val="28"/>
        </w:rPr>
      </w:pPr>
      <w:r w:rsidRPr="0072745E">
        <w:rPr>
          <w:sz w:val="28"/>
          <w:szCs w:val="28"/>
        </w:rPr>
        <w:t>время перерыва при поступлении на работу в течение месяца после прекращения инвалидности, если работник вернулся на прежнее место</w:t>
      </w:r>
      <w:r w:rsidR="0072745E" w:rsidRPr="0072745E">
        <w:rPr>
          <w:sz w:val="28"/>
          <w:szCs w:val="28"/>
        </w:rPr>
        <w:t xml:space="preserve"> работы</w:t>
      </w:r>
      <w:r w:rsidRPr="0072745E">
        <w:rPr>
          <w:sz w:val="28"/>
          <w:szCs w:val="28"/>
        </w:rPr>
        <w:t>;</w:t>
      </w:r>
    </w:p>
    <w:p w:rsidR="00822A75" w:rsidRPr="0072745E" w:rsidRDefault="00822A75" w:rsidP="00822A75">
      <w:pPr>
        <w:ind w:firstLine="720"/>
        <w:jc w:val="both"/>
        <w:rPr>
          <w:sz w:val="28"/>
          <w:szCs w:val="28"/>
        </w:rPr>
      </w:pPr>
      <w:r w:rsidRPr="0072745E">
        <w:rPr>
          <w:sz w:val="28"/>
          <w:szCs w:val="28"/>
        </w:rPr>
        <w:t>время перерыва при переводе работника в установленном порядке из одной организации  в другую, если перерыв в работе не превышает одного месяца, не считая времени переезда к новому месту работы;</w:t>
      </w:r>
    </w:p>
    <w:p w:rsidR="00822A75" w:rsidRDefault="00822A75" w:rsidP="00822A75">
      <w:pPr>
        <w:ind w:firstLine="720"/>
        <w:jc w:val="both"/>
        <w:rPr>
          <w:sz w:val="28"/>
          <w:szCs w:val="28"/>
        </w:rPr>
      </w:pPr>
      <w:r>
        <w:rPr>
          <w:sz w:val="28"/>
          <w:szCs w:val="28"/>
        </w:rPr>
        <w:t>время перерыва при поступлении на работу в организацию  после увольнения с работы по собственному желанию в связи с переводом мужа (жены) на работу в другую местность, если перерыв в работе не превышает одного месяца, не считая времени переезда к новому месту жительства;</w:t>
      </w:r>
    </w:p>
    <w:p w:rsidR="00822A75" w:rsidRDefault="00822A75" w:rsidP="00822A75">
      <w:pPr>
        <w:ind w:firstLine="720"/>
        <w:jc w:val="both"/>
        <w:rPr>
          <w:sz w:val="28"/>
          <w:szCs w:val="28"/>
        </w:rPr>
      </w:pPr>
      <w:r>
        <w:rPr>
          <w:sz w:val="28"/>
          <w:szCs w:val="28"/>
        </w:rPr>
        <w:t xml:space="preserve">время перерыва при поступлении на работу после увольнения с работы в </w:t>
      </w:r>
      <w:r w:rsidR="0072745E">
        <w:rPr>
          <w:sz w:val="28"/>
          <w:szCs w:val="28"/>
        </w:rPr>
        <w:t>связи с ликвидацией организации</w:t>
      </w:r>
      <w:r>
        <w:rPr>
          <w:sz w:val="28"/>
          <w:szCs w:val="28"/>
        </w:rPr>
        <w:t>, сокращением численности или штата работников, если перерыв в работе не превышает трех месяцев, не считая времени переезда к новому месту работы;</w:t>
      </w:r>
    </w:p>
    <w:p w:rsidR="00822A75" w:rsidRDefault="00822A75" w:rsidP="00822A75">
      <w:pPr>
        <w:ind w:firstLine="720"/>
        <w:jc w:val="both"/>
        <w:rPr>
          <w:sz w:val="28"/>
          <w:szCs w:val="28"/>
        </w:rPr>
      </w:pPr>
      <w:r>
        <w:rPr>
          <w:sz w:val="28"/>
          <w:szCs w:val="28"/>
        </w:rPr>
        <w:t>время перерыва при поступлении женщины до достижения ребенком возраста трех лет на работу, если она в связи с беременностью или рождением ребенка перешла на работу, которая не давала права на получение надбавки, либо оставила работу по этим причинам;</w:t>
      </w:r>
    </w:p>
    <w:p w:rsidR="00822A75" w:rsidRDefault="00822A75" w:rsidP="00822A75">
      <w:pPr>
        <w:ind w:firstLine="720"/>
        <w:jc w:val="both"/>
        <w:rPr>
          <w:sz w:val="28"/>
          <w:szCs w:val="28"/>
        </w:rPr>
      </w:pPr>
      <w:r>
        <w:rPr>
          <w:sz w:val="28"/>
          <w:szCs w:val="28"/>
        </w:rPr>
        <w:t>время перерыва при пост</w:t>
      </w:r>
      <w:r w:rsidR="0017297A">
        <w:rPr>
          <w:sz w:val="28"/>
          <w:szCs w:val="28"/>
        </w:rPr>
        <w:t>уплении на работу в организацию</w:t>
      </w:r>
      <w:r>
        <w:rPr>
          <w:sz w:val="28"/>
          <w:szCs w:val="28"/>
        </w:rPr>
        <w:t xml:space="preserve"> после увольнения </w:t>
      </w:r>
      <w:proofErr w:type="gramStart"/>
      <w:r>
        <w:rPr>
          <w:sz w:val="28"/>
          <w:szCs w:val="28"/>
        </w:rPr>
        <w:t>с работы по собственному желанию в связи с переездом к месту</w:t>
      </w:r>
      <w:proofErr w:type="gramEnd"/>
      <w:r>
        <w:rPr>
          <w:sz w:val="28"/>
          <w:szCs w:val="28"/>
        </w:rPr>
        <w:t xml:space="preserve"> жительства мужа (жены), если перерыв в работе не превышает одного месяца, не считая времени переезда к новому месту жительства.</w:t>
      </w:r>
    </w:p>
    <w:p w:rsidR="00822A75" w:rsidRDefault="00822A75" w:rsidP="00822A75">
      <w:pPr>
        <w:ind w:firstLine="720"/>
        <w:jc w:val="both"/>
        <w:rPr>
          <w:sz w:val="28"/>
          <w:szCs w:val="28"/>
        </w:rPr>
      </w:pPr>
      <w:r>
        <w:rPr>
          <w:sz w:val="28"/>
          <w:szCs w:val="28"/>
        </w:rPr>
        <w:t xml:space="preserve"> Основным документом для определения стажа работы, дающего право на назначение выплаты за выслугу лет, является трудовая книжка. Могут быть использованы и другие документы, подтверждающие трудовой стаж работника.</w:t>
      </w:r>
    </w:p>
    <w:p w:rsidR="00822A75" w:rsidRDefault="00822A75" w:rsidP="00822A75">
      <w:pPr>
        <w:ind w:firstLine="720"/>
        <w:jc w:val="both"/>
        <w:rPr>
          <w:sz w:val="28"/>
          <w:szCs w:val="28"/>
        </w:rPr>
      </w:pPr>
      <w:r>
        <w:rPr>
          <w:sz w:val="28"/>
          <w:szCs w:val="28"/>
        </w:rPr>
        <w:t xml:space="preserve"> Общий стаж работы, дающий право на назначение выплаты за выслугу лет, определяется комиссией по установлению трудового стажа. Состав комиссии утверждается приказом директора учреждения.</w:t>
      </w:r>
    </w:p>
    <w:p w:rsidR="00822A75" w:rsidRDefault="00822A75" w:rsidP="00822A75">
      <w:pPr>
        <w:ind w:firstLine="720"/>
        <w:jc w:val="both"/>
        <w:rPr>
          <w:sz w:val="28"/>
          <w:szCs w:val="28"/>
        </w:rPr>
      </w:pPr>
      <w:r>
        <w:rPr>
          <w:sz w:val="28"/>
          <w:szCs w:val="28"/>
        </w:rPr>
        <w:lastRenderedPageBreak/>
        <w:t xml:space="preserve"> Для решения вопроса о назначении выплаты за выслугу лет вновь принятый работник должен обратиться с соответствующим заявлением в комиссию по установлению трудового стажа.</w:t>
      </w:r>
    </w:p>
    <w:p w:rsidR="00822A75" w:rsidRDefault="00822A75" w:rsidP="00822A75">
      <w:pPr>
        <w:ind w:firstLine="720"/>
        <w:jc w:val="both"/>
        <w:rPr>
          <w:sz w:val="28"/>
          <w:szCs w:val="28"/>
        </w:rPr>
      </w:pPr>
      <w:r>
        <w:rPr>
          <w:sz w:val="28"/>
          <w:szCs w:val="28"/>
        </w:rPr>
        <w:t xml:space="preserve"> Комиссия по установлению трудового стажа по результатам рассмотрения поданного заявления принимает решение в форме протокола заседания комиссии о наличии либо отсутствии у работника стажа работы, дающего право на назначение выплаты за выслугу лет.</w:t>
      </w:r>
    </w:p>
    <w:p w:rsidR="00822A75" w:rsidRDefault="00822A75" w:rsidP="00822A75">
      <w:pPr>
        <w:ind w:firstLine="720"/>
        <w:jc w:val="both"/>
        <w:rPr>
          <w:sz w:val="28"/>
          <w:szCs w:val="28"/>
        </w:rPr>
      </w:pPr>
      <w:r>
        <w:rPr>
          <w:sz w:val="28"/>
          <w:szCs w:val="28"/>
        </w:rPr>
        <w:t xml:space="preserve"> Право на назначение выплаты за выслугу лет у работника возникает с момента принятия комиссией по установлению трудового стажа решения о наличии у работника стажа работы, дающего право на получение выплаты за выслугу лет.</w:t>
      </w:r>
    </w:p>
    <w:p w:rsidR="00822A75" w:rsidRDefault="00822A75" w:rsidP="00822A75">
      <w:pPr>
        <w:ind w:firstLine="720"/>
        <w:jc w:val="both"/>
        <w:rPr>
          <w:sz w:val="28"/>
          <w:szCs w:val="28"/>
        </w:rPr>
      </w:pPr>
      <w:r>
        <w:rPr>
          <w:sz w:val="28"/>
          <w:szCs w:val="28"/>
        </w:rPr>
        <w:t xml:space="preserve"> У вновь поступившего работника, не имеющего стажа работы, право на назначение выплаты за выслугу лет наступает после того, как он отработает в учреждении один год.</w:t>
      </w:r>
    </w:p>
    <w:p w:rsidR="00822A75" w:rsidRDefault="00822A75" w:rsidP="00822A75">
      <w:pPr>
        <w:ind w:firstLine="720"/>
        <w:jc w:val="both"/>
        <w:rPr>
          <w:sz w:val="28"/>
          <w:szCs w:val="28"/>
        </w:rPr>
      </w:pPr>
      <w:r>
        <w:rPr>
          <w:sz w:val="28"/>
          <w:szCs w:val="28"/>
        </w:rPr>
        <w:t xml:space="preserve"> Назначение выплаты за выслугу лет производится приказом директора учреждения на основании решения комиссии по установлению трудового стажа с начала месяца, следующего за моментом возникновения права на назначение или изменение размера этой выплаты.</w:t>
      </w:r>
    </w:p>
    <w:p w:rsidR="00822A75" w:rsidRDefault="00822A75" w:rsidP="00822A75">
      <w:pPr>
        <w:ind w:firstLine="720"/>
        <w:jc w:val="both"/>
        <w:rPr>
          <w:sz w:val="28"/>
          <w:szCs w:val="28"/>
        </w:rPr>
      </w:pPr>
      <w:r>
        <w:rPr>
          <w:sz w:val="28"/>
          <w:szCs w:val="28"/>
        </w:rPr>
        <w:t xml:space="preserve"> При изменении у работника в период работы в учреждении стажа работы, дающего право на получение выплаты за выслугу лет, изменение размера этой выплаты производится приказом директора учреждения. В этом случае заявление работника и решение комиссии по установлению трудового стажа не требуются.</w:t>
      </w:r>
    </w:p>
    <w:p w:rsidR="00822A75" w:rsidRDefault="00822A75" w:rsidP="00822A75">
      <w:pPr>
        <w:ind w:firstLine="720"/>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у работника право на назначение или изменение размера выплаты за выслугу лет наступило при переподготовке или повышении квалификации с отрывом от работы и в других аналогичных случаях, при которых за работником сохраняется средний заработок, ему устанавливается указанная выплата с момента наступления этого права и производится соответствующий перерасчет среднего заработка.</w:t>
      </w:r>
    </w:p>
    <w:p w:rsidR="00822A75" w:rsidRDefault="00822A75" w:rsidP="00822A75">
      <w:pPr>
        <w:ind w:firstLine="720"/>
        <w:jc w:val="both"/>
        <w:rPr>
          <w:sz w:val="28"/>
          <w:szCs w:val="28"/>
        </w:rPr>
      </w:pPr>
      <w:r>
        <w:rPr>
          <w:sz w:val="28"/>
          <w:szCs w:val="28"/>
        </w:rPr>
        <w:t xml:space="preserve"> Выплата за выслугу лет начисляется исходя из оклада (должностного оклада), ставки заработной платы работника без учета компенсационных и стимулирующих выплат и выплачивается ежемесячно одновременно с заработной платой.</w:t>
      </w:r>
    </w:p>
    <w:p w:rsidR="00822A75" w:rsidRDefault="00822A75" w:rsidP="00822A75">
      <w:pPr>
        <w:ind w:firstLine="720"/>
        <w:jc w:val="both"/>
        <w:rPr>
          <w:sz w:val="28"/>
          <w:szCs w:val="28"/>
        </w:rPr>
      </w:pPr>
      <w:r>
        <w:rPr>
          <w:sz w:val="28"/>
          <w:szCs w:val="28"/>
        </w:rPr>
        <w:t xml:space="preserve"> При совмещении должностей или выполнении обязанностей временно отсутствующего работника выплата за выслугу лет начисляется на оклад (должностной оклад), ставку заработной платы по основной работе.</w:t>
      </w:r>
    </w:p>
    <w:p w:rsidR="00822A75" w:rsidRDefault="00822A75" w:rsidP="00822A75">
      <w:pPr>
        <w:ind w:firstLine="720"/>
        <w:jc w:val="both"/>
        <w:rPr>
          <w:sz w:val="28"/>
          <w:szCs w:val="28"/>
        </w:rPr>
      </w:pPr>
      <w:r>
        <w:rPr>
          <w:sz w:val="28"/>
          <w:szCs w:val="28"/>
        </w:rPr>
        <w:t xml:space="preserve"> Выплата за выслугу лет учитывается во всех случаях исчисления среднего заработка.</w:t>
      </w:r>
    </w:p>
    <w:p w:rsidR="00822A75" w:rsidRDefault="00822A75" w:rsidP="00822A75">
      <w:pPr>
        <w:ind w:firstLine="720"/>
        <w:jc w:val="both"/>
        <w:rPr>
          <w:sz w:val="28"/>
          <w:szCs w:val="28"/>
        </w:rPr>
      </w:pPr>
      <w:r>
        <w:rPr>
          <w:sz w:val="28"/>
          <w:szCs w:val="28"/>
        </w:rPr>
        <w:t xml:space="preserve"> При увольнении работника выплата за выслугу лет начисляется за фактически отработанное время и производится при выплате сумм, причитающихся ему при увольнении.</w:t>
      </w:r>
    </w:p>
    <w:p w:rsidR="00822A75" w:rsidRDefault="00822A75" w:rsidP="00822A75">
      <w:pPr>
        <w:ind w:firstLine="720"/>
        <w:jc w:val="both"/>
        <w:rPr>
          <w:sz w:val="28"/>
          <w:szCs w:val="28"/>
        </w:rPr>
      </w:pPr>
      <w:r>
        <w:rPr>
          <w:sz w:val="28"/>
          <w:szCs w:val="28"/>
        </w:rPr>
        <w:t xml:space="preserve"> Выплата за выслугу лет не образует новый оклад (должностной оклад), ставку заработной платы и не учитывается при начислении иных компенсационных и стимулирующих выплат, установленных в процентном отношении к окладу (должностному окладу), ставке заработной платы.</w:t>
      </w:r>
    </w:p>
    <w:p w:rsidR="00822A75" w:rsidRDefault="00822A75" w:rsidP="00822A75">
      <w:pPr>
        <w:ind w:firstLine="720"/>
        <w:jc w:val="both"/>
        <w:rPr>
          <w:sz w:val="28"/>
          <w:szCs w:val="28"/>
        </w:rPr>
      </w:pPr>
      <w:r>
        <w:rPr>
          <w:sz w:val="28"/>
          <w:szCs w:val="28"/>
        </w:rPr>
        <w:lastRenderedPageBreak/>
        <w:t xml:space="preserve"> Выплата за выслугу лет является обязательной выплатой стимулирующего характера и обеспечивается бюджетными ассигнованиями, предусмотренными фондом оплаты труда работников.</w:t>
      </w:r>
    </w:p>
    <w:p w:rsidR="00822A75" w:rsidRDefault="004A6A2A" w:rsidP="00822A75">
      <w:pPr>
        <w:ind w:firstLine="720"/>
        <w:jc w:val="both"/>
        <w:rPr>
          <w:rStyle w:val="text1"/>
        </w:rPr>
      </w:pPr>
      <w:r>
        <w:rPr>
          <w:rStyle w:val="text1"/>
          <w:sz w:val="28"/>
          <w:szCs w:val="28"/>
        </w:rPr>
        <w:t>5.4.3</w:t>
      </w:r>
      <w:r w:rsidR="00822A75">
        <w:rPr>
          <w:rStyle w:val="text1"/>
          <w:sz w:val="28"/>
          <w:szCs w:val="28"/>
        </w:rPr>
        <w:t>. Премиальные выплаты по итогам работы (за месяц, квартал, год).  Размер премиальной выплаты может устанавливаться как в абсолютном значении, так и в процентном отношении к окладу и выплачивается на основании приказа директора,</w:t>
      </w:r>
      <w:r w:rsidR="00822A75">
        <w:rPr>
          <w:sz w:val="28"/>
          <w:szCs w:val="28"/>
        </w:rPr>
        <w:t xml:space="preserve"> в пределах средств, предусматриваемых на эти цели фондом оплаты труда</w:t>
      </w:r>
      <w:r w:rsidR="00822A75">
        <w:rPr>
          <w:rStyle w:val="text1"/>
          <w:sz w:val="28"/>
          <w:szCs w:val="28"/>
        </w:rPr>
        <w:t>.</w:t>
      </w:r>
    </w:p>
    <w:p w:rsidR="00822A75" w:rsidRDefault="00822A75" w:rsidP="00822A75">
      <w:pPr>
        <w:ind w:firstLine="720"/>
        <w:jc w:val="both"/>
      </w:pPr>
      <w:r>
        <w:rPr>
          <w:sz w:val="28"/>
          <w:szCs w:val="28"/>
        </w:rPr>
        <w:t xml:space="preserve">Критериями для премирования являются: </w:t>
      </w:r>
    </w:p>
    <w:p w:rsidR="00822A75" w:rsidRDefault="00822A75" w:rsidP="00822A75">
      <w:pPr>
        <w:ind w:firstLine="720"/>
        <w:jc w:val="both"/>
        <w:rPr>
          <w:sz w:val="28"/>
          <w:szCs w:val="28"/>
        </w:rPr>
      </w:pPr>
      <w:r>
        <w:rPr>
          <w:sz w:val="28"/>
          <w:szCs w:val="28"/>
        </w:rPr>
        <w:t xml:space="preserve">успешное и добросовестное исполнение работником своих обязанностей в соответствующем периоде; </w:t>
      </w:r>
    </w:p>
    <w:p w:rsidR="00822A75" w:rsidRDefault="00822A75" w:rsidP="00822A75">
      <w:pPr>
        <w:ind w:firstLine="720"/>
        <w:jc w:val="both"/>
        <w:rPr>
          <w:sz w:val="28"/>
          <w:szCs w:val="28"/>
        </w:rPr>
      </w:pPr>
      <w:r>
        <w:rPr>
          <w:sz w:val="28"/>
          <w:szCs w:val="28"/>
        </w:rPr>
        <w:t xml:space="preserve">инициативу, творчество и применение в работе современных форм и методов организации труда; </w:t>
      </w:r>
    </w:p>
    <w:p w:rsidR="00822A75" w:rsidRDefault="00822A75" w:rsidP="00822A75">
      <w:pPr>
        <w:ind w:firstLine="720"/>
        <w:jc w:val="both"/>
        <w:rPr>
          <w:sz w:val="28"/>
          <w:szCs w:val="28"/>
        </w:rPr>
      </w:pPr>
      <w:r>
        <w:rPr>
          <w:sz w:val="28"/>
          <w:szCs w:val="28"/>
        </w:rPr>
        <w:t xml:space="preserve">качественное выполнение порученной работы и проведение мероприятий, связанных с обеспечением уставной деятельности учреждения; </w:t>
      </w:r>
    </w:p>
    <w:p w:rsidR="00822A75" w:rsidRDefault="00822A75" w:rsidP="00822A75">
      <w:pPr>
        <w:ind w:firstLine="720"/>
        <w:jc w:val="both"/>
        <w:rPr>
          <w:sz w:val="28"/>
          <w:szCs w:val="28"/>
        </w:rPr>
      </w:pPr>
      <w:r>
        <w:rPr>
          <w:sz w:val="28"/>
          <w:szCs w:val="28"/>
        </w:rPr>
        <w:t xml:space="preserve">качественную подготовку и своевременную сдачу отчетности; </w:t>
      </w:r>
    </w:p>
    <w:p w:rsidR="00822A75" w:rsidRDefault="00822A75" w:rsidP="00822A75">
      <w:pPr>
        <w:ind w:firstLine="720"/>
        <w:jc w:val="both"/>
        <w:rPr>
          <w:sz w:val="28"/>
          <w:szCs w:val="28"/>
        </w:rPr>
      </w:pPr>
      <w:r>
        <w:rPr>
          <w:sz w:val="28"/>
          <w:szCs w:val="28"/>
        </w:rPr>
        <w:t>участие в течение соответствующего рабочего периода в выполнении важных работ, мероприятий;</w:t>
      </w:r>
    </w:p>
    <w:p w:rsidR="00822A75" w:rsidRDefault="00822A75" w:rsidP="00822A75">
      <w:pPr>
        <w:ind w:firstLine="720"/>
        <w:jc w:val="both"/>
        <w:rPr>
          <w:sz w:val="28"/>
          <w:szCs w:val="28"/>
        </w:rPr>
      </w:pPr>
      <w:r>
        <w:rPr>
          <w:sz w:val="28"/>
          <w:szCs w:val="28"/>
        </w:rPr>
        <w:t>личный вклад в обеспечение рабочего процесса и решение поставленных перед учреждением задач;</w:t>
      </w:r>
    </w:p>
    <w:p w:rsidR="00822A75" w:rsidRDefault="00822A75" w:rsidP="00822A75">
      <w:pPr>
        <w:ind w:firstLine="720"/>
        <w:jc w:val="both"/>
        <w:rPr>
          <w:sz w:val="28"/>
          <w:szCs w:val="28"/>
        </w:rPr>
      </w:pPr>
      <w:r>
        <w:rPr>
          <w:sz w:val="28"/>
          <w:szCs w:val="28"/>
        </w:rPr>
        <w:t xml:space="preserve">отсутствие дисциплинарных взысканий </w:t>
      </w:r>
    </w:p>
    <w:p w:rsidR="00822A75" w:rsidRDefault="00822A75" w:rsidP="00822A75">
      <w:pPr>
        <w:ind w:firstLine="720"/>
        <w:jc w:val="both"/>
        <w:rPr>
          <w:sz w:val="28"/>
          <w:szCs w:val="28"/>
        </w:rPr>
      </w:pPr>
      <w:r>
        <w:rPr>
          <w:rStyle w:val="text1"/>
          <w:sz w:val="28"/>
          <w:szCs w:val="28"/>
        </w:rPr>
        <w:t>Работнику может быть выплачена единовременная премия за выполнение особо важных и сложных заданий в пределах экономии фонда оплаты труда.</w:t>
      </w:r>
      <w:r>
        <w:rPr>
          <w:sz w:val="28"/>
          <w:szCs w:val="28"/>
        </w:rPr>
        <w:t xml:space="preserve"> </w:t>
      </w:r>
    </w:p>
    <w:p w:rsidR="00822A75" w:rsidRDefault="00822A75" w:rsidP="00822A75">
      <w:pPr>
        <w:ind w:firstLine="720"/>
        <w:jc w:val="both"/>
        <w:rPr>
          <w:sz w:val="28"/>
          <w:szCs w:val="28"/>
        </w:rPr>
      </w:pPr>
      <w:r>
        <w:rPr>
          <w:sz w:val="28"/>
          <w:szCs w:val="28"/>
        </w:rPr>
        <w:t xml:space="preserve">Размер вознаграждения также устанавливается с учетом конкретного вклада работника в выполнение задач, обусловленных уставной деятельностью учреждения. </w:t>
      </w:r>
    </w:p>
    <w:p w:rsidR="00822A75" w:rsidRDefault="004A6A2A" w:rsidP="00822A75">
      <w:pPr>
        <w:autoSpaceDE w:val="0"/>
        <w:autoSpaceDN w:val="0"/>
        <w:adjustRightInd w:val="0"/>
        <w:ind w:firstLine="709"/>
        <w:jc w:val="both"/>
        <w:rPr>
          <w:rStyle w:val="text1"/>
        </w:rPr>
      </w:pPr>
      <w:r>
        <w:rPr>
          <w:rStyle w:val="text1"/>
          <w:sz w:val="28"/>
          <w:szCs w:val="28"/>
        </w:rPr>
        <w:t>5.4.4</w:t>
      </w:r>
      <w:r w:rsidR="00822A75">
        <w:rPr>
          <w:rStyle w:val="text1"/>
          <w:sz w:val="28"/>
          <w:szCs w:val="28"/>
        </w:rPr>
        <w:t>. Материальная помощь к отпуску, выплачивается в размере одного должностного оклада единовременно всем работникам учреждения (за исключением работников, заключивших с учреждением срочный трудовой договор, и постоянных работников, проработавших в учреждении менее одного года) согласно штатному расписанию,</w:t>
      </w:r>
      <w:r>
        <w:rPr>
          <w:rStyle w:val="text1"/>
          <w:sz w:val="28"/>
          <w:szCs w:val="28"/>
        </w:rPr>
        <w:t xml:space="preserve"> пропорционально отработанному</w:t>
      </w:r>
      <w:r w:rsidR="00563B21">
        <w:rPr>
          <w:rStyle w:val="text1"/>
          <w:sz w:val="28"/>
          <w:szCs w:val="28"/>
        </w:rPr>
        <w:t xml:space="preserve"> времени. </w:t>
      </w:r>
      <w:r w:rsidR="00822A75">
        <w:rPr>
          <w:rStyle w:val="text1"/>
          <w:sz w:val="28"/>
          <w:szCs w:val="28"/>
        </w:rPr>
        <w:t xml:space="preserve"> </w:t>
      </w:r>
    </w:p>
    <w:p w:rsidR="00822A75" w:rsidRDefault="00822A75" w:rsidP="00822A75">
      <w:pPr>
        <w:autoSpaceDE w:val="0"/>
        <w:autoSpaceDN w:val="0"/>
        <w:adjustRightInd w:val="0"/>
        <w:ind w:firstLine="709"/>
        <w:jc w:val="both"/>
        <w:rPr>
          <w:rStyle w:val="text1"/>
          <w:sz w:val="28"/>
          <w:szCs w:val="28"/>
        </w:rPr>
      </w:pPr>
      <w:r>
        <w:rPr>
          <w:rStyle w:val="text1"/>
          <w:sz w:val="28"/>
          <w:szCs w:val="28"/>
        </w:rPr>
        <w:t xml:space="preserve">Выплата производится на основании заявления работника о предоставлении отпуска. При разделении отпуска на части выплата к отпуску производится к одной из частей отпуска, указанной в заявлении работника, пропорционально количеству календарных дней. </w:t>
      </w:r>
    </w:p>
    <w:p w:rsidR="00822A75" w:rsidRDefault="00822A75" w:rsidP="00822A75">
      <w:pPr>
        <w:autoSpaceDE w:val="0"/>
        <w:autoSpaceDN w:val="0"/>
        <w:adjustRightInd w:val="0"/>
        <w:ind w:firstLine="709"/>
        <w:jc w:val="both"/>
        <w:rPr>
          <w:rStyle w:val="text1"/>
          <w:sz w:val="28"/>
          <w:szCs w:val="28"/>
        </w:rPr>
      </w:pPr>
      <w:r>
        <w:rPr>
          <w:rStyle w:val="text1"/>
          <w:sz w:val="28"/>
          <w:szCs w:val="28"/>
        </w:rPr>
        <w:t>В том случае, если работнику в текущем календарном году не был предоставлен отпуск по производственной необходимости и с его согласия, выплата осуществляется в последнем месяце текущего календарного года.</w:t>
      </w:r>
    </w:p>
    <w:p w:rsidR="00822A75" w:rsidRDefault="00822A75" w:rsidP="00822A75">
      <w:pPr>
        <w:autoSpaceDE w:val="0"/>
        <w:autoSpaceDN w:val="0"/>
        <w:adjustRightInd w:val="0"/>
        <w:ind w:firstLine="709"/>
        <w:jc w:val="both"/>
        <w:rPr>
          <w:rStyle w:val="text1"/>
          <w:sz w:val="28"/>
          <w:szCs w:val="28"/>
        </w:rPr>
      </w:pPr>
      <w:r>
        <w:rPr>
          <w:rStyle w:val="text1"/>
          <w:sz w:val="28"/>
          <w:szCs w:val="28"/>
        </w:rPr>
        <w:t>При увольнении работника  в текущем календарном году выплата к отпуску производится к неиспользованной части отпуска пропорционально отработанному времени.</w:t>
      </w:r>
    </w:p>
    <w:p w:rsidR="00822A75" w:rsidRDefault="00822A75" w:rsidP="00822A75">
      <w:pPr>
        <w:autoSpaceDE w:val="0"/>
        <w:autoSpaceDN w:val="0"/>
        <w:adjustRightInd w:val="0"/>
        <w:ind w:firstLine="709"/>
        <w:jc w:val="both"/>
        <w:rPr>
          <w:rStyle w:val="text1"/>
          <w:sz w:val="28"/>
          <w:szCs w:val="28"/>
        </w:rPr>
      </w:pPr>
      <w:r>
        <w:rPr>
          <w:rStyle w:val="text1"/>
          <w:sz w:val="28"/>
          <w:szCs w:val="28"/>
        </w:rPr>
        <w:t>Если работник получил материальную помощь авансом и не отработал полагающийся временной период в полном объеме (календарный год), при увольнении из учреждения при окончательном расчете производится удержание излишне выплаченной материальной помощи.</w:t>
      </w:r>
    </w:p>
    <w:p w:rsidR="00822A75" w:rsidRPr="00E04E84" w:rsidRDefault="00563B21" w:rsidP="00E04E84">
      <w:pPr>
        <w:pStyle w:val="a6"/>
        <w:spacing w:before="0" w:beforeAutospacing="0" w:after="0" w:afterAutospacing="0"/>
        <w:ind w:firstLine="720"/>
        <w:jc w:val="both"/>
        <w:rPr>
          <w:rStyle w:val="text1"/>
          <w:sz w:val="28"/>
          <w:szCs w:val="28"/>
        </w:rPr>
      </w:pPr>
      <w:r>
        <w:rPr>
          <w:rStyle w:val="text1"/>
          <w:sz w:val="28"/>
          <w:szCs w:val="28"/>
        </w:rPr>
        <w:lastRenderedPageBreak/>
        <w:t>5.4.5</w:t>
      </w:r>
      <w:r w:rsidR="009505EE">
        <w:rPr>
          <w:rStyle w:val="text1"/>
          <w:sz w:val="28"/>
          <w:szCs w:val="28"/>
        </w:rPr>
        <w:t>.</w:t>
      </w:r>
      <w:r w:rsidR="00822A75">
        <w:rPr>
          <w:rStyle w:val="text1"/>
          <w:sz w:val="28"/>
          <w:szCs w:val="28"/>
        </w:rPr>
        <w:t xml:space="preserve"> Единовременные поощрительные и разовые выплаты.</w:t>
      </w:r>
    </w:p>
    <w:p w:rsidR="00822A75" w:rsidRDefault="00822A75" w:rsidP="00822A75">
      <w:pPr>
        <w:autoSpaceDE w:val="0"/>
        <w:autoSpaceDN w:val="0"/>
        <w:adjustRightInd w:val="0"/>
        <w:ind w:firstLine="709"/>
        <w:jc w:val="both"/>
        <w:rPr>
          <w:rStyle w:val="text1"/>
          <w:sz w:val="28"/>
          <w:szCs w:val="28"/>
        </w:rPr>
      </w:pPr>
      <w:r>
        <w:rPr>
          <w:rStyle w:val="text1"/>
          <w:sz w:val="28"/>
          <w:szCs w:val="28"/>
        </w:rPr>
        <w:t>При наличии экономии по фонду оплаты труда работникам выплачиваются иные единовременные поощрительные и разовые выплаты</w:t>
      </w:r>
      <w:r>
        <w:rPr>
          <w:sz w:val="28"/>
          <w:szCs w:val="28"/>
        </w:rPr>
        <w:t>:</w:t>
      </w:r>
    </w:p>
    <w:p w:rsidR="00822A75" w:rsidRDefault="00822A75" w:rsidP="00822A75">
      <w:pPr>
        <w:autoSpaceDE w:val="0"/>
        <w:autoSpaceDN w:val="0"/>
        <w:adjustRightInd w:val="0"/>
        <w:ind w:firstLine="709"/>
        <w:jc w:val="both"/>
        <w:rPr>
          <w:rStyle w:val="text1"/>
          <w:sz w:val="28"/>
          <w:szCs w:val="28"/>
        </w:rPr>
      </w:pPr>
      <w:r>
        <w:rPr>
          <w:rStyle w:val="text1"/>
          <w:sz w:val="28"/>
          <w:szCs w:val="28"/>
        </w:rPr>
        <w:t>-  к юбилейным датам;</w:t>
      </w:r>
    </w:p>
    <w:p w:rsidR="00822A75" w:rsidRDefault="00BB10B2" w:rsidP="00822A75">
      <w:pPr>
        <w:autoSpaceDE w:val="0"/>
        <w:autoSpaceDN w:val="0"/>
        <w:adjustRightInd w:val="0"/>
        <w:ind w:firstLine="709"/>
        <w:jc w:val="both"/>
        <w:rPr>
          <w:rStyle w:val="text1"/>
          <w:sz w:val="28"/>
          <w:szCs w:val="28"/>
        </w:rPr>
      </w:pPr>
      <w:r>
        <w:rPr>
          <w:rStyle w:val="text1"/>
          <w:sz w:val="28"/>
          <w:szCs w:val="28"/>
        </w:rPr>
        <w:t xml:space="preserve">- к </w:t>
      </w:r>
      <w:r w:rsidR="00822A75">
        <w:rPr>
          <w:rStyle w:val="text1"/>
          <w:sz w:val="28"/>
          <w:szCs w:val="28"/>
        </w:rPr>
        <w:t>профессиональному празднику и иным государственным праздничным датам;</w:t>
      </w:r>
    </w:p>
    <w:p w:rsidR="00822A75" w:rsidRDefault="00822A75" w:rsidP="00822A75">
      <w:pPr>
        <w:autoSpaceDE w:val="0"/>
        <w:autoSpaceDN w:val="0"/>
        <w:adjustRightInd w:val="0"/>
        <w:ind w:firstLine="709"/>
        <w:jc w:val="both"/>
        <w:rPr>
          <w:rStyle w:val="text1"/>
          <w:sz w:val="28"/>
          <w:szCs w:val="28"/>
        </w:rPr>
      </w:pPr>
      <w:r>
        <w:rPr>
          <w:rStyle w:val="text1"/>
          <w:sz w:val="28"/>
          <w:szCs w:val="28"/>
        </w:rPr>
        <w:t>- к выходу на пенсию (в размере должностного оклада, ставки заработной платы работника согласно штатному расписанию, действующему на момент выплаты;</w:t>
      </w:r>
    </w:p>
    <w:p w:rsidR="00822A75" w:rsidRDefault="00822A75" w:rsidP="00822A75">
      <w:pPr>
        <w:autoSpaceDE w:val="0"/>
        <w:autoSpaceDN w:val="0"/>
        <w:adjustRightInd w:val="0"/>
        <w:ind w:firstLine="709"/>
        <w:jc w:val="both"/>
      </w:pPr>
      <w:r>
        <w:rPr>
          <w:rStyle w:val="text1"/>
          <w:sz w:val="28"/>
          <w:szCs w:val="28"/>
        </w:rPr>
        <w:t xml:space="preserve">- в </w:t>
      </w:r>
      <w:r>
        <w:rPr>
          <w:sz w:val="28"/>
          <w:szCs w:val="28"/>
        </w:rPr>
        <w:t xml:space="preserve">случаях  </w:t>
      </w:r>
      <w:r>
        <w:rPr>
          <w:rStyle w:val="text1"/>
          <w:sz w:val="28"/>
          <w:szCs w:val="28"/>
        </w:rPr>
        <w:t>заключения брака.</w:t>
      </w:r>
    </w:p>
    <w:p w:rsidR="00822A75" w:rsidRDefault="00822A75" w:rsidP="00822A75">
      <w:pPr>
        <w:autoSpaceDE w:val="0"/>
        <w:autoSpaceDN w:val="0"/>
        <w:adjustRightInd w:val="0"/>
        <w:ind w:firstLine="709"/>
        <w:jc w:val="both"/>
        <w:rPr>
          <w:sz w:val="28"/>
          <w:szCs w:val="28"/>
        </w:rPr>
      </w:pPr>
      <w:r>
        <w:rPr>
          <w:sz w:val="28"/>
          <w:szCs w:val="28"/>
        </w:rPr>
        <w:t xml:space="preserve">По решению руководителя учреждения работникам выплачивается </w:t>
      </w:r>
      <w:r>
        <w:rPr>
          <w:rStyle w:val="text1"/>
          <w:sz w:val="28"/>
          <w:szCs w:val="28"/>
        </w:rPr>
        <w:t xml:space="preserve">материальная помощь в случаях смерти близких </w:t>
      </w:r>
      <w:r>
        <w:rPr>
          <w:sz w:val="28"/>
          <w:szCs w:val="28"/>
        </w:rPr>
        <w:t xml:space="preserve"> родственников, временной нетрудоспособности в результате длительной болезни, кражи имущества, потери имущества в результате пожара и других непредвиденных случаях.</w:t>
      </w:r>
    </w:p>
    <w:p w:rsidR="00822A75" w:rsidRDefault="00822A75" w:rsidP="00822A75">
      <w:pPr>
        <w:ind w:left="1080"/>
        <w:jc w:val="center"/>
        <w:rPr>
          <w:b/>
          <w:sz w:val="28"/>
          <w:szCs w:val="28"/>
        </w:rPr>
      </w:pPr>
    </w:p>
    <w:p w:rsidR="00822A75" w:rsidRDefault="00822A75" w:rsidP="00822A75">
      <w:pPr>
        <w:ind w:left="1080"/>
        <w:jc w:val="center"/>
        <w:rPr>
          <w:b/>
          <w:sz w:val="28"/>
          <w:szCs w:val="28"/>
        </w:rPr>
      </w:pPr>
      <w:r>
        <w:rPr>
          <w:b/>
          <w:sz w:val="28"/>
          <w:szCs w:val="28"/>
        </w:rPr>
        <w:t>6. Условия оплаты труда руководит</w:t>
      </w:r>
      <w:r w:rsidR="008136C8">
        <w:rPr>
          <w:b/>
          <w:sz w:val="28"/>
          <w:szCs w:val="28"/>
        </w:rPr>
        <w:t>еля У</w:t>
      </w:r>
      <w:r w:rsidR="00E04E84">
        <w:rPr>
          <w:b/>
          <w:sz w:val="28"/>
          <w:szCs w:val="28"/>
        </w:rPr>
        <w:t>чреждения</w:t>
      </w:r>
      <w:r w:rsidR="008136C8">
        <w:rPr>
          <w:b/>
          <w:sz w:val="28"/>
          <w:szCs w:val="28"/>
        </w:rPr>
        <w:t>,                       главного бухгалтера</w:t>
      </w:r>
    </w:p>
    <w:p w:rsidR="00822A75" w:rsidRDefault="00822A75" w:rsidP="00822A75">
      <w:pPr>
        <w:ind w:left="1080"/>
        <w:jc w:val="center"/>
        <w:rPr>
          <w:b/>
          <w:sz w:val="28"/>
          <w:szCs w:val="28"/>
        </w:rPr>
      </w:pPr>
    </w:p>
    <w:p w:rsidR="00822A75" w:rsidRDefault="00822A75" w:rsidP="00822A75">
      <w:pPr>
        <w:ind w:firstLine="720"/>
        <w:jc w:val="both"/>
        <w:rPr>
          <w:sz w:val="28"/>
          <w:szCs w:val="28"/>
        </w:rPr>
      </w:pPr>
      <w:r>
        <w:rPr>
          <w:sz w:val="28"/>
          <w:szCs w:val="28"/>
        </w:rPr>
        <w:t>6.1. Заработная плата директ</w:t>
      </w:r>
      <w:r w:rsidR="008136C8">
        <w:rPr>
          <w:sz w:val="28"/>
          <w:szCs w:val="28"/>
        </w:rPr>
        <w:t>ора у</w:t>
      </w:r>
      <w:r w:rsidR="00E04E84">
        <w:rPr>
          <w:sz w:val="28"/>
          <w:szCs w:val="28"/>
        </w:rPr>
        <w:t>чреждения</w:t>
      </w:r>
      <w:r w:rsidR="008136C8">
        <w:rPr>
          <w:sz w:val="28"/>
          <w:szCs w:val="28"/>
        </w:rPr>
        <w:t xml:space="preserve"> и главного бухгалтера</w:t>
      </w:r>
      <w:r>
        <w:rPr>
          <w:sz w:val="28"/>
          <w:szCs w:val="28"/>
        </w:rPr>
        <w:t xml:space="preserve"> состоит из должностного оклада, выплат компенсационного и стимулирующего характера. </w:t>
      </w:r>
    </w:p>
    <w:p w:rsidR="008136C8" w:rsidRDefault="00822A75" w:rsidP="00822A75">
      <w:pPr>
        <w:ind w:firstLine="720"/>
        <w:jc w:val="both"/>
        <w:rPr>
          <w:sz w:val="28"/>
          <w:szCs w:val="28"/>
        </w:rPr>
      </w:pPr>
      <w:r>
        <w:rPr>
          <w:sz w:val="28"/>
        </w:rPr>
        <w:t>6.2</w:t>
      </w:r>
      <w:r w:rsidR="009505EE">
        <w:rPr>
          <w:sz w:val="28"/>
        </w:rPr>
        <w:t>.</w:t>
      </w:r>
      <w:r>
        <w:rPr>
          <w:sz w:val="28"/>
        </w:rPr>
        <w:t xml:space="preserve"> </w:t>
      </w:r>
      <w:r>
        <w:rPr>
          <w:sz w:val="28"/>
          <w:szCs w:val="28"/>
        </w:rPr>
        <w:t>Должностной оклад руководителя учреждения определяется трудовым договором. Размер должностного оклада устанавливается в кратном отношении к средней заработной плате работников, которые относятся к основному персоналу возглавляемого руководителем учреждения, и составляет до 2 размеров указанной средней заработной платы.</w:t>
      </w:r>
      <w:r w:rsidR="008136C8">
        <w:rPr>
          <w:sz w:val="28"/>
          <w:szCs w:val="28"/>
        </w:rPr>
        <w:t xml:space="preserve"> </w:t>
      </w:r>
    </w:p>
    <w:p w:rsidR="00822A75" w:rsidRDefault="008136C8" w:rsidP="00822A75">
      <w:pPr>
        <w:ind w:firstLine="720"/>
        <w:jc w:val="both"/>
        <w:rPr>
          <w:sz w:val="28"/>
          <w:szCs w:val="28"/>
        </w:rPr>
      </w:pPr>
      <w:r>
        <w:rPr>
          <w:sz w:val="28"/>
          <w:szCs w:val="28"/>
        </w:rPr>
        <w:t>Должностной оклад главного бухгалтера</w:t>
      </w:r>
      <w:r w:rsidRPr="008136C8">
        <w:rPr>
          <w:sz w:val="28"/>
          <w:szCs w:val="28"/>
        </w:rPr>
        <w:t xml:space="preserve"> </w:t>
      </w:r>
      <w:r>
        <w:rPr>
          <w:sz w:val="28"/>
          <w:szCs w:val="28"/>
        </w:rPr>
        <w:t>учреждения устанавливается на 10-30 процентов ниже</w:t>
      </w:r>
      <w:r w:rsidRPr="008136C8">
        <w:rPr>
          <w:sz w:val="28"/>
          <w:szCs w:val="28"/>
        </w:rPr>
        <w:t xml:space="preserve"> </w:t>
      </w:r>
      <w:r>
        <w:rPr>
          <w:sz w:val="28"/>
          <w:szCs w:val="28"/>
        </w:rPr>
        <w:t>должностного оклада руководителя учреждения.</w:t>
      </w:r>
    </w:p>
    <w:p w:rsidR="00822A75" w:rsidRDefault="00822A75" w:rsidP="00822A75">
      <w:pPr>
        <w:ind w:firstLine="720"/>
        <w:jc w:val="both"/>
        <w:rPr>
          <w:sz w:val="28"/>
          <w:szCs w:val="28"/>
        </w:rPr>
      </w:pPr>
      <w:r>
        <w:rPr>
          <w:sz w:val="28"/>
          <w:szCs w:val="28"/>
        </w:rPr>
        <w:t>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822A75" w:rsidRDefault="00822A75" w:rsidP="00822A75">
      <w:pPr>
        <w:ind w:firstLine="720"/>
        <w:jc w:val="both"/>
        <w:rPr>
          <w:sz w:val="28"/>
          <w:szCs w:val="28"/>
        </w:rPr>
      </w:pPr>
      <w:r>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822A75" w:rsidRDefault="00822A75" w:rsidP="00822A75">
      <w:pPr>
        <w:ind w:firstLine="720"/>
        <w:jc w:val="both"/>
        <w:rPr>
          <w:sz w:val="28"/>
          <w:szCs w:val="28"/>
        </w:rPr>
      </w:pPr>
      <w:r>
        <w:rPr>
          <w:sz w:val="28"/>
          <w:szCs w:val="28"/>
        </w:rPr>
        <w:t xml:space="preserve">При расчете средней заработной </w:t>
      </w:r>
      <w:proofErr w:type="gramStart"/>
      <w:r>
        <w:rPr>
          <w:sz w:val="28"/>
          <w:szCs w:val="28"/>
        </w:rPr>
        <w:t>платы не учитываются выплаты компенсационного характера работников основного персонала учреждения</w:t>
      </w:r>
      <w:proofErr w:type="gramEnd"/>
      <w:r>
        <w:rPr>
          <w:sz w:val="28"/>
          <w:szCs w:val="28"/>
        </w:rPr>
        <w:t>.</w:t>
      </w:r>
    </w:p>
    <w:p w:rsidR="00822A75" w:rsidRDefault="00822A75" w:rsidP="00822A75">
      <w:pPr>
        <w:ind w:firstLine="720"/>
        <w:jc w:val="both"/>
        <w:rPr>
          <w:sz w:val="28"/>
          <w:szCs w:val="28"/>
        </w:rPr>
      </w:pPr>
      <w:proofErr w:type="gramStart"/>
      <w:r>
        <w:rPr>
          <w:sz w:val="28"/>
          <w:szCs w:val="28"/>
        </w:rPr>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822A75" w:rsidRDefault="00822A75" w:rsidP="00822A75">
      <w:pPr>
        <w:ind w:firstLine="720"/>
        <w:jc w:val="both"/>
        <w:rPr>
          <w:sz w:val="28"/>
          <w:szCs w:val="28"/>
        </w:rPr>
      </w:pPr>
      <w:r>
        <w:rPr>
          <w:sz w:val="28"/>
          <w:szCs w:val="28"/>
        </w:rPr>
        <w:t xml:space="preserve">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w:t>
      </w:r>
      <w:r>
        <w:rPr>
          <w:sz w:val="28"/>
          <w:szCs w:val="28"/>
        </w:rPr>
        <w:lastRenderedPageBreak/>
        <w:t>времени, среднемесячная численность работников основного персонала учреждения, работающих на условиях неполного рабочего времени.</w:t>
      </w:r>
    </w:p>
    <w:p w:rsidR="00822A75" w:rsidRDefault="00822A75" w:rsidP="00822A75">
      <w:pPr>
        <w:ind w:firstLine="720"/>
        <w:jc w:val="both"/>
        <w:rPr>
          <w:sz w:val="28"/>
          <w:szCs w:val="28"/>
        </w:rPr>
      </w:pPr>
      <w:proofErr w:type="gramStart"/>
      <w:r>
        <w:rPr>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месяц, то есть с 1-го по 30-е (31-е) число (в феврале – по 28-е (29-е) число), включая выходные и нерабочие праздничные дни, и деления полученной суммы на число календарных дней месяца.</w:t>
      </w:r>
      <w:proofErr w:type="gramEnd"/>
    </w:p>
    <w:p w:rsidR="00822A75" w:rsidRDefault="00822A75" w:rsidP="00822A75">
      <w:pPr>
        <w:ind w:firstLine="720"/>
        <w:jc w:val="both"/>
        <w:rPr>
          <w:sz w:val="28"/>
          <w:szCs w:val="28"/>
        </w:rPr>
      </w:pPr>
      <w:r>
        <w:rPr>
          <w:sz w:val="28"/>
          <w:szCs w:val="28"/>
        </w:rPr>
        <w:t xml:space="preserve">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Pr>
          <w:sz w:val="28"/>
          <w:szCs w:val="28"/>
        </w:rPr>
        <w:t>за</w:t>
      </w:r>
      <w:proofErr w:type="gramEnd"/>
      <w:r>
        <w:rPr>
          <w:sz w:val="28"/>
          <w:szCs w:val="28"/>
        </w:rPr>
        <w:t xml:space="preserve"> </w:t>
      </w:r>
      <w:proofErr w:type="gramStart"/>
      <w:r>
        <w:rPr>
          <w:sz w:val="28"/>
          <w:szCs w:val="28"/>
        </w:rPr>
        <w:t>рабочий</w:t>
      </w:r>
      <w:proofErr w:type="gramEnd"/>
      <w:r>
        <w:rPr>
          <w:sz w:val="28"/>
          <w:szCs w:val="28"/>
        </w:rPr>
        <w:t xml:space="preserve"> день, предшествующий выходным или нерабочим праздничным дням.</w:t>
      </w:r>
    </w:p>
    <w:p w:rsidR="00822A75" w:rsidRDefault="00822A75" w:rsidP="00822A75">
      <w:pPr>
        <w:ind w:firstLine="720"/>
        <w:jc w:val="both"/>
        <w:rPr>
          <w:sz w:val="28"/>
          <w:szCs w:val="28"/>
        </w:rPr>
      </w:pPr>
      <w:r>
        <w:rPr>
          <w:sz w:val="28"/>
          <w:szCs w:val="28"/>
        </w:rPr>
        <w:t xml:space="preserve"> 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822A75" w:rsidRDefault="00822A75" w:rsidP="00822A75">
      <w:pPr>
        <w:ind w:firstLine="720"/>
        <w:jc w:val="both"/>
        <w:rPr>
          <w:sz w:val="28"/>
          <w:szCs w:val="28"/>
        </w:rPr>
      </w:pPr>
      <w:r>
        <w:rPr>
          <w:sz w:val="28"/>
          <w:szCs w:val="28"/>
        </w:rPr>
        <w:t xml:space="preserve"> Работник, работающий в учреждении на одну, более чем на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822A75" w:rsidRDefault="00822A75" w:rsidP="00822A75">
      <w:pPr>
        <w:ind w:firstLine="720"/>
        <w:jc w:val="both"/>
        <w:rPr>
          <w:sz w:val="28"/>
          <w:szCs w:val="28"/>
        </w:rPr>
      </w:pPr>
      <w:r>
        <w:rPr>
          <w:sz w:val="28"/>
          <w:szCs w:val="28"/>
        </w:rPr>
        <w:t xml:space="preserve"> Работники основного персонала учреждения, работавшие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8136C8" w:rsidRDefault="00822A75" w:rsidP="00822A75">
      <w:pPr>
        <w:ind w:firstLine="720"/>
        <w:jc w:val="both"/>
        <w:rPr>
          <w:sz w:val="28"/>
          <w:szCs w:val="28"/>
        </w:rPr>
      </w:pPr>
      <w:r>
        <w:rPr>
          <w:sz w:val="28"/>
          <w:szCs w:val="28"/>
        </w:rPr>
        <w:t xml:space="preserve">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r w:rsidRPr="00496B26">
        <w:rPr>
          <w:sz w:val="28"/>
          <w:szCs w:val="28"/>
        </w:rPr>
        <w:t>Перечень работников, которые относятся к основному перс</w:t>
      </w:r>
      <w:r w:rsidR="00496B26" w:rsidRPr="00496B26">
        <w:rPr>
          <w:sz w:val="28"/>
          <w:szCs w:val="28"/>
        </w:rPr>
        <w:t xml:space="preserve">оналу, содержится в </w:t>
      </w:r>
      <w:r w:rsidR="00496B26" w:rsidRPr="00137A0A">
        <w:rPr>
          <w:sz w:val="28"/>
          <w:szCs w:val="28"/>
        </w:rPr>
        <w:t>приложении 2</w:t>
      </w:r>
      <w:r w:rsidRPr="00137A0A">
        <w:rPr>
          <w:sz w:val="28"/>
          <w:szCs w:val="28"/>
        </w:rPr>
        <w:t xml:space="preserve"> к настоящему Положению.</w:t>
      </w:r>
    </w:p>
    <w:p w:rsidR="00822A75" w:rsidRPr="00137A0A" w:rsidRDefault="008136C8" w:rsidP="00822A75">
      <w:pPr>
        <w:ind w:firstLine="720"/>
        <w:jc w:val="both"/>
        <w:rPr>
          <w:sz w:val="28"/>
          <w:szCs w:val="28"/>
        </w:rPr>
      </w:pPr>
      <w:r>
        <w:rPr>
          <w:sz w:val="28"/>
          <w:szCs w:val="28"/>
        </w:rPr>
        <w:t xml:space="preserve">6.3.Главному бухгалтеру учреждения устанавливаются компенсационные и стимулирующие </w:t>
      </w:r>
      <w:r w:rsidR="009505EE">
        <w:rPr>
          <w:sz w:val="28"/>
          <w:szCs w:val="28"/>
        </w:rPr>
        <w:t>выплаты, предусмотренные разделами 4 и 5 настоящего Положения. Указанные выплаты устанавливаются в процентах к должностному</w:t>
      </w:r>
      <w:r w:rsidR="00563B21">
        <w:rPr>
          <w:sz w:val="28"/>
          <w:szCs w:val="28"/>
        </w:rPr>
        <w:t xml:space="preserve"> окладу или абсолютных размерах, за счет централизованного фонда учреждения.</w:t>
      </w:r>
    </w:p>
    <w:p w:rsidR="00BB10B2" w:rsidRDefault="00BB10B2" w:rsidP="00822A75">
      <w:pPr>
        <w:ind w:left="1080"/>
        <w:jc w:val="center"/>
        <w:rPr>
          <w:b/>
          <w:sz w:val="28"/>
          <w:szCs w:val="28"/>
        </w:rPr>
      </w:pPr>
    </w:p>
    <w:p w:rsidR="00822A75" w:rsidRDefault="00822A75" w:rsidP="00822A75">
      <w:pPr>
        <w:ind w:left="1080"/>
        <w:jc w:val="center"/>
        <w:rPr>
          <w:b/>
          <w:sz w:val="28"/>
          <w:szCs w:val="28"/>
        </w:rPr>
      </w:pPr>
      <w:r>
        <w:rPr>
          <w:b/>
          <w:sz w:val="28"/>
          <w:szCs w:val="28"/>
        </w:rPr>
        <w:t>7. Заключительные положения</w:t>
      </w:r>
    </w:p>
    <w:p w:rsidR="00822A75" w:rsidRDefault="00822A75" w:rsidP="00822A75">
      <w:pPr>
        <w:ind w:left="1080"/>
        <w:jc w:val="center"/>
        <w:rPr>
          <w:b/>
          <w:sz w:val="28"/>
          <w:szCs w:val="28"/>
        </w:rPr>
      </w:pPr>
    </w:p>
    <w:p w:rsidR="00822A75" w:rsidRDefault="00822A75" w:rsidP="00822A75">
      <w:pPr>
        <w:ind w:firstLine="720"/>
        <w:jc w:val="both"/>
        <w:rPr>
          <w:sz w:val="28"/>
          <w:szCs w:val="28"/>
        </w:rPr>
      </w:pPr>
      <w:r>
        <w:rPr>
          <w:sz w:val="28"/>
          <w:szCs w:val="28"/>
        </w:rPr>
        <w:t>7.1.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предусмотренные штатным расписанием, других работников на условиях срочного трудового договора.</w:t>
      </w:r>
    </w:p>
    <w:p w:rsidR="00822A75" w:rsidRDefault="00822A75" w:rsidP="00822A75">
      <w:pPr>
        <w:ind w:firstLine="720"/>
        <w:jc w:val="both"/>
        <w:rPr>
          <w:sz w:val="28"/>
          <w:szCs w:val="28"/>
        </w:rPr>
      </w:pPr>
      <w:r>
        <w:rPr>
          <w:sz w:val="28"/>
          <w:szCs w:val="28"/>
        </w:rPr>
        <w:lastRenderedPageBreak/>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822A75" w:rsidRDefault="00822A75" w:rsidP="00822A75">
      <w:pPr>
        <w:ind w:firstLine="720"/>
        <w:jc w:val="both"/>
        <w:rPr>
          <w:sz w:val="28"/>
          <w:szCs w:val="28"/>
        </w:rPr>
      </w:pPr>
      <w:r>
        <w:rPr>
          <w:sz w:val="28"/>
          <w:szCs w:val="28"/>
        </w:rPr>
        <w:t xml:space="preserve">7.2.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w:t>
      </w:r>
      <w:hyperlink r:id="rId7" w:history="1">
        <w:r w:rsidRPr="009505EE">
          <w:rPr>
            <w:rStyle w:val="a7"/>
            <w:color w:val="auto"/>
            <w:sz w:val="28"/>
            <w:szCs w:val="28"/>
            <w:u w:val="none"/>
          </w:rPr>
          <w:t>Трудовым кодексом</w:t>
        </w:r>
      </w:hyperlink>
      <w:r>
        <w:rPr>
          <w:sz w:val="28"/>
          <w:szCs w:val="28"/>
        </w:rPr>
        <w:t xml:space="preserve"> Российской Федерации и иными федеральными законами.</w:t>
      </w:r>
    </w:p>
    <w:p w:rsidR="00822A75" w:rsidRDefault="00822A75" w:rsidP="00822A75">
      <w:pPr>
        <w:ind w:firstLine="720"/>
        <w:jc w:val="both"/>
        <w:rPr>
          <w:sz w:val="28"/>
          <w:szCs w:val="28"/>
        </w:rPr>
      </w:pPr>
      <w:r>
        <w:rPr>
          <w:sz w:val="28"/>
          <w:szCs w:val="28"/>
        </w:rPr>
        <w:t>7.3. Текст настоящего Положения подлежит доведению до сведения всех Работников Учреждения.</w:t>
      </w:r>
    </w:p>
    <w:p w:rsidR="00822A75" w:rsidRDefault="00822A75" w:rsidP="00822A75">
      <w:pPr>
        <w:autoSpaceDE w:val="0"/>
        <w:autoSpaceDN w:val="0"/>
        <w:adjustRightInd w:val="0"/>
        <w:ind w:firstLine="709"/>
        <w:jc w:val="right"/>
        <w:rPr>
          <w:sz w:val="20"/>
          <w:szCs w:val="20"/>
        </w:rPr>
      </w:pPr>
    </w:p>
    <w:p w:rsidR="00565495" w:rsidRDefault="00565495" w:rsidP="00822A75">
      <w:pPr>
        <w:autoSpaceDE w:val="0"/>
        <w:autoSpaceDN w:val="0"/>
        <w:adjustRightInd w:val="0"/>
        <w:ind w:firstLine="709"/>
        <w:jc w:val="right"/>
        <w:rPr>
          <w:sz w:val="20"/>
          <w:szCs w:val="20"/>
        </w:rPr>
      </w:pPr>
    </w:p>
    <w:p w:rsidR="00565495" w:rsidRDefault="00565495" w:rsidP="00822A75">
      <w:pPr>
        <w:autoSpaceDE w:val="0"/>
        <w:autoSpaceDN w:val="0"/>
        <w:adjustRightInd w:val="0"/>
        <w:ind w:firstLine="709"/>
        <w:jc w:val="right"/>
        <w:rPr>
          <w:sz w:val="20"/>
          <w:szCs w:val="20"/>
        </w:rPr>
      </w:pPr>
    </w:p>
    <w:p w:rsidR="00822A75" w:rsidRPr="00565495" w:rsidRDefault="00822A75" w:rsidP="003034C0">
      <w:pPr>
        <w:autoSpaceDE w:val="0"/>
        <w:autoSpaceDN w:val="0"/>
        <w:adjustRightInd w:val="0"/>
        <w:jc w:val="right"/>
      </w:pPr>
      <w:r w:rsidRPr="00565495">
        <w:t>Приложение 1</w:t>
      </w:r>
    </w:p>
    <w:p w:rsidR="00822A75" w:rsidRPr="00C27AC4" w:rsidRDefault="00822A75" w:rsidP="00822A75">
      <w:pPr>
        <w:autoSpaceDE w:val="0"/>
        <w:autoSpaceDN w:val="0"/>
        <w:adjustRightInd w:val="0"/>
        <w:ind w:firstLine="709"/>
        <w:jc w:val="right"/>
        <w:rPr>
          <w:sz w:val="28"/>
          <w:szCs w:val="28"/>
        </w:rPr>
      </w:pPr>
      <w:r w:rsidRPr="00565495">
        <w:t xml:space="preserve">к положению об оплате труда работников </w:t>
      </w:r>
      <w:r w:rsidRPr="00C27AC4">
        <w:rPr>
          <w:sz w:val="28"/>
          <w:szCs w:val="28"/>
        </w:rPr>
        <w:t>муниципального</w:t>
      </w:r>
    </w:p>
    <w:p w:rsidR="00BB10B2" w:rsidRPr="00C27AC4" w:rsidRDefault="00822A75" w:rsidP="00822A75">
      <w:pPr>
        <w:autoSpaceDE w:val="0"/>
        <w:autoSpaceDN w:val="0"/>
        <w:adjustRightInd w:val="0"/>
        <w:ind w:firstLine="709"/>
        <w:jc w:val="right"/>
        <w:rPr>
          <w:sz w:val="28"/>
          <w:szCs w:val="28"/>
        </w:rPr>
      </w:pPr>
      <w:r w:rsidRPr="00C27AC4">
        <w:rPr>
          <w:sz w:val="28"/>
          <w:szCs w:val="28"/>
        </w:rPr>
        <w:t xml:space="preserve">бюджетного учреждения «Управление </w:t>
      </w:r>
      <w:r w:rsidR="00BB10B2" w:rsidRPr="00C27AC4">
        <w:rPr>
          <w:sz w:val="28"/>
          <w:szCs w:val="28"/>
        </w:rPr>
        <w:t xml:space="preserve">по защите </w:t>
      </w:r>
      <w:r w:rsidR="00A570C5" w:rsidRPr="00C27AC4">
        <w:rPr>
          <w:sz w:val="28"/>
          <w:szCs w:val="28"/>
        </w:rPr>
        <w:t>населения</w:t>
      </w:r>
    </w:p>
    <w:p w:rsidR="00822A75" w:rsidRPr="00C27AC4" w:rsidRDefault="00BB10B2" w:rsidP="00BB10B2">
      <w:pPr>
        <w:autoSpaceDE w:val="0"/>
        <w:autoSpaceDN w:val="0"/>
        <w:adjustRightInd w:val="0"/>
        <w:ind w:firstLine="709"/>
        <w:jc w:val="right"/>
        <w:rPr>
          <w:sz w:val="28"/>
          <w:szCs w:val="28"/>
        </w:rPr>
      </w:pPr>
      <w:r w:rsidRPr="00C27AC4">
        <w:rPr>
          <w:sz w:val="28"/>
          <w:szCs w:val="28"/>
        </w:rPr>
        <w:t xml:space="preserve">и территории </w:t>
      </w:r>
      <w:r w:rsidR="00822A75" w:rsidRPr="00C27AC4">
        <w:rPr>
          <w:sz w:val="28"/>
          <w:szCs w:val="28"/>
        </w:rPr>
        <w:t>Калтанского городского округа</w:t>
      </w:r>
    </w:p>
    <w:p w:rsidR="00822A75" w:rsidRPr="00C27AC4" w:rsidRDefault="00822A75" w:rsidP="00822A75">
      <w:pPr>
        <w:autoSpaceDE w:val="0"/>
        <w:autoSpaceDN w:val="0"/>
        <w:adjustRightInd w:val="0"/>
        <w:ind w:firstLine="709"/>
        <w:jc w:val="right"/>
        <w:rPr>
          <w:sz w:val="28"/>
          <w:szCs w:val="28"/>
        </w:rPr>
      </w:pPr>
    </w:p>
    <w:tbl>
      <w:tblPr>
        <w:tblW w:w="9923" w:type="dxa"/>
        <w:tblInd w:w="-459" w:type="dxa"/>
        <w:tblLayout w:type="fixed"/>
        <w:tblLook w:val="04A0"/>
      </w:tblPr>
      <w:tblGrid>
        <w:gridCol w:w="2693"/>
        <w:gridCol w:w="2549"/>
        <w:gridCol w:w="1863"/>
        <w:gridCol w:w="1681"/>
        <w:gridCol w:w="1137"/>
      </w:tblGrid>
      <w:tr w:rsidR="00B831A6" w:rsidRPr="00C27AC4" w:rsidTr="00C27AC4">
        <w:trPr>
          <w:trHeight w:val="810"/>
        </w:trPr>
        <w:tc>
          <w:tcPr>
            <w:tcW w:w="9923" w:type="dxa"/>
            <w:gridSpan w:val="5"/>
            <w:tcBorders>
              <w:top w:val="nil"/>
              <w:left w:val="nil"/>
              <w:bottom w:val="single" w:sz="4" w:space="0" w:color="auto"/>
              <w:right w:val="nil"/>
            </w:tcBorders>
            <w:vAlign w:val="bottom"/>
            <w:hideMark/>
          </w:tcPr>
          <w:p w:rsidR="00096F7A" w:rsidRPr="00C27AC4" w:rsidRDefault="00096F7A" w:rsidP="00096F7A">
            <w:pPr>
              <w:pStyle w:val="ConsPlusTitle"/>
              <w:widowControl/>
              <w:jc w:val="center"/>
              <w:rPr>
                <w:sz w:val="28"/>
                <w:szCs w:val="28"/>
              </w:rPr>
            </w:pPr>
            <w:r w:rsidRPr="00C27AC4">
              <w:rPr>
                <w:sz w:val="28"/>
                <w:szCs w:val="28"/>
              </w:rPr>
              <w:t>Профессиональные квалификационные группы</w:t>
            </w:r>
          </w:p>
          <w:p w:rsidR="00096F7A" w:rsidRPr="00C27AC4" w:rsidRDefault="00096F7A" w:rsidP="00096F7A">
            <w:pPr>
              <w:pStyle w:val="ConsPlusTitle"/>
              <w:widowControl/>
              <w:jc w:val="center"/>
              <w:rPr>
                <w:sz w:val="28"/>
                <w:szCs w:val="28"/>
              </w:rPr>
            </w:pPr>
            <w:r w:rsidRPr="00C27AC4">
              <w:rPr>
                <w:sz w:val="28"/>
                <w:szCs w:val="28"/>
              </w:rPr>
              <w:t xml:space="preserve">общеотраслевых должностей руководителей, </w:t>
            </w:r>
          </w:p>
          <w:p w:rsidR="00096F7A" w:rsidRPr="00C27AC4" w:rsidRDefault="00096F7A" w:rsidP="00096F7A">
            <w:pPr>
              <w:pStyle w:val="ConsPlusTitle"/>
              <w:widowControl/>
              <w:jc w:val="center"/>
              <w:rPr>
                <w:sz w:val="28"/>
                <w:szCs w:val="28"/>
              </w:rPr>
            </w:pPr>
            <w:r w:rsidRPr="00C27AC4">
              <w:rPr>
                <w:sz w:val="28"/>
                <w:szCs w:val="28"/>
              </w:rPr>
              <w:t xml:space="preserve">специалистов и служащих </w:t>
            </w:r>
          </w:p>
          <w:p w:rsidR="00B831A6" w:rsidRPr="00C27AC4" w:rsidRDefault="00B831A6" w:rsidP="00956FE9">
            <w:pPr>
              <w:jc w:val="center"/>
              <w:rPr>
                <w:b/>
                <w:bCs/>
                <w:sz w:val="28"/>
                <w:szCs w:val="28"/>
              </w:rPr>
            </w:pPr>
          </w:p>
        </w:tc>
      </w:tr>
      <w:tr w:rsidR="00B831A6" w:rsidRPr="00C27AC4" w:rsidTr="00C27AC4">
        <w:trPr>
          <w:trHeight w:val="1530"/>
        </w:trPr>
        <w:tc>
          <w:tcPr>
            <w:tcW w:w="2693" w:type="dxa"/>
            <w:tcBorders>
              <w:top w:val="single" w:sz="4" w:space="0" w:color="auto"/>
              <w:left w:val="single" w:sz="4" w:space="0" w:color="auto"/>
              <w:bottom w:val="single" w:sz="4" w:space="0" w:color="auto"/>
              <w:right w:val="single" w:sz="4" w:space="0" w:color="auto"/>
            </w:tcBorders>
            <w:vAlign w:val="bottom"/>
            <w:hideMark/>
          </w:tcPr>
          <w:p w:rsidR="00B831A6" w:rsidRPr="00C27AC4" w:rsidRDefault="00B831A6" w:rsidP="00956FE9">
            <w:pPr>
              <w:jc w:val="center"/>
              <w:rPr>
                <w:sz w:val="28"/>
                <w:szCs w:val="28"/>
              </w:rPr>
            </w:pPr>
            <w:r w:rsidRPr="00C27AC4">
              <w:rPr>
                <w:sz w:val="28"/>
                <w:szCs w:val="28"/>
              </w:rPr>
              <w:t>Квалификационные уровни</w:t>
            </w:r>
          </w:p>
        </w:tc>
        <w:tc>
          <w:tcPr>
            <w:tcW w:w="2549" w:type="dxa"/>
            <w:tcBorders>
              <w:top w:val="nil"/>
              <w:left w:val="nil"/>
              <w:bottom w:val="single" w:sz="4" w:space="0" w:color="auto"/>
              <w:right w:val="single" w:sz="4" w:space="0" w:color="auto"/>
            </w:tcBorders>
            <w:vAlign w:val="bottom"/>
            <w:hideMark/>
          </w:tcPr>
          <w:p w:rsidR="00B831A6" w:rsidRPr="00C27AC4" w:rsidRDefault="00B831A6" w:rsidP="00956FE9">
            <w:pPr>
              <w:jc w:val="center"/>
              <w:rPr>
                <w:sz w:val="28"/>
                <w:szCs w:val="28"/>
              </w:rPr>
            </w:pPr>
            <w:r w:rsidRPr="00C27AC4">
              <w:rPr>
                <w:sz w:val="28"/>
                <w:szCs w:val="28"/>
              </w:rPr>
              <w:t>Должность</w:t>
            </w:r>
          </w:p>
        </w:tc>
        <w:tc>
          <w:tcPr>
            <w:tcW w:w="1863" w:type="dxa"/>
            <w:tcBorders>
              <w:top w:val="nil"/>
              <w:left w:val="nil"/>
              <w:bottom w:val="single" w:sz="4" w:space="0" w:color="auto"/>
              <w:right w:val="single" w:sz="4" w:space="0" w:color="auto"/>
            </w:tcBorders>
            <w:vAlign w:val="bottom"/>
            <w:hideMark/>
          </w:tcPr>
          <w:p w:rsidR="00B831A6" w:rsidRPr="00C27AC4" w:rsidRDefault="00B831A6" w:rsidP="00956FE9">
            <w:pPr>
              <w:jc w:val="center"/>
              <w:rPr>
                <w:sz w:val="28"/>
                <w:szCs w:val="28"/>
              </w:rPr>
            </w:pPr>
            <w:r w:rsidRPr="00C27AC4">
              <w:rPr>
                <w:sz w:val="28"/>
                <w:szCs w:val="28"/>
              </w:rPr>
              <w:t>Оклад по профессиональной квалификационной группе, руб.</w:t>
            </w:r>
          </w:p>
        </w:tc>
        <w:tc>
          <w:tcPr>
            <w:tcW w:w="1681" w:type="dxa"/>
            <w:tcBorders>
              <w:top w:val="nil"/>
              <w:left w:val="nil"/>
              <w:bottom w:val="single" w:sz="4" w:space="0" w:color="auto"/>
              <w:right w:val="single" w:sz="4" w:space="0" w:color="auto"/>
            </w:tcBorders>
            <w:vAlign w:val="bottom"/>
            <w:hideMark/>
          </w:tcPr>
          <w:p w:rsidR="00B831A6" w:rsidRPr="00C27AC4" w:rsidRDefault="00B831A6" w:rsidP="00956FE9">
            <w:pPr>
              <w:jc w:val="center"/>
              <w:rPr>
                <w:sz w:val="28"/>
                <w:szCs w:val="28"/>
              </w:rPr>
            </w:pPr>
            <w:proofErr w:type="spellStart"/>
            <w:proofErr w:type="gramStart"/>
            <w:r w:rsidRPr="00C27AC4">
              <w:rPr>
                <w:sz w:val="28"/>
                <w:szCs w:val="28"/>
              </w:rPr>
              <w:t>Повышаю-щий</w:t>
            </w:r>
            <w:proofErr w:type="spellEnd"/>
            <w:proofErr w:type="gramEnd"/>
            <w:r w:rsidRPr="00C27AC4">
              <w:rPr>
                <w:sz w:val="28"/>
                <w:szCs w:val="28"/>
              </w:rPr>
              <w:t xml:space="preserve"> коэффициент к окладу по занимаемой должности</w:t>
            </w:r>
          </w:p>
        </w:tc>
        <w:tc>
          <w:tcPr>
            <w:tcW w:w="1137" w:type="dxa"/>
            <w:tcBorders>
              <w:top w:val="nil"/>
              <w:left w:val="nil"/>
              <w:bottom w:val="single" w:sz="4" w:space="0" w:color="auto"/>
              <w:right w:val="single" w:sz="4" w:space="0" w:color="auto"/>
            </w:tcBorders>
            <w:vAlign w:val="bottom"/>
            <w:hideMark/>
          </w:tcPr>
          <w:p w:rsidR="00B831A6" w:rsidRPr="00C27AC4" w:rsidRDefault="00B831A6" w:rsidP="00956FE9">
            <w:pPr>
              <w:jc w:val="center"/>
              <w:rPr>
                <w:sz w:val="28"/>
                <w:szCs w:val="28"/>
              </w:rPr>
            </w:pPr>
            <w:r w:rsidRPr="00C27AC4">
              <w:rPr>
                <w:sz w:val="28"/>
                <w:szCs w:val="28"/>
              </w:rPr>
              <w:t>Должностной оклад, руб.</w:t>
            </w:r>
          </w:p>
        </w:tc>
      </w:tr>
      <w:tr w:rsidR="00B831A6" w:rsidRPr="00C27AC4" w:rsidTr="00C27AC4">
        <w:trPr>
          <w:trHeight w:val="255"/>
        </w:trPr>
        <w:tc>
          <w:tcPr>
            <w:tcW w:w="9923" w:type="dxa"/>
            <w:gridSpan w:val="5"/>
            <w:tcBorders>
              <w:top w:val="single" w:sz="4" w:space="0" w:color="auto"/>
              <w:left w:val="single" w:sz="4" w:space="0" w:color="auto"/>
              <w:bottom w:val="single" w:sz="4" w:space="0" w:color="auto"/>
              <w:right w:val="single" w:sz="4" w:space="0" w:color="auto"/>
            </w:tcBorders>
            <w:vAlign w:val="bottom"/>
            <w:hideMark/>
          </w:tcPr>
          <w:p w:rsidR="00B831A6" w:rsidRPr="00C27AC4" w:rsidRDefault="00B831A6" w:rsidP="00956FE9">
            <w:pPr>
              <w:jc w:val="center"/>
              <w:rPr>
                <w:sz w:val="28"/>
                <w:szCs w:val="28"/>
              </w:rPr>
            </w:pPr>
            <w:r w:rsidRPr="00C27AC4">
              <w:rPr>
                <w:sz w:val="28"/>
                <w:szCs w:val="28"/>
              </w:rPr>
              <w:t>Профессиональная квалификационная группа второго уровня</w:t>
            </w:r>
          </w:p>
        </w:tc>
      </w:tr>
      <w:tr w:rsidR="00096F7A" w:rsidRPr="00C27AC4" w:rsidTr="00C27AC4">
        <w:trPr>
          <w:trHeight w:val="828"/>
        </w:trPr>
        <w:tc>
          <w:tcPr>
            <w:tcW w:w="2693" w:type="dxa"/>
            <w:tcBorders>
              <w:top w:val="single" w:sz="4" w:space="0" w:color="auto"/>
              <w:left w:val="single" w:sz="4" w:space="0" w:color="auto"/>
              <w:bottom w:val="single" w:sz="4" w:space="0" w:color="auto"/>
              <w:right w:val="single" w:sz="4" w:space="0" w:color="auto"/>
            </w:tcBorders>
            <w:vAlign w:val="bottom"/>
            <w:hideMark/>
          </w:tcPr>
          <w:p w:rsidR="00096F7A" w:rsidRPr="00C27AC4" w:rsidRDefault="00096F7A" w:rsidP="00956FE9">
            <w:pPr>
              <w:rPr>
                <w:sz w:val="28"/>
                <w:szCs w:val="28"/>
              </w:rPr>
            </w:pPr>
            <w:r w:rsidRPr="00C27AC4">
              <w:rPr>
                <w:sz w:val="28"/>
                <w:szCs w:val="28"/>
              </w:rPr>
              <w:t>1-й квалификационный уровень</w:t>
            </w:r>
          </w:p>
        </w:tc>
        <w:tc>
          <w:tcPr>
            <w:tcW w:w="2549" w:type="dxa"/>
            <w:tcBorders>
              <w:top w:val="nil"/>
              <w:left w:val="nil"/>
              <w:right w:val="single" w:sz="4" w:space="0" w:color="auto"/>
            </w:tcBorders>
            <w:vAlign w:val="bottom"/>
            <w:hideMark/>
          </w:tcPr>
          <w:p w:rsidR="00096F7A" w:rsidRPr="00C27AC4" w:rsidRDefault="00096F7A" w:rsidP="00956FE9">
            <w:pPr>
              <w:rPr>
                <w:sz w:val="28"/>
                <w:szCs w:val="28"/>
              </w:rPr>
            </w:pPr>
            <w:r w:rsidRPr="00C27AC4">
              <w:rPr>
                <w:sz w:val="28"/>
                <w:szCs w:val="28"/>
              </w:rPr>
              <w:t>Диспетчер</w:t>
            </w:r>
          </w:p>
        </w:tc>
        <w:tc>
          <w:tcPr>
            <w:tcW w:w="1863" w:type="dxa"/>
            <w:tcBorders>
              <w:top w:val="nil"/>
              <w:left w:val="nil"/>
              <w:right w:val="single" w:sz="4" w:space="0" w:color="auto"/>
            </w:tcBorders>
            <w:vAlign w:val="bottom"/>
            <w:hideMark/>
          </w:tcPr>
          <w:p w:rsidR="00096F7A" w:rsidRPr="00C27AC4" w:rsidRDefault="00096F7A" w:rsidP="0002160D">
            <w:pPr>
              <w:jc w:val="center"/>
              <w:rPr>
                <w:sz w:val="28"/>
                <w:szCs w:val="28"/>
              </w:rPr>
            </w:pPr>
          </w:p>
          <w:p w:rsidR="00096F7A" w:rsidRPr="00C27AC4" w:rsidRDefault="0002160D" w:rsidP="0002160D">
            <w:pPr>
              <w:jc w:val="center"/>
              <w:rPr>
                <w:sz w:val="28"/>
                <w:szCs w:val="28"/>
              </w:rPr>
            </w:pPr>
            <w:r w:rsidRPr="00C27AC4">
              <w:rPr>
                <w:sz w:val="28"/>
                <w:szCs w:val="28"/>
              </w:rPr>
              <w:t>2460</w:t>
            </w:r>
          </w:p>
        </w:tc>
        <w:tc>
          <w:tcPr>
            <w:tcW w:w="1681" w:type="dxa"/>
            <w:tcBorders>
              <w:top w:val="nil"/>
              <w:left w:val="nil"/>
              <w:right w:val="single" w:sz="4" w:space="0" w:color="auto"/>
            </w:tcBorders>
            <w:vAlign w:val="bottom"/>
            <w:hideMark/>
          </w:tcPr>
          <w:p w:rsidR="00096F7A" w:rsidRPr="00C27AC4" w:rsidRDefault="0002160D" w:rsidP="0002160D">
            <w:pPr>
              <w:jc w:val="center"/>
              <w:rPr>
                <w:sz w:val="28"/>
                <w:szCs w:val="28"/>
              </w:rPr>
            </w:pPr>
            <w:r w:rsidRPr="00C27AC4">
              <w:rPr>
                <w:sz w:val="28"/>
                <w:szCs w:val="28"/>
              </w:rPr>
              <w:t>2,5</w:t>
            </w:r>
          </w:p>
        </w:tc>
        <w:tc>
          <w:tcPr>
            <w:tcW w:w="1137" w:type="dxa"/>
            <w:tcBorders>
              <w:top w:val="nil"/>
              <w:left w:val="nil"/>
              <w:right w:val="single" w:sz="4" w:space="0" w:color="auto"/>
            </w:tcBorders>
            <w:vAlign w:val="bottom"/>
            <w:hideMark/>
          </w:tcPr>
          <w:p w:rsidR="00096F7A" w:rsidRPr="00C27AC4" w:rsidRDefault="00C27AC4" w:rsidP="00956FE9">
            <w:pPr>
              <w:jc w:val="right"/>
              <w:rPr>
                <w:sz w:val="28"/>
                <w:szCs w:val="28"/>
              </w:rPr>
            </w:pPr>
            <w:r w:rsidRPr="00C27AC4">
              <w:rPr>
                <w:sz w:val="28"/>
                <w:szCs w:val="28"/>
              </w:rPr>
              <w:t>6150</w:t>
            </w:r>
          </w:p>
        </w:tc>
      </w:tr>
      <w:tr w:rsidR="00B831A6" w:rsidRPr="00C27AC4" w:rsidTr="00C27AC4">
        <w:trPr>
          <w:trHeight w:val="70"/>
        </w:trPr>
        <w:tc>
          <w:tcPr>
            <w:tcW w:w="2693" w:type="dxa"/>
            <w:vMerge w:val="restart"/>
            <w:tcBorders>
              <w:top w:val="single" w:sz="4" w:space="0" w:color="auto"/>
              <w:left w:val="single" w:sz="4" w:space="0" w:color="auto"/>
              <w:bottom w:val="single" w:sz="4" w:space="0" w:color="auto"/>
              <w:right w:val="single" w:sz="4" w:space="0" w:color="auto"/>
            </w:tcBorders>
            <w:vAlign w:val="bottom"/>
            <w:hideMark/>
          </w:tcPr>
          <w:p w:rsidR="00B831A6" w:rsidRPr="00C27AC4" w:rsidRDefault="0002160D" w:rsidP="00956FE9">
            <w:pPr>
              <w:rPr>
                <w:sz w:val="28"/>
                <w:szCs w:val="28"/>
              </w:rPr>
            </w:pPr>
            <w:r w:rsidRPr="00C27AC4">
              <w:rPr>
                <w:sz w:val="28"/>
                <w:szCs w:val="28"/>
              </w:rPr>
              <w:t>2</w:t>
            </w:r>
            <w:r w:rsidR="00B831A6" w:rsidRPr="00C27AC4">
              <w:rPr>
                <w:sz w:val="28"/>
                <w:szCs w:val="28"/>
              </w:rPr>
              <w:t>-й квалификационный уровень</w:t>
            </w:r>
          </w:p>
        </w:tc>
        <w:tc>
          <w:tcPr>
            <w:tcW w:w="2549" w:type="dxa"/>
            <w:tcBorders>
              <w:top w:val="nil"/>
              <w:left w:val="nil"/>
              <w:bottom w:val="single" w:sz="4" w:space="0" w:color="auto"/>
              <w:right w:val="single" w:sz="4" w:space="0" w:color="auto"/>
            </w:tcBorders>
            <w:vAlign w:val="bottom"/>
            <w:hideMark/>
          </w:tcPr>
          <w:p w:rsidR="00B831A6" w:rsidRPr="00C27AC4" w:rsidRDefault="00B831A6" w:rsidP="00956FE9">
            <w:pPr>
              <w:rPr>
                <w:sz w:val="28"/>
                <w:szCs w:val="28"/>
              </w:rPr>
            </w:pPr>
          </w:p>
        </w:tc>
        <w:tc>
          <w:tcPr>
            <w:tcW w:w="1863" w:type="dxa"/>
            <w:tcBorders>
              <w:top w:val="nil"/>
              <w:left w:val="nil"/>
              <w:bottom w:val="single" w:sz="4" w:space="0" w:color="auto"/>
              <w:right w:val="single" w:sz="4" w:space="0" w:color="auto"/>
            </w:tcBorders>
            <w:hideMark/>
          </w:tcPr>
          <w:p w:rsidR="00B831A6" w:rsidRPr="00C27AC4" w:rsidRDefault="00B831A6" w:rsidP="0002160D">
            <w:pPr>
              <w:jc w:val="center"/>
              <w:rPr>
                <w:sz w:val="28"/>
                <w:szCs w:val="28"/>
              </w:rPr>
            </w:pPr>
          </w:p>
        </w:tc>
        <w:tc>
          <w:tcPr>
            <w:tcW w:w="1681" w:type="dxa"/>
            <w:tcBorders>
              <w:top w:val="nil"/>
              <w:left w:val="nil"/>
              <w:bottom w:val="single" w:sz="4" w:space="0" w:color="auto"/>
              <w:right w:val="single" w:sz="4" w:space="0" w:color="auto"/>
            </w:tcBorders>
            <w:vAlign w:val="bottom"/>
            <w:hideMark/>
          </w:tcPr>
          <w:p w:rsidR="00B831A6" w:rsidRPr="00C27AC4" w:rsidRDefault="00B831A6" w:rsidP="0002160D">
            <w:pPr>
              <w:jc w:val="center"/>
              <w:rPr>
                <w:sz w:val="28"/>
                <w:szCs w:val="28"/>
              </w:rPr>
            </w:pPr>
          </w:p>
        </w:tc>
        <w:tc>
          <w:tcPr>
            <w:tcW w:w="1137" w:type="dxa"/>
            <w:tcBorders>
              <w:top w:val="nil"/>
              <w:left w:val="nil"/>
              <w:bottom w:val="single" w:sz="4" w:space="0" w:color="auto"/>
              <w:right w:val="single" w:sz="4" w:space="0" w:color="auto"/>
            </w:tcBorders>
            <w:vAlign w:val="bottom"/>
            <w:hideMark/>
          </w:tcPr>
          <w:p w:rsidR="00B831A6" w:rsidRPr="00C27AC4" w:rsidRDefault="00B831A6" w:rsidP="00096F7A">
            <w:pPr>
              <w:rPr>
                <w:sz w:val="28"/>
                <w:szCs w:val="28"/>
              </w:rPr>
            </w:pPr>
          </w:p>
        </w:tc>
      </w:tr>
      <w:tr w:rsidR="0002160D" w:rsidRPr="00C27AC4" w:rsidTr="00C27AC4">
        <w:trPr>
          <w:trHeight w:val="90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2160D" w:rsidRPr="00C27AC4" w:rsidRDefault="0002160D" w:rsidP="00956FE9">
            <w:pPr>
              <w:rPr>
                <w:sz w:val="28"/>
                <w:szCs w:val="28"/>
              </w:rPr>
            </w:pPr>
          </w:p>
        </w:tc>
        <w:tc>
          <w:tcPr>
            <w:tcW w:w="2549" w:type="dxa"/>
            <w:tcBorders>
              <w:top w:val="nil"/>
              <w:left w:val="nil"/>
              <w:right w:val="single" w:sz="4" w:space="0" w:color="auto"/>
            </w:tcBorders>
            <w:vAlign w:val="bottom"/>
            <w:hideMark/>
          </w:tcPr>
          <w:p w:rsidR="0002160D" w:rsidRPr="00C27AC4" w:rsidRDefault="0002160D" w:rsidP="00956FE9">
            <w:pPr>
              <w:rPr>
                <w:sz w:val="28"/>
                <w:szCs w:val="28"/>
              </w:rPr>
            </w:pPr>
            <w:r w:rsidRPr="00C27AC4">
              <w:rPr>
                <w:sz w:val="28"/>
                <w:szCs w:val="28"/>
              </w:rPr>
              <w:t>Старший диспетчер</w:t>
            </w:r>
          </w:p>
        </w:tc>
        <w:tc>
          <w:tcPr>
            <w:tcW w:w="1863" w:type="dxa"/>
            <w:tcBorders>
              <w:top w:val="nil"/>
              <w:left w:val="nil"/>
              <w:right w:val="single" w:sz="4" w:space="0" w:color="auto"/>
            </w:tcBorders>
            <w:hideMark/>
          </w:tcPr>
          <w:p w:rsidR="0002160D" w:rsidRPr="00C27AC4" w:rsidRDefault="0002160D" w:rsidP="0002160D">
            <w:pPr>
              <w:jc w:val="center"/>
              <w:rPr>
                <w:sz w:val="28"/>
                <w:szCs w:val="28"/>
              </w:rPr>
            </w:pPr>
          </w:p>
          <w:p w:rsidR="0002160D" w:rsidRPr="00C27AC4" w:rsidRDefault="0002160D" w:rsidP="0002160D">
            <w:pPr>
              <w:jc w:val="center"/>
              <w:rPr>
                <w:sz w:val="28"/>
                <w:szCs w:val="28"/>
              </w:rPr>
            </w:pPr>
          </w:p>
          <w:p w:rsidR="0002160D" w:rsidRPr="00C27AC4" w:rsidRDefault="0002160D" w:rsidP="0002160D">
            <w:pPr>
              <w:jc w:val="center"/>
              <w:rPr>
                <w:sz w:val="28"/>
                <w:szCs w:val="28"/>
              </w:rPr>
            </w:pPr>
          </w:p>
          <w:p w:rsidR="0002160D" w:rsidRPr="00C27AC4" w:rsidRDefault="0002160D" w:rsidP="0002160D">
            <w:pPr>
              <w:jc w:val="center"/>
              <w:rPr>
                <w:sz w:val="28"/>
                <w:szCs w:val="28"/>
              </w:rPr>
            </w:pPr>
            <w:r w:rsidRPr="00C27AC4">
              <w:rPr>
                <w:sz w:val="28"/>
                <w:szCs w:val="28"/>
              </w:rPr>
              <w:t>2908</w:t>
            </w:r>
          </w:p>
        </w:tc>
        <w:tc>
          <w:tcPr>
            <w:tcW w:w="1681" w:type="dxa"/>
            <w:tcBorders>
              <w:top w:val="nil"/>
              <w:left w:val="nil"/>
              <w:right w:val="single" w:sz="4" w:space="0" w:color="auto"/>
            </w:tcBorders>
            <w:vAlign w:val="bottom"/>
            <w:hideMark/>
          </w:tcPr>
          <w:p w:rsidR="0002160D" w:rsidRPr="00C27AC4" w:rsidRDefault="0002160D" w:rsidP="0002160D">
            <w:pPr>
              <w:jc w:val="center"/>
              <w:rPr>
                <w:sz w:val="28"/>
                <w:szCs w:val="28"/>
              </w:rPr>
            </w:pPr>
            <w:r w:rsidRPr="00C27AC4">
              <w:rPr>
                <w:sz w:val="28"/>
                <w:szCs w:val="28"/>
              </w:rPr>
              <w:t>2,7</w:t>
            </w:r>
          </w:p>
        </w:tc>
        <w:tc>
          <w:tcPr>
            <w:tcW w:w="1137" w:type="dxa"/>
            <w:tcBorders>
              <w:top w:val="nil"/>
              <w:left w:val="nil"/>
              <w:right w:val="single" w:sz="4" w:space="0" w:color="auto"/>
            </w:tcBorders>
            <w:vAlign w:val="bottom"/>
            <w:hideMark/>
          </w:tcPr>
          <w:p w:rsidR="0002160D" w:rsidRPr="00C27AC4" w:rsidRDefault="00C27AC4" w:rsidP="00956FE9">
            <w:pPr>
              <w:jc w:val="right"/>
              <w:rPr>
                <w:sz w:val="28"/>
                <w:szCs w:val="28"/>
              </w:rPr>
            </w:pPr>
            <w:r w:rsidRPr="00C27AC4">
              <w:rPr>
                <w:sz w:val="28"/>
                <w:szCs w:val="28"/>
              </w:rPr>
              <w:t>7852</w:t>
            </w:r>
          </w:p>
        </w:tc>
      </w:tr>
      <w:tr w:rsidR="00B831A6" w:rsidRPr="00C27AC4" w:rsidTr="00C27AC4">
        <w:trPr>
          <w:trHeight w:val="255"/>
        </w:trPr>
        <w:tc>
          <w:tcPr>
            <w:tcW w:w="9923" w:type="dxa"/>
            <w:gridSpan w:val="5"/>
            <w:tcBorders>
              <w:top w:val="single" w:sz="4" w:space="0" w:color="auto"/>
              <w:left w:val="single" w:sz="4" w:space="0" w:color="auto"/>
              <w:bottom w:val="single" w:sz="4" w:space="0" w:color="auto"/>
              <w:right w:val="single" w:sz="4" w:space="0" w:color="auto"/>
            </w:tcBorders>
            <w:vAlign w:val="bottom"/>
            <w:hideMark/>
          </w:tcPr>
          <w:p w:rsidR="00B831A6" w:rsidRPr="00C27AC4" w:rsidRDefault="00B831A6" w:rsidP="00956FE9">
            <w:pPr>
              <w:jc w:val="center"/>
              <w:rPr>
                <w:sz w:val="28"/>
                <w:szCs w:val="28"/>
              </w:rPr>
            </w:pPr>
            <w:r w:rsidRPr="00C27AC4">
              <w:rPr>
                <w:sz w:val="28"/>
                <w:szCs w:val="28"/>
              </w:rPr>
              <w:t>Профессиональная квалификационная группа третьего уровня</w:t>
            </w:r>
          </w:p>
        </w:tc>
      </w:tr>
      <w:tr w:rsidR="0002160D" w:rsidRPr="00C27AC4" w:rsidTr="00C27AC4">
        <w:trPr>
          <w:trHeight w:val="1465"/>
        </w:trPr>
        <w:tc>
          <w:tcPr>
            <w:tcW w:w="2693" w:type="dxa"/>
            <w:vMerge w:val="restart"/>
            <w:tcBorders>
              <w:top w:val="single" w:sz="4" w:space="0" w:color="auto"/>
              <w:left w:val="single" w:sz="4" w:space="0" w:color="auto"/>
              <w:right w:val="single" w:sz="4" w:space="0" w:color="auto"/>
            </w:tcBorders>
            <w:vAlign w:val="bottom"/>
            <w:hideMark/>
          </w:tcPr>
          <w:p w:rsidR="0002160D" w:rsidRPr="00C27AC4" w:rsidRDefault="0002160D" w:rsidP="00956FE9">
            <w:pPr>
              <w:rPr>
                <w:sz w:val="28"/>
                <w:szCs w:val="28"/>
              </w:rPr>
            </w:pPr>
            <w:r w:rsidRPr="00C27AC4">
              <w:rPr>
                <w:sz w:val="28"/>
                <w:szCs w:val="28"/>
              </w:rPr>
              <w:t>5-й квалификационный уровень</w:t>
            </w:r>
          </w:p>
        </w:tc>
        <w:tc>
          <w:tcPr>
            <w:tcW w:w="2549" w:type="dxa"/>
            <w:tcBorders>
              <w:top w:val="nil"/>
              <w:left w:val="nil"/>
              <w:right w:val="single" w:sz="4" w:space="0" w:color="auto"/>
            </w:tcBorders>
            <w:vAlign w:val="bottom"/>
            <w:hideMark/>
          </w:tcPr>
          <w:p w:rsidR="0002160D" w:rsidRPr="00C27AC4" w:rsidRDefault="0002160D" w:rsidP="00956FE9">
            <w:pPr>
              <w:rPr>
                <w:sz w:val="28"/>
                <w:szCs w:val="28"/>
              </w:rPr>
            </w:pPr>
            <w:r w:rsidRPr="00C27AC4">
              <w:rPr>
                <w:sz w:val="28"/>
                <w:szCs w:val="28"/>
              </w:rPr>
              <w:t>Главный специалист</w:t>
            </w:r>
          </w:p>
        </w:tc>
        <w:tc>
          <w:tcPr>
            <w:tcW w:w="1863" w:type="dxa"/>
            <w:tcBorders>
              <w:top w:val="nil"/>
              <w:left w:val="nil"/>
              <w:right w:val="single" w:sz="4" w:space="0" w:color="auto"/>
            </w:tcBorders>
            <w:hideMark/>
          </w:tcPr>
          <w:p w:rsidR="0002160D" w:rsidRPr="00C27AC4" w:rsidRDefault="0002160D" w:rsidP="00C27AC4">
            <w:pPr>
              <w:jc w:val="center"/>
              <w:rPr>
                <w:sz w:val="28"/>
                <w:szCs w:val="28"/>
              </w:rPr>
            </w:pPr>
          </w:p>
          <w:p w:rsidR="0002160D" w:rsidRPr="00C27AC4" w:rsidRDefault="0002160D" w:rsidP="00C27AC4">
            <w:pPr>
              <w:jc w:val="center"/>
              <w:rPr>
                <w:sz w:val="28"/>
                <w:szCs w:val="28"/>
              </w:rPr>
            </w:pPr>
          </w:p>
          <w:p w:rsidR="0002160D" w:rsidRPr="00C27AC4" w:rsidRDefault="0002160D" w:rsidP="00C27AC4">
            <w:pPr>
              <w:jc w:val="center"/>
              <w:rPr>
                <w:sz w:val="28"/>
                <w:szCs w:val="28"/>
              </w:rPr>
            </w:pPr>
          </w:p>
          <w:p w:rsidR="0002160D" w:rsidRPr="00C27AC4" w:rsidRDefault="0002160D" w:rsidP="00C27AC4">
            <w:pPr>
              <w:jc w:val="center"/>
              <w:rPr>
                <w:sz w:val="28"/>
                <w:szCs w:val="28"/>
              </w:rPr>
            </w:pPr>
          </w:p>
          <w:p w:rsidR="0002160D" w:rsidRPr="00C27AC4" w:rsidRDefault="0002160D" w:rsidP="00C27AC4">
            <w:pPr>
              <w:jc w:val="center"/>
              <w:rPr>
                <w:sz w:val="28"/>
                <w:szCs w:val="28"/>
              </w:rPr>
            </w:pPr>
            <w:r w:rsidRPr="00C27AC4">
              <w:rPr>
                <w:sz w:val="28"/>
                <w:szCs w:val="28"/>
              </w:rPr>
              <w:t>2908</w:t>
            </w:r>
          </w:p>
        </w:tc>
        <w:tc>
          <w:tcPr>
            <w:tcW w:w="1681" w:type="dxa"/>
            <w:tcBorders>
              <w:top w:val="nil"/>
              <w:left w:val="nil"/>
              <w:right w:val="single" w:sz="4" w:space="0" w:color="auto"/>
            </w:tcBorders>
            <w:vAlign w:val="bottom"/>
            <w:hideMark/>
          </w:tcPr>
          <w:p w:rsidR="0002160D" w:rsidRPr="00C27AC4" w:rsidRDefault="0002160D" w:rsidP="00C27AC4">
            <w:pPr>
              <w:jc w:val="center"/>
              <w:rPr>
                <w:sz w:val="28"/>
                <w:szCs w:val="28"/>
              </w:rPr>
            </w:pPr>
            <w:r w:rsidRPr="00C27AC4">
              <w:rPr>
                <w:sz w:val="28"/>
                <w:szCs w:val="28"/>
              </w:rPr>
              <w:t>1,8</w:t>
            </w:r>
          </w:p>
        </w:tc>
        <w:tc>
          <w:tcPr>
            <w:tcW w:w="1137" w:type="dxa"/>
            <w:tcBorders>
              <w:top w:val="nil"/>
              <w:left w:val="nil"/>
              <w:right w:val="single" w:sz="4" w:space="0" w:color="auto"/>
            </w:tcBorders>
            <w:vAlign w:val="bottom"/>
            <w:hideMark/>
          </w:tcPr>
          <w:p w:rsidR="0002160D" w:rsidRPr="00C27AC4" w:rsidRDefault="00C27AC4" w:rsidP="00C27AC4">
            <w:pPr>
              <w:jc w:val="center"/>
              <w:rPr>
                <w:sz w:val="28"/>
                <w:szCs w:val="28"/>
              </w:rPr>
            </w:pPr>
            <w:r w:rsidRPr="00C27AC4">
              <w:rPr>
                <w:sz w:val="28"/>
                <w:szCs w:val="28"/>
              </w:rPr>
              <w:t>5234</w:t>
            </w:r>
          </w:p>
        </w:tc>
      </w:tr>
      <w:tr w:rsidR="0002160D" w:rsidRPr="00C27AC4" w:rsidTr="00C27AC4">
        <w:trPr>
          <w:trHeight w:val="270"/>
        </w:trPr>
        <w:tc>
          <w:tcPr>
            <w:tcW w:w="2693" w:type="dxa"/>
            <w:vMerge/>
            <w:tcBorders>
              <w:left w:val="single" w:sz="4" w:space="0" w:color="auto"/>
              <w:bottom w:val="single" w:sz="4" w:space="0" w:color="auto"/>
              <w:right w:val="single" w:sz="4" w:space="0" w:color="auto"/>
            </w:tcBorders>
            <w:vAlign w:val="bottom"/>
            <w:hideMark/>
          </w:tcPr>
          <w:p w:rsidR="0002160D" w:rsidRPr="00C27AC4" w:rsidRDefault="0002160D" w:rsidP="00956FE9">
            <w:pPr>
              <w:rPr>
                <w:sz w:val="28"/>
                <w:szCs w:val="28"/>
              </w:rPr>
            </w:pPr>
          </w:p>
        </w:tc>
        <w:tc>
          <w:tcPr>
            <w:tcW w:w="2549" w:type="dxa"/>
            <w:tcBorders>
              <w:top w:val="nil"/>
              <w:left w:val="nil"/>
              <w:bottom w:val="single" w:sz="4" w:space="0" w:color="auto"/>
              <w:right w:val="single" w:sz="4" w:space="0" w:color="auto"/>
            </w:tcBorders>
            <w:vAlign w:val="bottom"/>
            <w:hideMark/>
          </w:tcPr>
          <w:p w:rsidR="0002160D" w:rsidRPr="00C27AC4" w:rsidRDefault="0002160D" w:rsidP="00956FE9">
            <w:pPr>
              <w:rPr>
                <w:sz w:val="28"/>
                <w:szCs w:val="28"/>
              </w:rPr>
            </w:pPr>
          </w:p>
        </w:tc>
        <w:tc>
          <w:tcPr>
            <w:tcW w:w="1863" w:type="dxa"/>
            <w:tcBorders>
              <w:top w:val="nil"/>
              <w:left w:val="nil"/>
              <w:bottom w:val="single" w:sz="4" w:space="0" w:color="auto"/>
              <w:right w:val="single" w:sz="4" w:space="0" w:color="auto"/>
            </w:tcBorders>
            <w:vAlign w:val="bottom"/>
            <w:hideMark/>
          </w:tcPr>
          <w:p w:rsidR="0002160D" w:rsidRPr="00C27AC4" w:rsidRDefault="0002160D" w:rsidP="00956FE9">
            <w:pPr>
              <w:jc w:val="right"/>
              <w:rPr>
                <w:sz w:val="28"/>
                <w:szCs w:val="28"/>
              </w:rPr>
            </w:pPr>
          </w:p>
        </w:tc>
        <w:tc>
          <w:tcPr>
            <w:tcW w:w="1681" w:type="dxa"/>
            <w:tcBorders>
              <w:top w:val="nil"/>
              <w:left w:val="nil"/>
              <w:bottom w:val="single" w:sz="4" w:space="0" w:color="auto"/>
              <w:right w:val="single" w:sz="4" w:space="0" w:color="auto"/>
            </w:tcBorders>
            <w:vAlign w:val="bottom"/>
            <w:hideMark/>
          </w:tcPr>
          <w:p w:rsidR="0002160D" w:rsidRPr="00C27AC4" w:rsidRDefault="0002160D" w:rsidP="00956FE9">
            <w:pPr>
              <w:jc w:val="right"/>
              <w:rPr>
                <w:sz w:val="28"/>
                <w:szCs w:val="28"/>
              </w:rPr>
            </w:pPr>
          </w:p>
        </w:tc>
        <w:tc>
          <w:tcPr>
            <w:tcW w:w="1137" w:type="dxa"/>
            <w:tcBorders>
              <w:top w:val="nil"/>
              <w:left w:val="nil"/>
              <w:bottom w:val="single" w:sz="4" w:space="0" w:color="auto"/>
              <w:right w:val="single" w:sz="4" w:space="0" w:color="auto"/>
            </w:tcBorders>
            <w:vAlign w:val="bottom"/>
            <w:hideMark/>
          </w:tcPr>
          <w:p w:rsidR="0002160D" w:rsidRPr="00C27AC4" w:rsidRDefault="0002160D" w:rsidP="00956FE9">
            <w:pPr>
              <w:jc w:val="right"/>
              <w:rPr>
                <w:sz w:val="28"/>
                <w:szCs w:val="28"/>
              </w:rPr>
            </w:pPr>
          </w:p>
        </w:tc>
      </w:tr>
      <w:tr w:rsidR="0002160D" w:rsidRPr="00C27AC4" w:rsidTr="00C27AC4">
        <w:trPr>
          <w:trHeight w:val="255"/>
        </w:trPr>
        <w:tc>
          <w:tcPr>
            <w:tcW w:w="9923" w:type="dxa"/>
            <w:gridSpan w:val="5"/>
            <w:tcBorders>
              <w:top w:val="single" w:sz="4" w:space="0" w:color="auto"/>
              <w:left w:val="single" w:sz="4" w:space="0" w:color="auto"/>
              <w:bottom w:val="single" w:sz="4" w:space="0" w:color="auto"/>
              <w:right w:val="single" w:sz="4" w:space="0" w:color="auto"/>
            </w:tcBorders>
            <w:vAlign w:val="bottom"/>
            <w:hideMark/>
          </w:tcPr>
          <w:p w:rsidR="0002160D" w:rsidRPr="00C27AC4" w:rsidRDefault="0002160D" w:rsidP="00956FE9">
            <w:pPr>
              <w:jc w:val="center"/>
              <w:rPr>
                <w:sz w:val="28"/>
                <w:szCs w:val="28"/>
              </w:rPr>
            </w:pPr>
            <w:r w:rsidRPr="00C27AC4">
              <w:rPr>
                <w:sz w:val="28"/>
                <w:szCs w:val="28"/>
              </w:rPr>
              <w:t>Профессиональная квалификационная группа четвертого уровня</w:t>
            </w:r>
          </w:p>
        </w:tc>
      </w:tr>
      <w:tr w:rsidR="0002160D" w:rsidRPr="00C27AC4" w:rsidTr="00C27AC4">
        <w:trPr>
          <w:trHeight w:val="510"/>
        </w:trPr>
        <w:tc>
          <w:tcPr>
            <w:tcW w:w="2693" w:type="dxa"/>
            <w:tcBorders>
              <w:top w:val="single" w:sz="4" w:space="0" w:color="auto"/>
              <w:left w:val="single" w:sz="4" w:space="0" w:color="auto"/>
              <w:bottom w:val="single" w:sz="4" w:space="0" w:color="auto"/>
              <w:right w:val="single" w:sz="4" w:space="0" w:color="auto"/>
            </w:tcBorders>
            <w:vAlign w:val="bottom"/>
            <w:hideMark/>
          </w:tcPr>
          <w:p w:rsidR="0002160D" w:rsidRPr="00C27AC4" w:rsidRDefault="0002160D" w:rsidP="00956FE9">
            <w:pPr>
              <w:rPr>
                <w:sz w:val="28"/>
                <w:szCs w:val="28"/>
              </w:rPr>
            </w:pPr>
            <w:r w:rsidRPr="00C27AC4">
              <w:rPr>
                <w:sz w:val="28"/>
                <w:szCs w:val="28"/>
              </w:rPr>
              <w:t>1-й квалификационный уровень</w:t>
            </w:r>
          </w:p>
        </w:tc>
        <w:tc>
          <w:tcPr>
            <w:tcW w:w="2549" w:type="dxa"/>
            <w:tcBorders>
              <w:top w:val="nil"/>
              <w:left w:val="nil"/>
              <w:bottom w:val="single" w:sz="4" w:space="0" w:color="auto"/>
              <w:right w:val="single" w:sz="4" w:space="0" w:color="auto"/>
            </w:tcBorders>
            <w:vAlign w:val="bottom"/>
            <w:hideMark/>
          </w:tcPr>
          <w:p w:rsidR="0002160D" w:rsidRPr="00C27AC4" w:rsidRDefault="0002160D" w:rsidP="00956FE9">
            <w:pPr>
              <w:rPr>
                <w:sz w:val="28"/>
                <w:szCs w:val="28"/>
              </w:rPr>
            </w:pPr>
            <w:r w:rsidRPr="00C27AC4">
              <w:rPr>
                <w:sz w:val="28"/>
                <w:szCs w:val="28"/>
              </w:rPr>
              <w:t>Начальник отдела</w:t>
            </w:r>
          </w:p>
        </w:tc>
        <w:tc>
          <w:tcPr>
            <w:tcW w:w="1863" w:type="dxa"/>
            <w:tcBorders>
              <w:top w:val="nil"/>
              <w:left w:val="nil"/>
              <w:bottom w:val="single" w:sz="4" w:space="0" w:color="auto"/>
              <w:right w:val="single" w:sz="4" w:space="0" w:color="auto"/>
            </w:tcBorders>
            <w:vAlign w:val="bottom"/>
            <w:hideMark/>
          </w:tcPr>
          <w:p w:rsidR="0002160D" w:rsidRPr="00C27AC4" w:rsidRDefault="0002160D" w:rsidP="00C27AC4">
            <w:pPr>
              <w:jc w:val="center"/>
              <w:rPr>
                <w:sz w:val="28"/>
                <w:szCs w:val="28"/>
              </w:rPr>
            </w:pPr>
            <w:r w:rsidRPr="00C27AC4">
              <w:rPr>
                <w:sz w:val="28"/>
                <w:szCs w:val="28"/>
              </w:rPr>
              <w:t>3355</w:t>
            </w:r>
          </w:p>
        </w:tc>
        <w:tc>
          <w:tcPr>
            <w:tcW w:w="1681" w:type="dxa"/>
            <w:tcBorders>
              <w:top w:val="nil"/>
              <w:left w:val="nil"/>
              <w:bottom w:val="single" w:sz="4" w:space="0" w:color="auto"/>
              <w:right w:val="single" w:sz="4" w:space="0" w:color="auto"/>
            </w:tcBorders>
            <w:vAlign w:val="bottom"/>
            <w:hideMark/>
          </w:tcPr>
          <w:p w:rsidR="0002160D" w:rsidRPr="00C27AC4" w:rsidRDefault="0002160D" w:rsidP="00C27AC4">
            <w:pPr>
              <w:jc w:val="center"/>
              <w:rPr>
                <w:sz w:val="28"/>
                <w:szCs w:val="28"/>
              </w:rPr>
            </w:pPr>
            <w:r w:rsidRPr="00C27AC4">
              <w:rPr>
                <w:sz w:val="28"/>
                <w:szCs w:val="28"/>
              </w:rPr>
              <w:t>2,5</w:t>
            </w:r>
          </w:p>
        </w:tc>
        <w:tc>
          <w:tcPr>
            <w:tcW w:w="1137" w:type="dxa"/>
            <w:tcBorders>
              <w:top w:val="nil"/>
              <w:left w:val="nil"/>
              <w:bottom w:val="single" w:sz="4" w:space="0" w:color="auto"/>
              <w:right w:val="single" w:sz="4" w:space="0" w:color="auto"/>
            </w:tcBorders>
            <w:vAlign w:val="bottom"/>
            <w:hideMark/>
          </w:tcPr>
          <w:p w:rsidR="0002160D" w:rsidRPr="00C27AC4" w:rsidRDefault="00C27AC4" w:rsidP="00C27AC4">
            <w:pPr>
              <w:jc w:val="center"/>
              <w:rPr>
                <w:sz w:val="28"/>
                <w:szCs w:val="28"/>
              </w:rPr>
            </w:pPr>
            <w:r w:rsidRPr="00C27AC4">
              <w:rPr>
                <w:sz w:val="28"/>
                <w:szCs w:val="28"/>
              </w:rPr>
              <w:t>8388</w:t>
            </w:r>
          </w:p>
        </w:tc>
      </w:tr>
    </w:tbl>
    <w:p w:rsidR="00B831A6" w:rsidRDefault="00B831A6" w:rsidP="00B831A6">
      <w:pPr>
        <w:rPr>
          <w:sz w:val="28"/>
          <w:szCs w:val="28"/>
        </w:rPr>
        <w:sectPr w:rsidR="00B831A6" w:rsidSect="004E0B99">
          <w:pgSz w:w="11906" w:h="16838"/>
          <w:pgMar w:top="851" w:right="567" w:bottom="567" w:left="1843" w:header="709" w:footer="709" w:gutter="0"/>
          <w:cols w:space="720"/>
        </w:sectPr>
      </w:pPr>
    </w:p>
    <w:p w:rsidR="00822A75" w:rsidRPr="00C27AC4" w:rsidRDefault="00822A75" w:rsidP="00C27AC4">
      <w:pPr>
        <w:autoSpaceDE w:val="0"/>
        <w:autoSpaceDN w:val="0"/>
        <w:adjustRightInd w:val="0"/>
        <w:jc w:val="right"/>
        <w:rPr>
          <w:sz w:val="28"/>
          <w:szCs w:val="28"/>
        </w:rPr>
      </w:pPr>
      <w:r w:rsidRPr="00C27AC4">
        <w:rPr>
          <w:sz w:val="28"/>
          <w:szCs w:val="28"/>
        </w:rPr>
        <w:lastRenderedPageBreak/>
        <w:t xml:space="preserve">Приложение </w:t>
      </w:r>
      <w:r w:rsidR="00496B26" w:rsidRPr="00C27AC4">
        <w:rPr>
          <w:sz w:val="28"/>
          <w:szCs w:val="28"/>
        </w:rPr>
        <w:t>2</w:t>
      </w:r>
    </w:p>
    <w:p w:rsidR="00822A75" w:rsidRPr="00C27AC4" w:rsidRDefault="00822A75" w:rsidP="00822A75">
      <w:pPr>
        <w:autoSpaceDE w:val="0"/>
        <w:autoSpaceDN w:val="0"/>
        <w:adjustRightInd w:val="0"/>
        <w:ind w:firstLine="709"/>
        <w:jc w:val="right"/>
        <w:rPr>
          <w:sz w:val="28"/>
          <w:szCs w:val="28"/>
        </w:rPr>
      </w:pPr>
      <w:r w:rsidRPr="00C27AC4">
        <w:rPr>
          <w:sz w:val="28"/>
          <w:szCs w:val="28"/>
        </w:rPr>
        <w:t xml:space="preserve">к положению об оплате труда работников муниципального </w:t>
      </w:r>
    </w:p>
    <w:p w:rsidR="00822A75" w:rsidRPr="00C27AC4" w:rsidRDefault="00822A75" w:rsidP="00822A75">
      <w:pPr>
        <w:autoSpaceDE w:val="0"/>
        <w:autoSpaceDN w:val="0"/>
        <w:adjustRightInd w:val="0"/>
        <w:ind w:firstLine="709"/>
        <w:jc w:val="right"/>
        <w:rPr>
          <w:sz w:val="28"/>
          <w:szCs w:val="28"/>
        </w:rPr>
      </w:pPr>
      <w:r w:rsidRPr="00C27AC4">
        <w:rPr>
          <w:sz w:val="28"/>
          <w:szCs w:val="28"/>
        </w:rPr>
        <w:t xml:space="preserve">бюджетного учреждения «Управление </w:t>
      </w:r>
      <w:r w:rsidR="005A4607" w:rsidRPr="00C27AC4">
        <w:rPr>
          <w:sz w:val="28"/>
          <w:szCs w:val="28"/>
        </w:rPr>
        <w:t>по защите</w:t>
      </w:r>
      <w:r w:rsidRPr="00C27AC4">
        <w:rPr>
          <w:sz w:val="28"/>
          <w:szCs w:val="28"/>
        </w:rPr>
        <w:t xml:space="preserve"> </w:t>
      </w:r>
      <w:r w:rsidR="00A570C5" w:rsidRPr="00C27AC4">
        <w:rPr>
          <w:sz w:val="28"/>
          <w:szCs w:val="28"/>
        </w:rPr>
        <w:t>населения</w:t>
      </w:r>
    </w:p>
    <w:p w:rsidR="00822A75" w:rsidRPr="00C27AC4" w:rsidRDefault="005A4607" w:rsidP="00822A75">
      <w:pPr>
        <w:autoSpaceDE w:val="0"/>
        <w:autoSpaceDN w:val="0"/>
        <w:adjustRightInd w:val="0"/>
        <w:ind w:firstLine="709"/>
        <w:jc w:val="right"/>
        <w:rPr>
          <w:sz w:val="28"/>
          <w:szCs w:val="28"/>
        </w:rPr>
      </w:pPr>
      <w:r w:rsidRPr="00C27AC4">
        <w:rPr>
          <w:sz w:val="28"/>
          <w:szCs w:val="28"/>
        </w:rPr>
        <w:t xml:space="preserve">и территории </w:t>
      </w:r>
      <w:r w:rsidR="00822A75" w:rsidRPr="00C27AC4">
        <w:rPr>
          <w:sz w:val="28"/>
          <w:szCs w:val="28"/>
        </w:rPr>
        <w:t>Калтанского городского округа»</w:t>
      </w:r>
    </w:p>
    <w:p w:rsidR="00822A75" w:rsidRPr="00C27AC4" w:rsidRDefault="00822A75" w:rsidP="00822A75">
      <w:pPr>
        <w:autoSpaceDE w:val="0"/>
        <w:autoSpaceDN w:val="0"/>
        <w:adjustRightInd w:val="0"/>
        <w:ind w:firstLine="720"/>
        <w:jc w:val="both"/>
        <w:rPr>
          <w:sz w:val="28"/>
          <w:szCs w:val="28"/>
        </w:rPr>
      </w:pPr>
    </w:p>
    <w:p w:rsidR="00822A75" w:rsidRPr="00C27AC4" w:rsidRDefault="00822A75" w:rsidP="00822A75">
      <w:pPr>
        <w:autoSpaceDE w:val="0"/>
        <w:autoSpaceDN w:val="0"/>
        <w:adjustRightInd w:val="0"/>
        <w:ind w:firstLine="720"/>
        <w:jc w:val="both"/>
        <w:rPr>
          <w:sz w:val="28"/>
          <w:szCs w:val="28"/>
        </w:rPr>
      </w:pPr>
    </w:p>
    <w:p w:rsidR="00822A75" w:rsidRPr="00C27AC4" w:rsidRDefault="00822A75" w:rsidP="00822A75">
      <w:pPr>
        <w:autoSpaceDE w:val="0"/>
        <w:autoSpaceDN w:val="0"/>
        <w:adjustRightInd w:val="0"/>
        <w:ind w:firstLine="360"/>
        <w:jc w:val="center"/>
        <w:rPr>
          <w:b/>
          <w:sz w:val="28"/>
          <w:szCs w:val="28"/>
        </w:rPr>
      </w:pPr>
      <w:r w:rsidRPr="00C27AC4">
        <w:rPr>
          <w:b/>
          <w:sz w:val="28"/>
          <w:szCs w:val="28"/>
        </w:rPr>
        <w:t>Перечень работников учреждения, отнесенных к основному персоналу</w:t>
      </w:r>
    </w:p>
    <w:p w:rsidR="00822A75" w:rsidRPr="00C27AC4" w:rsidRDefault="00822A75" w:rsidP="00822A75">
      <w:pPr>
        <w:numPr>
          <w:ilvl w:val="0"/>
          <w:numId w:val="18"/>
        </w:numPr>
        <w:autoSpaceDE w:val="0"/>
        <w:autoSpaceDN w:val="0"/>
        <w:adjustRightInd w:val="0"/>
        <w:jc w:val="both"/>
        <w:rPr>
          <w:sz w:val="28"/>
          <w:szCs w:val="28"/>
        </w:rPr>
      </w:pPr>
      <w:r w:rsidRPr="00C27AC4">
        <w:rPr>
          <w:sz w:val="28"/>
          <w:szCs w:val="28"/>
        </w:rPr>
        <w:t>Диспетчер</w:t>
      </w:r>
    </w:p>
    <w:p w:rsidR="00C27AC4" w:rsidRDefault="00C27AC4" w:rsidP="00822A75">
      <w:pPr>
        <w:numPr>
          <w:ilvl w:val="0"/>
          <w:numId w:val="18"/>
        </w:numPr>
        <w:autoSpaceDE w:val="0"/>
        <w:autoSpaceDN w:val="0"/>
        <w:adjustRightInd w:val="0"/>
        <w:jc w:val="both"/>
        <w:rPr>
          <w:sz w:val="28"/>
          <w:szCs w:val="28"/>
        </w:rPr>
      </w:pPr>
      <w:r>
        <w:rPr>
          <w:sz w:val="28"/>
          <w:szCs w:val="28"/>
        </w:rPr>
        <w:t>Старший диспетчер</w:t>
      </w:r>
      <w:r w:rsidRPr="00C27AC4">
        <w:rPr>
          <w:sz w:val="28"/>
          <w:szCs w:val="28"/>
        </w:rPr>
        <w:t xml:space="preserve"> </w:t>
      </w:r>
    </w:p>
    <w:p w:rsidR="00822A75" w:rsidRPr="00C27AC4" w:rsidRDefault="00C27AC4" w:rsidP="00822A75">
      <w:pPr>
        <w:numPr>
          <w:ilvl w:val="0"/>
          <w:numId w:val="18"/>
        </w:numPr>
        <w:autoSpaceDE w:val="0"/>
        <w:autoSpaceDN w:val="0"/>
        <w:adjustRightInd w:val="0"/>
        <w:jc w:val="both"/>
        <w:rPr>
          <w:sz w:val="28"/>
          <w:szCs w:val="28"/>
        </w:rPr>
      </w:pPr>
      <w:r w:rsidRPr="00C27AC4">
        <w:rPr>
          <w:sz w:val="28"/>
          <w:szCs w:val="28"/>
        </w:rPr>
        <w:t xml:space="preserve"> Главный специалист</w:t>
      </w:r>
    </w:p>
    <w:p w:rsidR="00822A75" w:rsidRPr="00C27AC4" w:rsidRDefault="00822A75" w:rsidP="00822A75">
      <w:pPr>
        <w:autoSpaceDE w:val="0"/>
        <w:autoSpaceDN w:val="0"/>
        <w:adjustRightInd w:val="0"/>
        <w:jc w:val="both"/>
        <w:rPr>
          <w:sz w:val="28"/>
          <w:szCs w:val="28"/>
        </w:rPr>
      </w:pPr>
    </w:p>
    <w:p w:rsidR="00822A75" w:rsidRPr="00C27AC4" w:rsidRDefault="00822A75" w:rsidP="00822A75">
      <w:pPr>
        <w:autoSpaceDE w:val="0"/>
        <w:autoSpaceDN w:val="0"/>
        <w:adjustRightInd w:val="0"/>
        <w:jc w:val="both"/>
        <w:rPr>
          <w:sz w:val="28"/>
          <w:szCs w:val="28"/>
        </w:rPr>
      </w:pPr>
    </w:p>
    <w:p w:rsidR="00137A0A" w:rsidRPr="00C27AC4" w:rsidRDefault="00137A0A" w:rsidP="00137A0A">
      <w:pPr>
        <w:autoSpaceDE w:val="0"/>
        <w:autoSpaceDN w:val="0"/>
        <w:adjustRightInd w:val="0"/>
        <w:rPr>
          <w:sz w:val="28"/>
          <w:szCs w:val="28"/>
        </w:rPr>
      </w:pPr>
    </w:p>
    <w:p w:rsidR="00822A75" w:rsidRPr="00C27AC4" w:rsidRDefault="00496B26" w:rsidP="00137A0A">
      <w:pPr>
        <w:autoSpaceDE w:val="0"/>
        <w:autoSpaceDN w:val="0"/>
        <w:adjustRightInd w:val="0"/>
        <w:jc w:val="right"/>
        <w:rPr>
          <w:sz w:val="28"/>
          <w:szCs w:val="28"/>
        </w:rPr>
      </w:pPr>
      <w:r w:rsidRPr="00C27AC4">
        <w:rPr>
          <w:sz w:val="28"/>
          <w:szCs w:val="28"/>
        </w:rPr>
        <w:t>Приложение № 3</w:t>
      </w:r>
    </w:p>
    <w:p w:rsidR="00822A75" w:rsidRPr="00C27AC4" w:rsidRDefault="00822A75" w:rsidP="00822A75">
      <w:pPr>
        <w:autoSpaceDE w:val="0"/>
        <w:autoSpaceDN w:val="0"/>
        <w:adjustRightInd w:val="0"/>
        <w:ind w:firstLine="709"/>
        <w:jc w:val="right"/>
        <w:rPr>
          <w:sz w:val="28"/>
          <w:szCs w:val="28"/>
        </w:rPr>
      </w:pPr>
      <w:r w:rsidRPr="00C27AC4">
        <w:rPr>
          <w:sz w:val="28"/>
          <w:szCs w:val="28"/>
        </w:rPr>
        <w:t>к положению об оплате труда работников муниципального</w:t>
      </w:r>
    </w:p>
    <w:p w:rsidR="00822A75" w:rsidRPr="00C27AC4" w:rsidRDefault="00822A75" w:rsidP="00822A75">
      <w:pPr>
        <w:autoSpaceDE w:val="0"/>
        <w:autoSpaceDN w:val="0"/>
        <w:adjustRightInd w:val="0"/>
        <w:ind w:firstLine="709"/>
        <w:jc w:val="right"/>
        <w:rPr>
          <w:sz w:val="28"/>
          <w:szCs w:val="28"/>
        </w:rPr>
      </w:pPr>
      <w:r w:rsidRPr="00C27AC4">
        <w:rPr>
          <w:sz w:val="28"/>
          <w:szCs w:val="28"/>
        </w:rPr>
        <w:t xml:space="preserve">бюджетного учреждения «Управление </w:t>
      </w:r>
      <w:r w:rsidR="005A4607" w:rsidRPr="00C27AC4">
        <w:rPr>
          <w:sz w:val="28"/>
          <w:szCs w:val="28"/>
        </w:rPr>
        <w:t>по защите</w:t>
      </w:r>
      <w:r w:rsidR="00A570C5" w:rsidRPr="00C27AC4">
        <w:rPr>
          <w:sz w:val="28"/>
          <w:szCs w:val="28"/>
        </w:rPr>
        <w:t xml:space="preserve"> населения</w:t>
      </w:r>
    </w:p>
    <w:p w:rsidR="00822A75" w:rsidRPr="00C27AC4" w:rsidRDefault="005A4607" w:rsidP="00822A75">
      <w:pPr>
        <w:autoSpaceDE w:val="0"/>
        <w:autoSpaceDN w:val="0"/>
        <w:adjustRightInd w:val="0"/>
        <w:ind w:firstLine="709"/>
        <w:jc w:val="right"/>
        <w:rPr>
          <w:sz w:val="28"/>
          <w:szCs w:val="28"/>
        </w:rPr>
      </w:pPr>
      <w:r w:rsidRPr="00C27AC4">
        <w:rPr>
          <w:sz w:val="28"/>
          <w:szCs w:val="28"/>
        </w:rPr>
        <w:t xml:space="preserve">и территории </w:t>
      </w:r>
      <w:r w:rsidR="00822A75" w:rsidRPr="00C27AC4">
        <w:rPr>
          <w:sz w:val="28"/>
          <w:szCs w:val="28"/>
        </w:rPr>
        <w:t>Калтанского городского округа</w:t>
      </w:r>
    </w:p>
    <w:p w:rsidR="00822A75" w:rsidRDefault="00822A75" w:rsidP="00822A75">
      <w:pPr>
        <w:pStyle w:val="ConsPlusNonformat"/>
        <w:jc w:val="right"/>
        <w:rPr>
          <w:rFonts w:ascii="Times New Roman" w:hAnsi="Times New Roman" w:cs="Times New Roman"/>
          <w:sz w:val="24"/>
          <w:szCs w:val="24"/>
        </w:rPr>
      </w:pPr>
    </w:p>
    <w:p w:rsidR="00822A75" w:rsidRPr="00DE4449" w:rsidRDefault="00822A75" w:rsidP="00822A75">
      <w:pPr>
        <w:pStyle w:val="ConsPlusNonformat"/>
        <w:jc w:val="right"/>
        <w:rPr>
          <w:rFonts w:ascii="Times New Roman" w:hAnsi="Times New Roman" w:cs="Times New Roman"/>
          <w:sz w:val="22"/>
          <w:szCs w:val="22"/>
        </w:rPr>
      </w:pPr>
    </w:p>
    <w:p w:rsidR="00822A75" w:rsidRPr="00496B26" w:rsidRDefault="00822A75" w:rsidP="00822A75">
      <w:pPr>
        <w:pStyle w:val="ConsPlusNonformat"/>
        <w:jc w:val="center"/>
        <w:rPr>
          <w:rFonts w:ascii="Times New Roman" w:hAnsi="Times New Roman" w:cs="Times New Roman"/>
          <w:sz w:val="28"/>
          <w:szCs w:val="28"/>
        </w:rPr>
      </w:pPr>
      <w:r w:rsidRPr="00496B26">
        <w:rPr>
          <w:rFonts w:ascii="Times New Roman" w:hAnsi="Times New Roman" w:cs="Times New Roman"/>
          <w:sz w:val="28"/>
          <w:szCs w:val="28"/>
        </w:rPr>
        <w:t>ПОЛОЖЕНИЕ</w:t>
      </w:r>
    </w:p>
    <w:p w:rsidR="00822A75" w:rsidRPr="00496B26" w:rsidRDefault="00822A75" w:rsidP="00822A75">
      <w:pPr>
        <w:pStyle w:val="ConsPlusNonformat"/>
        <w:jc w:val="center"/>
        <w:rPr>
          <w:rFonts w:ascii="Times New Roman" w:hAnsi="Times New Roman" w:cs="Times New Roman"/>
          <w:sz w:val="28"/>
          <w:szCs w:val="28"/>
        </w:rPr>
      </w:pPr>
      <w:r w:rsidRPr="00496B26">
        <w:rPr>
          <w:rFonts w:ascii="Times New Roman" w:hAnsi="Times New Roman" w:cs="Times New Roman"/>
          <w:sz w:val="28"/>
          <w:szCs w:val="28"/>
        </w:rPr>
        <w:t xml:space="preserve">О ПРЕМИРОВАНИИ РАБОТНИКОВ </w:t>
      </w:r>
    </w:p>
    <w:p w:rsidR="00822A75" w:rsidRPr="00496B26" w:rsidRDefault="00822A75" w:rsidP="00822A75">
      <w:pPr>
        <w:pStyle w:val="ConsPlusNonformat"/>
        <w:jc w:val="center"/>
        <w:rPr>
          <w:rFonts w:ascii="Times New Roman" w:hAnsi="Times New Roman" w:cs="Times New Roman"/>
          <w:sz w:val="28"/>
          <w:szCs w:val="28"/>
        </w:rPr>
      </w:pPr>
      <w:r w:rsidRPr="00496B26">
        <w:rPr>
          <w:rFonts w:ascii="Times New Roman" w:hAnsi="Times New Roman" w:cs="Times New Roman"/>
          <w:sz w:val="28"/>
          <w:szCs w:val="28"/>
        </w:rPr>
        <w:t xml:space="preserve">муниципального бюджетного учреждения «Управление </w:t>
      </w:r>
      <w:r w:rsidR="005A4607" w:rsidRPr="00496B26">
        <w:rPr>
          <w:rFonts w:ascii="Times New Roman" w:hAnsi="Times New Roman" w:cs="Times New Roman"/>
          <w:sz w:val="28"/>
          <w:szCs w:val="28"/>
        </w:rPr>
        <w:t xml:space="preserve">по защите населения и территории </w:t>
      </w:r>
      <w:r w:rsidRPr="00496B26">
        <w:rPr>
          <w:rFonts w:ascii="Times New Roman" w:hAnsi="Times New Roman" w:cs="Times New Roman"/>
          <w:sz w:val="28"/>
          <w:szCs w:val="28"/>
        </w:rPr>
        <w:t>Калтанского городского округа»</w:t>
      </w:r>
    </w:p>
    <w:p w:rsidR="00822A75" w:rsidRPr="00496B26" w:rsidRDefault="00822A75" w:rsidP="00822A75">
      <w:pPr>
        <w:pStyle w:val="ConsPlusNonformat"/>
        <w:jc w:val="center"/>
        <w:rPr>
          <w:rFonts w:ascii="Times New Roman" w:hAnsi="Times New Roman" w:cs="Times New Roman"/>
          <w:b/>
          <w:sz w:val="28"/>
          <w:szCs w:val="28"/>
        </w:rPr>
      </w:pPr>
    </w:p>
    <w:p w:rsidR="00822A75" w:rsidRPr="00496B26" w:rsidRDefault="00822A75" w:rsidP="00822A75">
      <w:pPr>
        <w:pStyle w:val="ConsPlusNonformat"/>
        <w:widowControl/>
        <w:numPr>
          <w:ilvl w:val="0"/>
          <w:numId w:val="19"/>
        </w:numPr>
        <w:jc w:val="center"/>
        <w:rPr>
          <w:rFonts w:ascii="Times New Roman" w:hAnsi="Times New Roman" w:cs="Times New Roman"/>
          <w:b/>
          <w:sz w:val="28"/>
          <w:szCs w:val="28"/>
        </w:rPr>
      </w:pPr>
      <w:r w:rsidRPr="00496B26">
        <w:rPr>
          <w:rFonts w:ascii="Times New Roman" w:hAnsi="Times New Roman" w:cs="Times New Roman"/>
          <w:b/>
          <w:sz w:val="28"/>
          <w:szCs w:val="28"/>
        </w:rPr>
        <w:t>Общие положения</w:t>
      </w:r>
    </w:p>
    <w:p w:rsidR="00822A75" w:rsidRPr="00496B26" w:rsidRDefault="00822A75" w:rsidP="00822A75">
      <w:pPr>
        <w:pStyle w:val="ConsPlusNonformat"/>
        <w:ind w:firstLine="708"/>
        <w:jc w:val="both"/>
        <w:rPr>
          <w:rFonts w:ascii="Times New Roman" w:hAnsi="Times New Roman" w:cs="Times New Roman"/>
          <w:sz w:val="28"/>
          <w:szCs w:val="28"/>
        </w:rPr>
      </w:pPr>
      <w:r w:rsidRPr="00496B26">
        <w:rPr>
          <w:rFonts w:ascii="Times New Roman" w:hAnsi="Times New Roman" w:cs="Times New Roman"/>
          <w:sz w:val="28"/>
          <w:szCs w:val="28"/>
        </w:rPr>
        <w:t>1.1.  Настоящее  Положение  о  премировании  работников МБУ «У</w:t>
      </w:r>
      <w:r w:rsidR="005A4607" w:rsidRPr="00496B26">
        <w:rPr>
          <w:rFonts w:ascii="Times New Roman" w:hAnsi="Times New Roman" w:cs="Times New Roman"/>
          <w:sz w:val="28"/>
          <w:szCs w:val="28"/>
        </w:rPr>
        <w:t>ЗНТ</w:t>
      </w:r>
      <w:r w:rsidRPr="00496B26">
        <w:rPr>
          <w:rFonts w:ascii="Times New Roman" w:hAnsi="Times New Roman" w:cs="Times New Roman"/>
          <w:sz w:val="28"/>
          <w:szCs w:val="28"/>
        </w:rPr>
        <w:t xml:space="preserve"> КГО» (далее  -  Положение)  является нормативным актом МБУ «У</w:t>
      </w:r>
      <w:r w:rsidR="005A4607" w:rsidRPr="00496B26">
        <w:rPr>
          <w:rFonts w:ascii="Times New Roman" w:hAnsi="Times New Roman" w:cs="Times New Roman"/>
          <w:sz w:val="28"/>
          <w:szCs w:val="28"/>
        </w:rPr>
        <w:t>ЗНТ</w:t>
      </w:r>
      <w:r w:rsidRPr="00496B26">
        <w:rPr>
          <w:rFonts w:ascii="Times New Roman" w:hAnsi="Times New Roman" w:cs="Times New Roman"/>
          <w:sz w:val="28"/>
          <w:szCs w:val="28"/>
        </w:rPr>
        <w:t xml:space="preserve"> КГО» (далее  -  Учреждение). </w:t>
      </w:r>
    </w:p>
    <w:p w:rsidR="00822A75" w:rsidRPr="00496B26" w:rsidRDefault="00822A75" w:rsidP="00822A75">
      <w:pPr>
        <w:pStyle w:val="ConsPlusNonformat"/>
        <w:ind w:firstLine="708"/>
        <w:jc w:val="both"/>
        <w:rPr>
          <w:rFonts w:ascii="Times New Roman" w:hAnsi="Times New Roman" w:cs="Times New Roman"/>
          <w:sz w:val="28"/>
          <w:szCs w:val="28"/>
        </w:rPr>
      </w:pPr>
      <w:r w:rsidRPr="00496B26">
        <w:rPr>
          <w:rFonts w:ascii="Times New Roman" w:hAnsi="Times New Roman" w:cs="Times New Roman"/>
          <w:sz w:val="28"/>
          <w:szCs w:val="28"/>
        </w:rPr>
        <w:t>1.2</w:t>
      </w:r>
      <w:r w:rsidR="009505EE">
        <w:rPr>
          <w:rFonts w:ascii="Times New Roman" w:hAnsi="Times New Roman" w:cs="Times New Roman"/>
          <w:sz w:val="28"/>
          <w:szCs w:val="28"/>
        </w:rPr>
        <w:t>.</w:t>
      </w:r>
      <w:r w:rsidRPr="00496B26">
        <w:rPr>
          <w:rFonts w:ascii="Times New Roman" w:hAnsi="Times New Roman" w:cs="Times New Roman"/>
          <w:sz w:val="28"/>
          <w:szCs w:val="28"/>
        </w:rPr>
        <w:t xml:space="preserve"> Настоящее Положение устанавливает порядок и условия премирования работников Учреждения (далее – выплаты).</w:t>
      </w:r>
    </w:p>
    <w:p w:rsidR="00822A75" w:rsidRPr="00496B26" w:rsidRDefault="00822A75" w:rsidP="00822A75">
      <w:pPr>
        <w:pStyle w:val="ConsPlusNonformat"/>
        <w:ind w:firstLine="708"/>
        <w:jc w:val="both"/>
        <w:rPr>
          <w:rFonts w:ascii="Times New Roman" w:hAnsi="Times New Roman" w:cs="Times New Roman"/>
          <w:sz w:val="28"/>
          <w:szCs w:val="28"/>
        </w:rPr>
      </w:pPr>
      <w:r w:rsidRPr="00496B26">
        <w:rPr>
          <w:rFonts w:ascii="Times New Roman" w:hAnsi="Times New Roman" w:cs="Times New Roman"/>
          <w:sz w:val="28"/>
          <w:szCs w:val="28"/>
        </w:rPr>
        <w:t xml:space="preserve">1.3. Премирование  заключается  в  выплате  работникам денежных сумм сверх  размера  оклада  и  доплат  за  условия  труда,  отклоняющиеся  </w:t>
      </w:r>
      <w:proofErr w:type="gramStart"/>
      <w:r w:rsidRPr="00496B26">
        <w:rPr>
          <w:rFonts w:ascii="Times New Roman" w:hAnsi="Times New Roman" w:cs="Times New Roman"/>
          <w:sz w:val="28"/>
          <w:szCs w:val="28"/>
        </w:rPr>
        <w:t>от</w:t>
      </w:r>
      <w:proofErr w:type="gramEnd"/>
      <w:r w:rsidRPr="00496B26">
        <w:rPr>
          <w:rFonts w:ascii="Times New Roman" w:hAnsi="Times New Roman" w:cs="Times New Roman"/>
          <w:sz w:val="28"/>
          <w:szCs w:val="28"/>
        </w:rPr>
        <w:t xml:space="preserve"> нормальных. </w:t>
      </w:r>
    </w:p>
    <w:p w:rsidR="00822A75" w:rsidRPr="00496B26" w:rsidRDefault="00822A75" w:rsidP="00822A75">
      <w:pPr>
        <w:pStyle w:val="ConsPlusNonformat"/>
        <w:ind w:firstLine="708"/>
        <w:jc w:val="both"/>
        <w:rPr>
          <w:rFonts w:ascii="Times New Roman" w:hAnsi="Times New Roman" w:cs="Times New Roman"/>
          <w:sz w:val="28"/>
          <w:szCs w:val="28"/>
        </w:rPr>
      </w:pPr>
      <w:r w:rsidRPr="00496B26">
        <w:rPr>
          <w:rFonts w:ascii="Times New Roman" w:hAnsi="Times New Roman" w:cs="Times New Roman"/>
          <w:sz w:val="28"/>
          <w:szCs w:val="28"/>
        </w:rPr>
        <w:t>1.4. Цель  выплат  -  мотивация  работников  на  улучшение результатов труда.</w:t>
      </w:r>
    </w:p>
    <w:p w:rsidR="00822A75" w:rsidRPr="00496B26" w:rsidRDefault="00822A75" w:rsidP="00822A75">
      <w:pPr>
        <w:pStyle w:val="ConsPlusNonformat"/>
        <w:ind w:firstLine="708"/>
        <w:jc w:val="both"/>
        <w:rPr>
          <w:rFonts w:ascii="Times New Roman" w:hAnsi="Times New Roman" w:cs="Times New Roman"/>
          <w:sz w:val="28"/>
          <w:szCs w:val="28"/>
        </w:rPr>
      </w:pPr>
      <w:r w:rsidRPr="00496B26">
        <w:rPr>
          <w:rFonts w:ascii="Times New Roman" w:hAnsi="Times New Roman" w:cs="Times New Roman"/>
          <w:sz w:val="28"/>
          <w:szCs w:val="28"/>
        </w:rPr>
        <w:t>1.5. Источником выплаты является доход от оказанных платных услуг.</w:t>
      </w:r>
    </w:p>
    <w:p w:rsidR="00822A75" w:rsidRPr="00496B26" w:rsidRDefault="00822A75" w:rsidP="00822A75">
      <w:pPr>
        <w:pStyle w:val="ConsPlusNonformat"/>
        <w:ind w:firstLine="708"/>
        <w:jc w:val="both"/>
        <w:rPr>
          <w:rFonts w:ascii="Times New Roman" w:hAnsi="Times New Roman" w:cs="Times New Roman"/>
          <w:sz w:val="28"/>
          <w:szCs w:val="28"/>
        </w:rPr>
      </w:pPr>
      <w:r w:rsidRPr="00496B26">
        <w:rPr>
          <w:rFonts w:ascii="Times New Roman" w:hAnsi="Times New Roman" w:cs="Times New Roman"/>
          <w:sz w:val="28"/>
          <w:szCs w:val="28"/>
        </w:rPr>
        <w:t xml:space="preserve">1.6. Премирование производится работникам учреждения </w:t>
      </w:r>
      <w:proofErr w:type="gramStart"/>
      <w:r w:rsidRPr="00496B26">
        <w:rPr>
          <w:rFonts w:ascii="Times New Roman" w:hAnsi="Times New Roman" w:cs="Times New Roman"/>
          <w:sz w:val="28"/>
          <w:szCs w:val="28"/>
        </w:rPr>
        <w:t>согласно</w:t>
      </w:r>
      <w:proofErr w:type="gramEnd"/>
      <w:r w:rsidRPr="00496B26">
        <w:rPr>
          <w:rFonts w:ascii="Times New Roman" w:hAnsi="Times New Roman" w:cs="Times New Roman"/>
          <w:sz w:val="28"/>
          <w:szCs w:val="28"/>
        </w:rPr>
        <w:t xml:space="preserve"> списочного состава и оформляется приказом директора учреждения. В случае отсутствия директора полномочия получает </w:t>
      </w:r>
      <w:proofErr w:type="gramStart"/>
      <w:r w:rsidRPr="00496B26">
        <w:rPr>
          <w:rFonts w:ascii="Times New Roman" w:hAnsi="Times New Roman" w:cs="Times New Roman"/>
          <w:sz w:val="28"/>
          <w:szCs w:val="28"/>
        </w:rPr>
        <w:t>исполняющий</w:t>
      </w:r>
      <w:proofErr w:type="gramEnd"/>
      <w:r w:rsidRPr="00496B26">
        <w:rPr>
          <w:rFonts w:ascii="Times New Roman" w:hAnsi="Times New Roman" w:cs="Times New Roman"/>
          <w:sz w:val="28"/>
          <w:szCs w:val="28"/>
        </w:rPr>
        <w:t xml:space="preserve"> обязанности директора.</w:t>
      </w:r>
    </w:p>
    <w:p w:rsidR="00822A75" w:rsidRPr="00496B26" w:rsidRDefault="00822A75" w:rsidP="00822A75">
      <w:pPr>
        <w:pStyle w:val="ConsPlusNonformat"/>
        <w:jc w:val="both"/>
        <w:rPr>
          <w:rFonts w:ascii="Times New Roman" w:hAnsi="Times New Roman" w:cs="Times New Roman"/>
          <w:sz w:val="28"/>
          <w:szCs w:val="28"/>
        </w:rPr>
      </w:pPr>
    </w:p>
    <w:p w:rsidR="00822A75" w:rsidRPr="00496B26" w:rsidRDefault="00822A75" w:rsidP="00822A75">
      <w:pPr>
        <w:pStyle w:val="ConsPlusNonformat"/>
        <w:ind w:firstLine="708"/>
        <w:jc w:val="center"/>
        <w:rPr>
          <w:rFonts w:ascii="Times New Roman" w:hAnsi="Times New Roman" w:cs="Times New Roman"/>
          <w:b/>
          <w:sz w:val="28"/>
          <w:szCs w:val="28"/>
        </w:rPr>
      </w:pPr>
      <w:r w:rsidRPr="00496B26">
        <w:rPr>
          <w:rFonts w:ascii="Times New Roman" w:hAnsi="Times New Roman" w:cs="Times New Roman"/>
          <w:b/>
          <w:sz w:val="28"/>
          <w:szCs w:val="28"/>
        </w:rPr>
        <w:t>2. Виды премирования и основания премирования</w:t>
      </w:r>
    </w:p>
    <w:p w:rsidR="00822A75" w:rsidRPr="00496B26" w:rsidRDefault="00822A75" w:rsidP="00822A75">
      <w:pPr>
        <w:pStyle w:val="ConsPlusNonformat"/>
        <w:ind w:firstLine="708"/>
        <w:jc w:val="both"/>
        <w:rPr>
          <w:rFonts w:ascii="Times New Roman" w:hAnsi="Times New Roman" w:cs="Times New Roman"/>
          <w:sz w:val="28"/>
          <w:szCs w:val="28"/>
        </w:rPr>
      </w:pPr>
      <w:r w:rsidRPr="009505EE">
        <w:rPr>
          <w:rFonts w:ascii="Times New Roman" w:hAnsi="Times New Roman" w:cs="Times New Roman"/>
          <w:sz w:val="28"/>
          <w:szCs w:val="28"/>
        </w:rPr>
        <w:t>2.1.</w:t>
      </w:r>
      <w:r w:rsidRPr="00496B26">
        <w:rPr>
          <w:rFonts w:ascii="Times New Roman" w:hAnsi="Times New Roman" w:cs="Times New Roman"/>
          <w:sz w:val="28"/>
          <w:szCs w:val="28"/>
        </w:rPr>
        <w:t xml:space="preserve">  Настоящим Положением предусматривается текущие и премиальные выплаты по итогам работы.</w:t>
      </w:r>
    </w:p>
    <w:p w:rsidR="00822A75" w:rsidRPr="00496B26" w:rsidRDefault="00822A75" w:rsidP="00822A75">
      <w:pPr>
        <w:pStyle w:val="ConsPlusNonformat"/>
        <w:ind w:firstLine="708"/>
        <w:jc w:val="both"/>
        <w:rPr>
          <w:rFonts w:ascii="Times New Roman" w:hAnsi="Times New Roman" w:cs="Times New Roman"/>
          <w:sz w:val="28"/>
          <w:szCs w:val="28"/>
        </w:rPr>
      </w:pPr>
      <w:r w:rsidRPr="009505EE">
        <w:rPr>
          <w:rFonts w:ascii="Times New Roman" w:hAnsi="Times New Roman" w:cs="Times New Roman"/>
          <w:sz w:val="28"/>
          <w:szCs w:val="28"/>
        </w:rPr>
        <w:t>2.1.1.</w:t>
      </w:r>
      <w:r w:rsidRPr="00496B26">
        <w:rPr>
          <w:rFonts w:ascii="Times New Roman" w:hAnsi="Times New Roman" w:cs="Times New Roman"/>
          <w:sz w:val="28"/>
          <w:szCs w:val="28"/>
        </w:rPr>
        <w:t xml:space="preserve">  Текущие премии начисляются по итогам работы за месяц, и по итогам года в случае достижения  работником высоких производственных показателей. </w:t>
      </w:r>
    </w:p>
    <w:p w:rsidR="00822A75" w:rsidRPr="00496B26" w:rsidRDefault="00822A75" w:rsidP="00822A75">
      <w:pPr>
        <w:pStyle w:val="ConsPlusNonformat"/>
        <w:ind w:firstLine="708"/>
        <w:jc w:val="both"/>
        <w:rPr>
          <w:rFonts w:ascii="Times New Roman" w:hAnsi="Times New Roman" w:cs="Times New Roman"/>
          <w:sz w:val="28"/>
          <w:szCs w:val="28"/>
        </w:rPr>
      </w:pPr>
      <w:r w:rsidRPr="009505EE">
        <w:rPr>
          <w:rFonts w:ascii="Times New Roman" w:hAnsi="Times New Roman" w:cs="Times New Roman"/>
          <w:sz w:val="28"/>
          <w:szCs w:val="28"/>
        </w:rPr>
        <w:t>2.1.2.</w:t>
      </w:r>
      <w:r w:rsidRPr="00496B26">
        <w:rPr>
          <w:rFonts w:ascii="Times New Roman" w:hAnsi="Times New Roman" w:cs="Times New Roman"/>
          <w:sz w:val="28"/>
          <w:szCs w:val="28"/>
        </w:rPr>
        <w:t xml:space="preserve">  Под высокими производственными показателями понимаются:</w:t>
      </w:r>
    </w:p>
    <w:p w:rsidR="00822A75" w:rsidRPr="00496B26" w:rsidRDefault="00822A75" w:rsidP="00822A75">
      <w:pPr>
        <w:pStyle w:val="ConsPlusNonformat"/>
        <w:jc w:val="both"/>
        <w:rPr>
          <w:rFonts w:ascii="Times New Roman" w:hAnsi="Times New Roman" w:cs="Times New Roman"/>
          <w:sz w:val="28"/>
          <w:szCs w:val="28"/>
        </w:rPr>
      </w:pPr>
      <w:r w:rsidRPr="00496B26">
        <w:rPr>
          <w:rFonts w:ascii="Times New Roman" w:hAnsi="Times New Roman" w:cs="Times New Roman"/>
          <w:sz w:val="28"/>
          <w:szCs w:val="28"/>
        </w:rPr>
        <w:t>-  качество выполняемой работы;</w:t>
      </w:r>
    </w:p>
    <w:p w:rsidR="00822A75" w:rsidRPr="00496B26" w:rsidRDefault="00822A75" w:rsidP="00822A75">
      <w:pPr>
        <w:pStyle w:val="ConsPlusNonformat"/>
        <w:tabs>
          <w:tab w:val="left" w:pos="142"/>
        </w:tabs>
        <w:jc w:val="both"/>
        <w:rPr>
          <w:rFonts w:ascii="Times New Roman" w:hAnsi="Times New Roman" w:cs="Times New Roman"/>
          <w:sz w:val="28"/>
          <w:szCs w:val="28"/>
        </w:rPr>
      </w:pPr>
      <w:r w:rsidRPr="00496B26">
        <w:rPr>
          <w:rFonts w:ascii="Times New Roman" w:hAnsi="Times New Roman" w:cs="Times New Roman"/>
          <w:sz w:val="28"/>
          <w:szCs w:val="28"/>
        </w:rPr>
        <w:lastRenderedPageBreak/>
        <w:t>- выполнение дополнительных видов работ, не входящих в должностные обязанности;</w:t>
      </w:r>
    </w:p>
    <w:p w:rsidR="00822A75" w:rsidRPr="00496B26" w:rsidRDefault="00822A75" w:rsidP="00822A75">
      <w:pPr>
        <w:pStyle w:val="tex2st"/>
        <w:spacing w:before="0" w:beforeAutospacing="0" w:after="0" w:afterAutospacing="0"/>
        <w:rPr>
          <w:sz w:val="28"/>
          <w:szCs w:val="28"/>
        </w:rPr>
      </w:pPr>
      <w:r w:rsidRPr="00496B26">
        <w:rPr>
          <w:sz w:val="28"/>
          <w:szCs w:val="28"/>
        </w:rPr>
        <w:t>-  увеличение объема производства работ и услуг.</w:t>
      </w:r>
    </w:p>
    <w:p w:rsidR="00822A75" w:rsidRPr="00496B26" w:rsidRDefault="00822A75" w:rsidP="00822A75">
      <w:pPr>
        <w:ind w:firstLine="720"/>
        <w:jc w:val="both"/>
        <w:rPr>
          <w:rStyle w:val="text1"/>
          <w:sz w:val="28"/>
          <w:szCs w:val="28"/>
        </w:rPr>
      </w:pPr>
      <w:bookmarkStart w:id="0" w:name="Par64"/>
      <w:bookmarkEnd w:id="0"/>
      <w:r w:rsidRPr="009505EE">
        <w:rPr>
          <w:rStyle w:val="text1"/>
          <w:sz w:val="28"/>
          <w:szCs w:val="28"/>
        </w:rPr>
        <w:t>2.1.3.</w:t>
      </w:r>
      <w:r w:rsidRPr="00496B26">
        <w:rPr>
          <w:rStyle w:val="text1"/>
          <w:sz w:val="28"/>
          <w:szCs w:val="28"/>
        </w:rPr>
        <w:t xml:space="preserve"> Премиальные выплаты по итогам работы (квартал, год).  </w:t>
      </w:r>
    </w:p>
    <w:p w:rsidR="00822A75" w:rsidRPr="00496B26" w:rsidRDefault="00822A75" w:rsidP="00822A75">
      <w:pPr>
        <w:ind w:firstLine="720"/>
        <w:jc w:val="both"/>
        <w:rPr>
          <w:rStyle w:val="text1"/>
          <w:sz w:val="28"/>
          <w:szCs w:val="28"/>
        </w:rPr>
      </w:pPr>
      <w:r w:rsidRPr="00496B26">
        <w:rPr>
          <w:rStyle w:val="text1"/>
          <w:sz w:val="28"/>
          <w:szCs w:val="28"/>
        </w:rPr>
        <w:t>Размер премиальной выплаты может устанавливаться как в абсолютном значении, так и в процентном отношении к окладу и выплачивается на основании приказа директора,</w:t>
      </w:r>
      <w:r w:rsidRPr="00496B26">
        <w:rPr>
          <w:sz w:val="28"/>
          <w:szCs w:val="28"/>
        </w:rPr>
        <w:t xml:space="preserve"> в пределах средств, предусматриваемых на эти цели фондом оплаты труда</w:t>
      </w:r>
      <w:r w:rsidRPr="00496B26">
        <w:rPr>
          <w:rStyle w:val="text1"/>
          <w:sz w:val="28"/>
          <w:szCs w:val="28"/>
        </w:rPr>
        <w:t>.</w:t>
      </w:r>
    </w:p>
    <w:p w:rsidR="00822A75" w:rsidRPr="00496B26" w:rsidRDefault="00822A75" w:rsidP="00822A75">
      <w:pPr>
        <w:ind w:firstLine="720"/>
        <w:jc w:val="both"/>
        <w:rPr>
          <w:rStyle w:val="text1"/>
          <w:sz w:val="28"/>
          <w:szCs w:val="28"/>
        </w:rPr>
      </w:pPr>
      <w:r w:rsidRPr="009505EE">
        <w:rPr>
          <w:rStyle w:val="text1"/>
          <w:sz w:val="28"/>
          <w:szCs w:val="28"/>
        </w:rPr>
        <w:t>2.1.4.</w:t>
      </w:r>
      <w:r w:rsidRPr="00496B26">
        <w:rPr>
          <w:rStyle w:val="text1"/>
          <w:sz w:val="28"/>
          <w:szCs w:val="28"/>
        </w:rPr>
        <w:t xml:space="preserve"> Выплаты по итогам работы устанавливаются всем категориям работников  по итогам работы за квартал и (или)  по итогам работы за год при соблюдении следующих условий:</w:t>
      </w:r>
    </w:p>
    <w:p w:rsidR="00822A75" w:rsidRPr="00496B26" w:rsidRDefault="00822A75" w:rsidP="00822A75">
      <w:pPr>
        <w:ind w:firstLine="720"/>
        <w:jc w:val="both"/>
        <w:rPr>
          <w:rStyle w:val="text1"/>
          <w:sz w:val="28"/>
          <w:szCs w:val="28"/>
        </w:rPr>
      </w:pPr>
      <w:r w:rsidRPr="00496B26">
        <w:rPr>
          <w:rStyle w:val="text1"/>
          <w:sz w:val="28"/>
          <w:szCs w:val="28"/>
        </w:rPr>
        <w:t>- успешное и добросовестное исполнение работником своих должностных обязанностей в текущем периоде;</w:t>
      </w:r>
    </w:p>
    <w:p w:rsidR="00822A75" w:rsidRPr="00496B26" w:rsidRDefault="00822A75" w:rsidP="00822A75">
      <w:pPr>
        <w:ind w:firstLine="720"/>
        <w:jc w:val="both"/>
        <w:rPr>
          <w:rStyle w:val="text1"/>
          <w:sz w:val="28"/>
          <w:szCs w:val="28"/>
        </w:rPr>
      </w:pPr>
      <w:r w:rsidRPr="00496B26">
        <w:rPr>
          <w:rStyle w:val="text1"/>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822A75" w:rsidRPr="00496B26" w:rsidRDefault="00822A75" w:rsidP="00822A75">
      <w:pPr>
        <w:ind w:firstLine="720"/>
        <w:jc w:val="both"/>
        <w:rPr>
          <w:rStyle w:val="text1"/>
          <w:sz w:val="28"/>
          <w:szCs w:val="28"/>
        </w:rPr>
      </w:pPr>
      <w:r w:rsidRPr="00496B26">
        <w:rPr>
          <w:rStyle w:val="text1"/>
          <w:sz w:val="28"/>
          <w:szCs w:val="28"/>
        </w:rPr>
        <w:t>- оперативность и качество при предоставлении запрашиваемой у учреждения информации;</w:t>
      </w:r>
    </w:p>
    <w:p w:rsidR="00822A75" w:rsidRPr="00496B26" w:rsidRDefault="00822A75" w:rsidP="00822A75">
      <w:pPr>
        <w:ind w:firstLine="720"/>
        <w:jc w:val="both"/>
        <w:rPr>
          <w:rStyle w:val="text1"/>
          <w:sz w:val="28"/>
          <w:szCs w:val="28"/>
        </w:rPr>
      </w:pPr>
      <w:r w:rsidRPr="00496B26">
        <w:rPr>
          <w:rStyle w:val="text1"/>
          <w:sz w:val="28"/>
          <w:szCs w:val="28"/>
        </w:rPr>
        <w:t>- достижение и превышение плановых и нормативных показателей работы.</w:t>
      </w:r>
    </w:p>
    <w:p w:rsidR="00822A75" w:rsidRPr="00496B26" w:rsidRDefault="00822A75" w:rsidP="00822A75">
      <w:pPr>
        <w:ind w:firstLine="720"/>
        <w:jc w:val="both"/>
        <w:rPr>
          <w:sz w:val="28"/>
          <w:szCs w:val="28"/>
        </w:rPr>
      </w:pPr>
      <w:r w:rsidRPr="009505EE">
        <w:rPr>
          <w:sz w:val="28"/>
          <w:szCs w:val="28"/>
        </w:rPr>
        <w:t>2.2.</w:t>
      </w:r>
      <w:r w:rsidRPr="00496B26">
        <w:rPr>
          <w:sz w:val="28"/>
          <w:szCs w:val="28"/>
        </w:rPr>
        <w:t xml:space="preserve"> Критериями для премирования являются: </w:t>
      </w:r>
    </w:p>
    <w:p w:rsidR="00822A75" w:rsidRPr="00496B26" w:rsidRDefault="00822A75" w:rsidP="00822A75">
      <w:pPr>
        <w:ind w:firstLine="720"/>
        <w:jc w:val="both"/>
        <w:rPr>
          <w:sz w:val="28"/>
          <w:szCs w:val="28"/>
        </w:rPr>
      </w:pPr>
      <w:r w:rsidRPr="00496B26">
        <w:rPr>
          <w:sz w:val="28"/>
          <w:szCs w:val="28"/>
        </w:rPr>
        <w:t xml:space="preserve">- инициативу, творчество и применение в работе современных форм и методов организации труда; </w:t>
      </w:r>
    </w:p>
    <w:p w:rsidR="00822A75" w:rsidRPr="00496B26" w:rsidRDefault="00822A75" w:rsidP="00822A75">
      <w:pPr>
        <w:ind w:firstLine="720"/>
        <w:jc w:val="both"/>
        <w:rPr>
          <w:sz w:val="28"/>
          <w:szCs w:val="28"/>
        </w:rPr>
      </w:pPr>
      <w:r w:rsidRPr="00496B26">
        <w:rPr>
          <w:sz w:val="28"/>
          <w:szCs w:val="28"/>
        </w:rPr>
        <w:t xml:space="preserve">- качественное выполнение дополнительной работы и проведение мероприятий, связанных с обеспечением уставной деятельности учреждения; </w:t>
      </w:r>
    </w:p>
    <w:p w:rsidR="00822A75" w:rsidRPr="00496B26" w:rsidRDefault="00822A75" w:rsidP="00822A75">
      <w:pPr>
        <w:ind w:firstLine="720"/>
        <w:jc w:val="both"/>
        <w:rPr>
          <w:sz w:val="28"/>
          <w:szCs w:val="28"/>
        </w:rPr>
      </w:pPr>
      <w:r w:rsidRPr="00496B26">
        <w:rPr>
          <w:sz w:val="28"/>
          <w:szCs w:val="28"/>
        </w:rPr>
        <w:t xml:space="preserve">- качественную подготовку и своевременную сдачу отчетности; </w:t>
      </w:r>
    </w:p>
    <w:p w:rsidR="00822A75" w:rsidRPr="00496B26" w:rsidRDefault="00822A75" w:rsidP="00822A75">
      <w:pPr>
        <w:ind w:firstLine="720"/>
        <w:jc w:val="both"/>
        <w:rPr>
          <w:sz w:val="28"/>
          <w:szCs w:val="28"/>
        </w:rPr>
      </w:pPr>
      <w:r w:rsidRPr="00496B26">
        <w:rPr>
          <w:sz w:val="28"/>
          <w:szCs w:val="28"/>
        </w:rPr>
        <w:t>- участие в течение соответствующего рабочего периода в выполнении важных работ, мероприятий;</w:t>
      </w:r>
    </w:p>
    <w:p w:rsidR="00822A75" w:rsidRPr="00496B26" w:rsidRDefault="00822A75" w:rsidP="00822A75">
      <w:pPr>
        <w:ind w:firstLine="720"/>
        <w:jc w:val="both"/>
        <w:rPr>
          <w:sz w:val="28"/>
          <w:szCs w:val="28"/>
        </w:rPr>
      </w:pPr>
      <w:r w:rsidRPr="00496B26">
        <w:rPr>
          <w:sz w:val="28"/>
          <w:szCs w:val="28"/>
        </w:rPr>
        <w:t>- личный вклад в обеспечение рабочего процесса и решение поставленных перед учреждением задач;</w:t>
      </w:r>
    </w:p>
    <w:p w:rsidR="00822A75" w:rsidRPr="00496B26" w:rsidRDefault="00822A75" w:rsidP="00822A75">
      <w:pPr>
        <w:ind w:firstLine="720"/>
        <w:jc w:val="both"/>
        <w:rPr>
          <w:sz w:val="28"/>
          <w:szCs w:val="28"/>
        </w:rPr>
      </w:pPr>
      <w:r w:rsidRPr="00496B26">
        <w:rPr>
          <w:sz w:val="28"/>
          <w:szCs w:val="28"/>
        </w:rPr>
        <w:t>- отсутствие дисциплинарных взысканий.</w:t>
      </w:r>
    </w:p>
    <w:p w:rsidR="00822A75" w:rsidRPr="00496B26" w:rsidRDefault="00822A75" w:rsidP="00822A75">
      <w:pPr>
        <w:ind w:firstLine="720"/>
        <w:jc w:val="both"/>
        <w:rPr>
          <w:sz w:val="28"/>
          <w:szCs w:val="28"/>
        </w:rPr>
      </w:pPr>
      <w:r w:rsidRPr="00496B26">
        <w:rPr>
          <w:rStyle w:val="text1"/>
          <w:sz w:val="28"/>
          <w:szCs w:val="28"/>
        </w:rPr>
        <w:t>Работнику может быть выплачена единовременная премия за выполнение особо важных и сложных заданий.</w:t>
      </w:r>
      <w:r w:rsidRPr="00496B26">
        <w:rPr>
          <w:sz w:val="28"/>
          <w:szCs w:val="28"/>
        </w:rPr>
        <w:t xml:space="preserve"> </w:t>
      </w:r>
    </w:p>
    <w:p w:rsidR="00822A75" w:rsidRPr="00496B26" w:rsidRDefault="00822A75" w:rsidP="00822A75">
      <w:pPr>
        <w:ind w:firstLine="720"/>
        <w:jc w:val="both"/>
        <w:rPr>
          <w:sz w:val="28"/>
          <w:szCs w:val="28"/>
        </w:rPr>
      </w:pPr>
      <w:r w:rsidRPr="00496B26">
        <w:rPr>
          <w:sz w:val="28"/>
          <w:szCs w:val="28"/>
        </w:rPr>
        <w:t xml:space="preserve">Размер вознаграждения также устанавливается с учетом конкретного вклада работника в выполнение задач, обусловленных уставной деятельностью учреждения. </w:t>
      </w:r>
    </w:p>
    <w:p w:rsidR="00822A75" w:rsidRPr="009505EE" w:rsidRDefault="00822A75" w:rsidP="00822A75">
      <w:pPr>
        <w:ind w:firstLine="709"/>
        <w:jc w:val="both"/>
        <w:rPr>
          <w:sz w:val="28"/>
          <w:szCs w:val="28"/>
        </w:rPr>
      </w:pPr>
      <w:r w:rsidRPr="009505EE">
        <w:rPr>
          <w:sz w:val="28"/>
          <w:szCs w:val="28"/>
        </w:rPr>
        <w:t>2.3. Единовременные поощрительные выплаты и материальная помощь</w:t>
      </w:r>
    </w:p>
    <w:p w:rsidR="00822A75" w:rsidRPr="00496B26" w:rsidRDefault="00822A75" w:rsidP="00822A75">
      <w:pPr>
        <w:ind w:left="708" w:firstLine="1"/>
        <w:jc w:val="both"/>
        <w:rPr>
          <w:sz w:val="28"/>
          <w:szCs w:val="28"/>
        </w:rPr>
      </w:pPr>
      <w:r w:rsidRPr="00496B26">
        <w:rPr>
          <w:sz w:val="28"/>
          <w:szCs w:val="28"/>
        </w:rPr>
        <w:t xml:space="preserve">В учреждении применяются иные поощрительные и разовые выплаты:     </w:t>
      </w:r>
    </w:p>
    <w:p w:rsidR="00822A75" w:rsidRPr="009505EE" w:rsidRDefault="00822A75" w:rsidP="00822A75">
      <w:pPr>
        <w:ind w:left="708" w:firstLine="1"/>
        <w:jc w:val="both"/>
        <w:rPr>
          <w:sz w:val="28"/>
          <w:szCs w:val="28"/>
        </w:rPr>
      </w:pPr>
      <w:r w:rsidRPr="009505EE">
        <w:rPr>
          <w:sz w:val="28"/>
          <w:szCs w:val="28"/>
        </w:rPr>
        <w:t>2.3.1. Единовременные поощрения;</w:t>
      </w:r>
    </w:p>
    <w:p w:rsidR="00822A75" w:rsidRPr="00496B26" w:rsidRDefault="00822A75" w:rsidP="00822A75">
      <w:pPr>
        <w:ind w:firstLine="709"/>
        <w:jc w:val="both"/>
        <w:rPr>
          <w:sz w:val="28"/>
          <w:szCs w:val="28"/>
        </w:rPr>
      </w:pPr>
      <w:r w:rsidRPr="00496B26">
        <w:rPr>
          <w:sz w:val="28"/>
          <w:szCs w:val="28"/>
        </w:rPr>
        <w:t>Единовременные поощрения выплачиваются работникам учреждения к профессиональным праздникам Дню работников жилищно-коммунального и дорожного хозяйства, День бухгалтера, День автомобилиста, День работников бытовых услуг, в связи с юбилейными датами (50,55,60 лет) и выходом на пенсию.</w:t>
      </w:r>
    </w:p>
    <w:p w:rsidR="00822A75" w:rsidRPr="00496B26" w:rsidRDefault="00822A75" w:rsidP="00822A75">
      <w:pPr>
        <w:ind w:firstLine="709"/>
        <w:jc w:val="both"/>
        <w:rPr>
          <w:sz w:val="28"/>
          <w:szCs w:val="28"/>
        </w:rPr>
      </w:pPr>
      <w:r w:rsidRPr="00496B26">
        <w:rPr>
          <w:sz w:val="28"/>
          <w:szCs w:val="28"/>
        </w:rPr>
        <w:t>Выплаты единовременного поощрения в связи с юбилейными датами и достижением пенсионного возраста предусматриваются в следующих размерах:</w:t>
      </w:r>
    </w:p>
    <w:p w:rsidR="00822A75" w:rsidRPr="00496B26" w:rsidRDefault="00822A75" w:rsidP="00822A75">
      <w:pPr>
        <w:ind w:firstLine="709"/>
        <w:jc w:val="both"/>
        <w:rPr>
          <w:sz w:val="28"/>
          <w:szCs w:val="28"/>
        </w:rPr>
      </w:pPr>
      <w:r w:rsidRPr="00496B26">
        <w:rPr>
          <w:sz w:val="28"/>
          <w:szCs w:val="28"/>
        </w:rPr>
        <w:t>- к юбилею – в размере от 1000 рублей  до 3000 рублей.</w:t>
      </w:r>
    </w:p>
    <w:p w:rsidR="00822A75" w:rsidRPr="00496B26" w:rsidRDefault="00822A75" w:rsidP="00822A75">
      <w:pPr>
        <w:ind w:firstLine="709"/>
        <w:jc w:val="both"/>
        <w:rPr>
          <w:sz w:val="28"/>
          <w:szCs w:val="28"/>
        </w:rPr>
      </w:pPr>
      <w:r w:rsidRPr="00496B26">
        <w:rPr>
          <w:sz w:val="28"/>
          <w:szCs w:val="28"/>
        </w:rPr>
        <w:t>- работникам, достигшим пенсионного возраста: 55 лет – женщины,    60 лет – мужчины, - в размере от 1000 рублей до 5000 рублей.</w:t>
      </w:r>
    </w:p>
    <w:p w:rsidR="00822A75" w:rsidRPr="00496B26" w:rsidRDefault="00822A75" w:rsidP="00822A75">
      <w:pPr>
        <w:ind w:firstLine="709"/>
        <w:jc w:val="both"/>
        <w:rPr>
          <w:sz w:val="28"/>
          <w:szCs w:val="28"/>
        </w:rPr>
      </w:pPr>
      <w:r w:rsidRPr="00496B26">
        <w:rPr>
          <w:sz w:val="28"/>
          <w:szCs w:val="28"/>
        </w:rPr>
        <w:lastRenderedPageBreak/>
        <w:t xml:space="preserve">Размеры выплат к профессиональным праздникам устанавливаются приказом учреждения либо в процентном отношении к окладу (должностному окладу) согласно штатному расписанию, действующего на момент выплаты, либо в определенной конкретной сумме и выплачиваются единовременно. </w:t>
      </w:r>
    </w:p>
    <w:p w:rsidR="00822A75" w:rsidRPr="009505EE" w:rsidRDefault="00822A75" w:rsidP="00822A75">
      <w:pPr>
        <w:ind w:firstLine="709"/>
        <w:jc w:val="both"/>
        <w:rPr>
          <w:sz w:val="28"/>
          <w:szCs w:val="28"/>
        </w:rPr>
      </w:pPr>
      <w:r w:rsidRPr="009505EE">
        <w:rPr>
          <w:sz w:val="28"/>
          <w:szCs w:val="28"/>
        </w:rPr>
        <w:t>2.3.2. Материальная помощь;</w:t>
      </w:r>
    </w:p>
    <w:p w:rsidR="00822A75" w:rsidRPr="00496B26" w:rsidRDefault="00822A75" w:rsidP="00822A75">
      <w:pPr>
        <w:ind w:firstLine="709"/>
        <w:jc w:val="both"/>
        <w:rPr>
          <w:sz w:val="28"/>
          <w:szCs w:val="28"/>
        </w:rPr>
      </w:pPr>
      <w:r w:rsidRPr="00496B26">
        <w:rPr>
          <w:sz w:val="28"/>
          <w:szCs w:val="28"/>
        </w:rPr>
        <w:t>Материальная помощь выплачивается единовременно работникам учреждения.</w:t>
      </w:r>
    </w:p>
    <w:p w:rsidR="00822A75" w:rsidRPr="00496B26" w:rsidRDefault="00822A75" w:rsidP="00822A75">
      <w:pPr>
        <w:spacing w:line="259" w:lineRule="auto"/>
        <w:ind w:firstLine="709"/>
        <w:jc w:val="both"/>
        <w:rPr>
          <w:color w:val="000000"/>
          <w:sz w:val="28"/>
          <w:szCs w:val="28"/>
        </w:rPr>
      </w:pPr>
      <w:r w:rsidRPr="00496B26">
        <w:rPr>
          <w:color w:val="000000"/>
          <w:sz w:val="28"/>
          <w:szCs w:val="28"/>
        </w:rPr>
        <w:t>- в  случае  смерти  ближайших  родственников (родители,  супруги, дети) - в размере  от 1000 до 3000 рублей;</w:t>
      </w:r>
    </w:p>
    <w:p w:rsidR="00822A75" w:rsidRPr="00496B26" w:rsidRDefault="00822A75" w:rsidP="00822A75">
      <w:pPr>
        <w:ind w:firstLine="709"/>
        <w:jc w:val="both"/>
        <w:rPr>
          <w:color w:val="000000"/>
          <w:sz w:val="28"/>
          <w:szCs w:val="28"/>
        </w:rPr>
      </w:pPr>
      <w:r w:rsidRPr="00496B26">
        <w:rPr>
          <w:color w:val="000000"/>
          <w:sz w:val="28"/>
          <w:szCs w:val="28"/>
        </w:rPr>
        <w:t>- при непредвиденных обстоятельствах (пожар, кража, болезнь и т.д.) от 1000 до 5000 рублей;</w:t>
      </w:r>
    </w:p>
    <w:p w:rsidR="00822A75" w:rsidRPr="00496B26" w:rsidRDefault="00822A75" w:rsidP="00822A75">
      <w:pPr>
        <w:ind w:firstLine="709"/>
        <w:jc w:val="both"/>
        <w:rPr>
          <w:color w:val="000000"/>
          <w:sz w:val="28"/>
          <w:szCs w:val="28"/>
        </w:rPr>
      </w:pPr>
      <w:r w:rsidRPr="00496B26">
        <w:rPr>
          <w:color w:val="000000"/>
          <w:sz w:val="28"/>
          <w:szCs w:val="28"/>
        </w:rPr>
        <w:t>- в случае вступления работника в брак от 1000 до 3000 рублей.</w:t>
      </w:r>
    </w:p>
    <w:p w:rsidR="00822A75" w:rsidRPr="00496B26" w:rsidRDefault="00822A75" w:rsidP="00822A75">
      <w:pPr>
        <w:pStyle w:val="ConsPlusNonformat"/>
        <w:ind w:firstLine="708"/>
        <w:jc w:val="center"/>
        <w:rPr>
          <w:rFonts w:ascii="Times New Roman" w:hAnsi="Times New Roman" w:cs="Times New Roman"/>
          <w:b/>
          <w:sz w:val="28"/>
          <w:szCs w:val="28"/>
        </w:rPr>
      </w:pPr>
    </w:p>
    <w:p w:rsidR="00822A75" w:rsidRPr="00496B26" w:rsidRDefault="00822A75" w:rsidP="00822A75">
      <w:pPr>
        <w:pStyle w:val="ConsPlusNonformat"/>
        <w:ind w:firstLine="708"/>
        <w:jc w:val="center"/>
        <w:rPr>
          <w:rFonts w:ascii="Times New Roman" w:hAnsi="Times New Roman" w:cs="Times New Roman"/>
          <w:b/>
          <w:sz w:val="28"/>
          <w:szCs w:val="28"/>
        </w:rPr>
      </w:pPr>
      <w:r w:rsidRPr="00496B26">
        <w:rPr>
          <w:rFonts w:ascii="Times New Roman" w:hAnsi="Times New Roman" w:cs="Times New Roman"/>
          <w:b/>
          <w:sz w:val="28"/>
          <w:szCs w:val="28"/>
        </w:rPr>
        <w:t xml:space="preserve">3. Порядок назначения и выплаты </w:t>
      </w:r>
    </w:p>
    <w:p w:rsidR="00822A75" w:rsidRPr="00496B26" w:rsidRDefault="00822A75" w:rsidP="00822A75">
      <w:pPr>
        <w:pStyle w:val="ConsPlusNonformat"/>
        <w:ind w:firstLine="708"/>
        <w:jc w:val="both"/>
        <w:rPr>
          <w:rFonts w:ascii="Times New Roman" w:hAnsi="Times New Roman" w:cs="Times New Roman"/>
          <w:sz w:val="28"/>
          <w:szCs w:val="28"/>
        </w:rPr>
      </w:pPr>
      <w:r w:rsidRPr="00790663">
        <w:rPr>
          <w:rFonts w:ascii="Times New Roman" w:hAnsi="Times New Roman" w:cs="Times New Roman"/>
          <w:sz w:val="28"/>
          <w:szCs w:val="28"/>
        </w:rPr>
        <w:t>3.1.</w:t>
      </w:r>
      <w:r w:rsidRPr="00496B26">
        <w:rPr>
          <w:rFonts w:ascii="Times New Roman" w:hAnsi="Times New Roman" w:cs="Times New Roman"/>
          <w:sz w:val="28"/>
          <w:szCs w:val="28"/>
        </w:rPr>
        <w:t xml:space="preserve"> Выплаты назначаются приказом директора у</w:t>
      </w:r>
      <w:r w:rsidR="00BE24F5" w:rsidRPr="00496B26">
        <w:rPr>
          <w:rFonts w:ascii="Times New Roman" w:hAnsi="Times New Roman" w:cs="Times New Roman"/>
          <w:sz w:val="28"/>
          <w:szCs w:val="28"/>
        </w:rPr>
        <w:t xml:space="preserve">чреждения. Заявления </w:t>
      </w:r>
      <w:r w:rsidRPr="00496B26">
        <w:rPr>
          <w:rFonts w:ascii="Times New Roman" w:hAnsi="Times New Roman" w:cs="Times New Roman"/>
          <w:sz w:val="28"/>
          <w:szCs w:val="28"/>
        </w:rPr>
        <w:t>подаются до истечения 5 рабочих  дней  по  окончании  периода, за который должна быть начислена выплата. Решение о премировании принимается в течение трех рабочих дней со дня получения последнего представления.</w:t>
      </w:r>
    </w:p>
    <w:p w:rsidR="00822A75" w:rsidRPr="00496B26" w:rsidRDefault="00822A75" w:rsidP="00822A75">
      <w:pPr>
        <w:pStyle w:val="ConsPlusNonformat"/>
        <w:ind w:firstLine="708"/>
        <w:jc w:val="both"/>
        <w:rPr>
          <w:rFonts w:ascii="Times New Roman" w:hAnsi="Times New Roman" w:cs="Times New Roman"/>
          <w:sz w:val="28"/>
          <w:szCs w:val="28"/>
        </w:rPr>
      </w:pPr>
      <w:r w:rsidRPr="00790663">
        <w:rPr>
          <w:rFonts w:ascii="Times New Roman" w:hAnsi="Times New Roman" w:cs="Times New Roman"/>
          <w:sz w:val="28"/>
          <w:szCs w:val="28"/>
        </w:rPr>
        <w:t>3.2.</w:t>
      </w:r>
      <w:r w:rsidRPr="00496B26">
        <w:rPr>
          <w:rFonts w:ascii="Times New Roman" w:hAnsi="Times New Roman" w:cs="Times New Roman"/>
          <w:sz w:val="28"/>
          <w:szCs w:val="28"/>
        </w:rPr>
        <w:t xml:space="preserve"> Премиальные выплаты по итогам работы, единовременные выплаты и материальная помощь  назначаются при</w:t>
      </w:r>
      <w:r w:rsidR="00BE24F5" w:rsidRPr="00496B26">
        <w:rPr>
          <w:rFonts w:ascii="Times New Roman" w:hAnsi="Times New Roman" w:cs="Times New Roman"/>
          <w:sz w:val="28"/>
          <w:szCs w:val="28"/>
        </w:rPr>
        <w:t>казом директором Учреждения</w:t>
      </w:r>
      <w:r w:rsidRPr="00496B26">
        <w:rPr>
          <w:rFonts w:ascii="Times New Roman" w:hAnsi="Times New Roman" w:cs="Times New Roman"/>
          <w:sz w:val="28"/>
          <w:szCs w:val="28"/>
        </w:rPr>
        <w:t xml:space="preserve">. </w:t>
      </w:r>
    </w:p>
    <w:p w:rsidR="00822A75" w:rsidRPr="00496B26" w:rsidRDefault="00822A75" w:rsidP="00822A75">
      <w:pPr>
        <w:pStyle w:val="ConsPlusNonformat"/>
        <w:ind w:firstLine="708"/>
        <w:jc w:val="both"/>
        <w:rPr>
          <w:rFonts w:ascii="Times New Roman" w:hAnsi="Times New Roman" w:cs="Times New Roman"/>
          <w:sz w:val="28"/>
          <w:szCs w:val="28"/>
        </w:rPr>
      </w:pPr>
      <w:r w:rsidRPr="00790663">
        <w:rPr>
          <w:rFonts w:ascii="Times New Roman" w:hAnsi="Times New Roman" w:cs="Times New Roman"/>
          <w:sz w:val="28"/>
          <w:szCs w:val="28"/>
        </w:rPr>
        <w:t>3.3.</w:t>
      </w:r>
      <w:r w:rsidRPr="00496B26">
        <w:rPr>
          <w:rFonts w:ascii="Times New Roman" w:hAnsi="Times New Roman" w:cs="Times New Roman"/>
          <w:sz w:val="28"/>
          <w:szCs w:val="28"/>
        </w:rPr>
        <w:t xml:space="preserve">  Выплаты  выплачиваются  в денежной форме в течение месяца со дня издания приказа о премировании. </w:t>
      </w:r>
    </w:p>
    <w:sectPr w:rsidR="00822A75" w:rsidRPr="00496B26" w:rsidSect="0089177C">
      <w:pgSz w:w="11906" w:h="16838"/>
      <w:pgMar w:top="567" w:right="851"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12E"/>
      </v:shape>
    </w:pict>
  </w:numPicBullet>
  <w:abstractNum w:abstractNumId="0">
    <w:nsid w:val="00000005"/>
    <w:multiLevelType w:val="multilevel"/>
    <w:tmpl w:val="ABBCD424"/>
    <w:lvl w:ilvl="0">
      <w:start w:val="2"/>
      <w:numFmt w:val="decimal"/>
      <w:lvlText w:val="%1."/>
      <w:lvlJc w:val="left"/>
      <w:rPr>
        <w:rFonts w:ascii="Times New Roman" w:hAnsi="Times New Roman" w:cs="Times New Roman"/>
        <w:b/>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0000009"/>
    <w:multiLevelType w:val="multilevel"/>
    <w:tmpl w:val="12F83646"/>
    <w:lvl w:ilvl="0">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A9D57BE"/>
    <w:multiLevelType w:val="multilevel"/>
    <w:tmpl w:val="B916F8F6"/>
    <w:lvl w:ilvl="0">
      <w:start w:val="2"/>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F751CDE"/>
    <w:multiLevelType w:val="hybridMultilevel"/>
    <w:tmpl w:val="922E8F90"/>
    <w:lvl w:ilvl="0" w:tplc="EF029F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1B61E7C"/>
    <w:multiLevelType w:val="hybridMultilevel"/>
    <w:tmpl w:val="6E925ACA"/>
    <w:lvl w:ilvl="0" w:tplc="3A0EA5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551459D"/>
    <w:multiLevelType w:val="multilevel"/>
    <w:tmpl w:val="F4FCF71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6D742B9"/>
    <w:multiLevelType w:val="multilevel"/>
    <w:tmpl w:val="E8CA26C6"/>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2D620E"/>
    <w:multiLevelType w:val="hybridMultilevel"/>
    <w:tmpl w:val="67EC5A9A"/>
    <w:lvl w:ilvl="0" w:tplc="00DA0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C2314"/>
    <w:multiLevelType w:val="hybridMultilevel"/>
    <w:tmpl w:val="F4FCF7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FE35976"/>
    <w:multiLevelType w:val="hybridMultilevel"/>
    <w:tmpl w:val="4FA291A0"/>
    <w:lvl w:ilvl="0" w:tplc="B9C89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D96DFB"/>
    <w:multiLevelType w:val="hybridMultilevel"/>
    <w:tmpl w:val="7D78E046"/>
    <w:lvl w:ilvl="0" w:tplc="93F0002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8268AE"/>
    <w:multiLevelType w:val="hybridMultilevel"/>
    <w:tmpl w:val="0E9E1902"/>
    <w:lvl w:ilvl="0" w:tplc="D7B4B0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2A374C"/>
    <w:multiLevelType w:val="hybridMultilevel"/>
    <w:tmpl w:val="922E8F90"/>
    <w:lvl w:ilvl="0" w:tplc="EF029F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4A4F7473"/>
    <w:multiLevelType w:val="hybridMultilevel"/>
    <w:tmpl w:val="5398464C"/>
    <w:lvl w:ilvl="0" w:tplc="3A0EA5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5D05251"/>
    <w:multiLevelType w:val="multilevel"/>
    <w:tmpl w:val="77B4A1C6"/>
    <w:lvl w:ilvl="0">
      <w:start w:val="2"/>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75D4CCE"/>
    <w:multiLevelType w:val="hybridMultilevel"/>
    <w:tmpl w:val="5A2EEC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5DF7379"/>
    <w:multiLevelType w:val="hybridMultilevel"/>
    <w:tmpl w:val="B8AAD290"/>
    <w:lvl w:ilvl="0" w:tplc="ED789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7225B7C"/>
    <w:multiLevelType w:val="hybridMultilevel"/>
    <w:tmpl w:val="FFF0646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8DE506A"/>
    <w:multiLevelType w:val="multilevel"/>
    <w:tmpl w:val="287470BE"/>
    <w:lvl w:ilvl="0">
      <w:start w:val="1"/>
      <w:numFmt w:val="decimal"/>
      <w:lvlText w:val="%1."/>
      <w:lvlJc w:val="left"/>
      <w:pPr>
        <w:tabs>
          <w:tab w:val="num" w:pos="786"/>
        </w:tabs>
        <w:ind w:left="786"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BF15461"/>
    <w:multiLevelType w:val="multilevel"/>
    <w:tmpl w:val="C894511A"/>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num w:numId="1">
    <w:abstractNumId w:val="15"/>
  </w:num>
  <w:num w:numId="2">
    <w:abstractNumId w:val="17"/>
  </w:num>
  <w:num w:numId="3">
    <w:abstractNumId w:val="8"/>
  </w:num>
  <w:num w:numId="4">
    <w:abstractNumId w:val="5"/>
  </w:num>
  <w:num w:numId="5">
    <w:abstractNumId w:val="13"/>
  </w:num>
  <w:num w:numId="6">
    <w:abstractNumId w:val="4"/>
  </w:num>
  <w:num w:numId="7">
    <w:abstractNumId w:val="18"/>
  </w:num>
  <w:num w:numId="8">
    <w:abstractNumId w:val="19"/>
  </w:num>
  <w:num w:numId="9">
    <w:abstractNumId w:val="11"/>
  </w:num>
  <w:num w:numId="10">
    <w:abstractNumId w:val="9"/>
  </w:num>
  <w:num w:numId="11">
    <w:abstractNumId w:val="2"/>
  </w:num>
  <w:num w:numId="12">
    <w:abstractNumId w:val="14"/>
  </w:num>
  <w:num w:numId="13">
    <w:abstractNumId w:val="7"/>
  </w:num>
  <w:num w:numId="14">
    <w:abstractNumId w:val="10"/>
  </w:num>
  <w:num w:numId="15">
    <w:abstractNumId w:val="12"/>
  </w:num>
  <w:num w:numId="1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0"/>
  </w:num>
  <w:num w:numId="22">
    <w:abstractNumId w:val="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compat/>
  <w:rsids>
    <w:rsidRoot w:val="00B744B8"/>
    <w:rsid w:val="00007D6C"/>
    <w:rsid w:val="000173A9"/>
    <w:rsid w:val="0002160D"/>
    <w:rsid w:val="000242A1"/>
    <w:rsid w:val="00024B39"/>
    <w:rsid w:val="0003379F"/>
    <w:rsid w:val="0003525A"/>
    <w:rsid w:val="00041878"/>
    <w:rsid w:val="0004572C"/>
    <w:rsid w:val="00052846"/>
    <w:rsid w:val="0007152F"/>
    <w:rsid w:val="0007589A"/>
    <w:rsid w:val="000764BF"/>
    <w:rsid w:val="00092617"/>
    <w:rsid w:val="0009671A"/>
    <w:rsid w:val="00096F7A"/>
    <w:rsid w:val="000B26F9"/>
    <w:rsid w:val="000B54ED"/>
    <w:rsid w:val="000C229E"/>
    <w:rsid w:val="000D3056"/>
    <w:rsid w:val="000D3CB1"/>
    <w:rsid w:val="000F0115"/>
    <w:rsid w:val="00103B0F"/>
    <w:rsid w:val="00105F49"/>
    <w:rsid w:val="00112113"/>
    <w:rsid w:val="0011491C"/>
    <w:rsid w:val="001357CD"/>
    <w:rsid w:val="00137A0A"/>
    <w:rsid w:val="00137DF8"/>
    <w:rsid w:val="00164319"/>
    <w:rsid w:val="00166A30"/>
    <w:rsid w:val="0017297A"/>
    <w:rsid w:val="00173A94"/>
    <w:rsid w:val="001765BB"/>
    <w:rsid w:val="0019451B"/>
    <w:rsid w:val="001A67A3"/>
    <w:rsid w:val="001B2DF3"/>
    <w:rsid w:val="001B2E78"/>
    <w:rsid w:val="001B6D7F"/>
    <w:rsid w:val="001D24D1"/>
    <w:rsid w:val="001D5BF8"/>
    <w:rsid w:val="001E5825"/>
    <w:rsid w:val="00200ADA"/>
    <w:rsid w:val="00220C67"/>
    <w:rsid w:val="00224310"/>
    <w:rsid w:val="00230B00"/>
    <w:rsid w:val="00234CD2"/>
    <w:rsid w:val="00235C0D"/>
    <w:rsid w:val="00245731"/>
    <w:rsid w:val="00245ABA"/>
    <w:rsid w:val="002460FA"/>
    <w:rsid w:val="002534D2"/>
    <w:rsid w:val="00260FF5"/>
    <w:rsid w:val="0026551F"/>
    <w:rsid w:val="0027131E"/>
    <w:rsid w:val="002735C7"/>
    <w:rsid w:val="00275584"/>
    <w:rsid w:val="00280E6F"/>
    <w:rsid w:val="00293332"/>
    <w:rsid w:val="002A11D9"/>
    <w:rsid w:val="002A25F8"/>
    <w:rsid w:val="002A490F"/>
    <w:rsid w:val="002A4F2A"/>
    <w:rsid w:val="002A6747"/>
    <w:rsid w:val="002B7851"/>
    <w:rsid w:val="002C168C"/>
    <w:rsid w:val="002C16E9"/>
    <w:rsid w:val="002C3BBC"/>
    <w:rsid w:val="002C4FE0"/>
    <w:rsid w:val="002D65E7"/>
    <w:rsid w:val="002D7EE6"/>
    <w:rsid w:val="002F0398"/>
    <w:rsid w:val="002F3658"/>
    <w:rsid w:val="003034C0"/>
    <w:rsid w:val="00315FEC"/>
    <w:rsid w:val="00325626"/>
    <w:rsid w:val="00330CFE"/>
    <w:rsid w:val="00337943"/>
    <w:rsid w:val="00343BFA"/>
    <w:rsid w:val="00352E70"/>
    <w:rsid w:val="003602E5"/>
    <w:rsid w:val="003668B7"/>
    <w:rsid w:val="00374DF5"/>
    <w:rsid w:val="003753B0"/>
    <w:rsid w:val="00386296"/>
    <w:rsid w:val="00386B3B"/>
    <w:rsid w:val="00387575"/>
    <w:rsid w:val="00392BCB"/>
    <w:rsid w:val="003A171F"/>
    <w:rsid w:val="003B2EB1"/>
    <w:rsid w:val="003D559B"/>
    <w:rsid w:val="003D67A7"/>
    <w:rsid w:val="00402E0B"/>
    <w:rsid w:val="004067ED"/>
    <w:rsid w:val="00411C8A"/>
    <w:rsid w:val="0041383C"/>
    <w:rsid w:val="00421ECB"/>
    <w:rsid w:val="00422326"/>
    <w:rsid w:val="00435324"/>
    <w:rsid w:val="00441CAA"/>
    <w:rsid w:val="00441D0C"/>
    <w:rsid w:val="004507EA"/>
    <w:rsid w:val="00473953"/>
    <w:rsid w:val="00494D44"/>
    <w:rsid w:val="00496B26"/>
    <w:rsid w:val="00497AA0"/>
    <w:rsid w:val="004A1513"/>
    <w:rsid w:val="004A64E8"/>
    <w:rsid w:val="004A6A2A"/>
    <w:rsid w:val="004A6E0B"/>
    <w:rsid w:val="004C0B3E"/>
    <w:rsid w:val="004D1BD1"/>
    <w:rsid w:val="004E0B99"/>
    <w:rsid w:val="004E44AD"/>
    <w:rsid w:val="004F04DB"/>
    <w:rsid w:val="004F4993"/>
    <w:rsid w:val="0050077D"/>
    <w:rsid w:val="005014BE"/>
    <w:rsid w:val="00504217"/>
    <w:rsid w:val="0051129B"/>
    <w:rsid w:val="0051220E"/>
    <w:rsid w:val="00522BA4"/>
    <w:rsid w:val="005335AE"/>
    <w:rsid w:val="00535102"/>
    <w:rsid w:val="00542169"/>
    <w:rsid w:val="00546766"/>
    <w:rsid w:val="00546EDF"/>
    <w:rsid w:val="00550EFD"/>
    <w:rsid w:val="00560794"/>
    <w:rsid w:val="00563B21"/>
    <w:rsid w:val="00565495"/>
    <w:rsid w:val="00573406"/>
    <w:rsid w:val="005831A1"/>
    <w:rsid w:val="005839E7"/>
    <w:rsid w:val="0059434C"/>
    <w:rsid w:val="005A4607"/>
    <w:rsid w:val="005A7742"/>
    <w:rsid w:val="005B1D59"/>
    <w:rsid w:val="005B4C7D"/>
    <w:rsid w:val="005B683D"/>
    <w:rsid w:val="005C1349"/>
    <w:rsid w:val="005C7E25"/>
    <w:rsid w:val="005D0321"/>
    <w:rsid w:val="005F36BC"/>
    <w:rsid w:val="00605472"/>
    <w:rsid w:val="00613FD0"/>
    <w:rsid w:val="00621850"/>
    <w:rsid w:val="006249E4"/>
    <w:rsid w:val="00631F0F"/>
    <w:rsid w:val="006349EC"/>
    <w:rsid w:val="00637F4B"/>
    <w:rsid w:val="006405F7"/>
    <w:rsid w:val="00657451"/>
    <w:rsid w:val="006610BB"/>
    <w:rsid w:val="006926F4"/>
    <w:rsid w:val="006A7602"/>
    <w:rsid w:val="006B69AE"/>
    <w:rsid w:val="006B6F34"/>
    <w:rsid w:val="006B7AE8"/>
    <w:rsid w:val="006C1FC8"/>
    <w:rsid w:val="006C3787"/>
    <w:rsid w:val="006C6FCE"/>
    <w:rsid w:val="006C753A"/>
    <w:rsid w:val="006D1431"/>
    <w:rsid w:val="006D1844"/>
    <w:rsid w:val="006E1DB7"/>
    <w:rsid w:val="006E72A4"/>
    <w:rsid w:val="006F66E7"/>
    <w:rsid w:val="006F7087"/>
    <w:rsid w:val="00700131"/>
    <w:rsid w:val="00702A52"/>
    <w:rsid w:val="00723ADC"/>
    <w:rsid w:val="0072745E"/>
    <w:rsid w:val="007302F2"/>
    <w:rsid w:val="00730FFF"/>
    <w:rsid w:val="00732034"/>
    <w:rsid w:val="00745591"/>
    <w:rsid w:val="0074596F"/>
    <w:rsid w:val="007477C9"/>
    <w:rsid w:val="00777413"/>
    <w:rsid w:val="00783898"/>
    <w:rsid w:val="0079007E"/>
    <w:rsid w:val="00790663"/>
    <w:rsid w:val="007A1872"/>
    <w:rsid w:val="007B247E"/>
    <w:rsid w:val="007B37E5"/>
    <w:rsid w:val="007B6C83"/>
    <w:rsid w:val="007C2023"/>
    <w:rsid w:val="007C2470"/>
    <w:rsid w:val="007D3CA8"/>
    <w:rsid w:val="007D662E"/>
    <w:rsid w:val="007D6F4A"/>
    <w:rsid w:val="007D7F82"/>
    <w:rsid w:val="007E17B1"/>
    <w:rsid w:val="00806032"/>
    <w:rsid w:val="008136C8"/>
    <w:rsid w:val="00815874"/>
    <w:rsid w:val="008213BB"/>
    <w:rsid w:val="00822A75"/>
    <w:rsid w:val="00840F80"/>
    <w:rsid w:val="008717F4"/>
    <w:rsid w:val="008725A0"/>
    <w:rsid w:val="0089177C"/>
    <w:rsid w:val="00896E9B"/>
    <w:rsid w:val="008B46F0"/>
    <w:rsid w:val="008C0B9D"/>
    <w:rsid w:val="008E38C5"/>
    <w:rsid w:val="008E3DAF"/>
    <w:rsid w:val="008E7DDD"/>
    <w:rsid w:val="008F34F3"/>
    <w:rsid w:val="00903B09"/>
    <w:rsid w:val="00911FE0"/>
    <w:rsid w:val="0091649E"/>
    <w:rsid w:val="0092199F"/>
    <w:rsid w:val="0092223D"/>
    <w:rsid w:val="00925663"/>
    <w:rsid w:val="009505EE"/>
    <w:rsid w:val="00950E6B"/>
    <w:rsid w:val="009563EE"/>
    <w:rsid w:val="0096125D"/>
    <w:rsid w:val="00964336"/>
    <w:rsid w:val="00975E7C"/>
    <w:rsid w:val="00980ED3"/>
    <w:rsid w:val="00982898"/>
    <w:rsid w:val="00990437"/>
    <w:rsid w:val="00996ACB"/>
    <w:rsid w:val="009A5004"/>
    <w:rsid w:val="009A596A"/>
    <w:rsid w:val="009C6ECF"/>
    <w:rsid w:val="009D2E7E"/>
    <w:rsid w:val="009D4315"/>
    <w:rsid w:val="009E63EA"/>
    <w:rsid w:val="009F147B"/>
    <w:rsid w:val="009F1FDB"/>
    <w:rsid w:val="00A23236"/>
    <w:rsid w:val="00A264AA"/>
    <w:rsid w:val="00A33A04"/>
    <w:rsid w:val="00A36347"/>
    <w:rsid w:val="00A43B4F"/>
    <w:rsid w:val="00A44091"/>
    <w:rsid w:val="00A46F13"/>
    <w:rsid w:val="00A56D53"/>
    <w:rsid w:val="00A570C5"/>
    <w:rsid w:val="00A63CF4"/>
    <w:rsid w:val="00A67EA1"/>
    <w:rsid w:val="00A940B7"/>
    <w:rsid w:val="00A94472"/>
    <w:rsid w:val="00A94B38"/>
    <w:rsid w:val="00A97092"/>
    <w:rsid w:val="00AA0B2C"/>
    <w:rsid w:val="00AA35C0"/>
    <w:rsid w:val="00AC06C7"/>
    <w:rsid w:val="00AC6726"/>
    <w:rsid w:val="00AC79C4"/>
    <w:rsid w:val="00AD4C62"/>
    <w:rsid w:val="00AD525F"/>
    <w:rsid w:val="00AF002C"/>
    <w:rsid w:val="00AF111C"/>
    <w:rsid w:val="00AF5C8F"/>
    <w:rsid w:val="00B013A8"/>
    <w:rsid w:val="00B0153B"/>
    <w:rsid w:val="00B04274"/>
    <w:rsid w:val="00B12429"/>
    <w:rsid w:val="00B2565A"/>
    <w:rsid w:val="00B315A8"/>
    <w:rsid w:val="00B333D1"/>
    <w:rsid w:val="00B355E6"/>
    <w:rsid w:val="00B37098"/>
    <w:rsid w:val="00B47622"/>
    <w:rsid w:val="00B51247"/>
    <w:rsid w:val="00B55A36"/>
    <w:rsid w:val="00B57159"/>
    <w:rsid w:val="00B61AA8"/>
    <w:rsid w:val="00B66BFB"/>
    <w:rsid w:val="00B744B8"/>
    <w:rsid w:val="00B75FD6"/>
    <w:rsid w:val="00B831A6"/>
    <w:rsid w:val="00B92D40"/>
    <w:rsid w:val="00B979A9"/>
    <w:rsid w:val="00BA2E89"/>
    <w:rsid w:val="00BB10B2"/>
    <w:rsid w:val="00BB17B7"/>
    <w:rsid w:val="00BB76D0"/>
    <w:rsid w:val="00BC1325"/>
    <w:rsid w:val="00BC1392"/>
    <w:rsid w:val="00BC286F"/>
    <w:rsid w:val="00BD02C8"/>
    <w:rsid w:val="00BD289F"/>
    <w:rsid w:val="00BD317A"/>
    <w:rsid w:val="00BD5D0E"/>
    <w:rsid w:val="00BE24F5"/>
    <w:rsid w:val="00BE2F92"/>
    <w:rsid w:val="00BF2A7F"/>
    <w:rsid w:val="00C01488"/>
    <w:rsid w:val="00C07587"/>
    <w:rsid w:val="00C07D81"/>
    <w:rsid w:val="00C10C52"/>
    <w:rsid w:val="00C1355F"/>
    <w:rsid w:val="00C14E6B"/>
    <w:rsid w:val="00C21814"/>
    <w:rsid w:val="00C27AC4"/>
    <w:rsid w:val="00C52201"/>
    <w:rsid w:val="00C60571"/>
    <w:rsid w:val="00C76B84"/>
    <w:rsid w:val="00C863C7"/>
    <w:rsid w:val="00CA40F7"/>
    <w:rsid w:val="00CB34E7"/>
    <w:rsid w:val="00CC7403"/>
    <w:rsid w:val="00CD6ABD"/>
    <w:rsid w:val="00CF1C0E"/>
    <w:rsid w:val="00CF246D"/>
    <w:rsid w:val="00D01230"/>
    <w:rsid w:val="00D20C12"/>
    <w:rsid w:val="00D245A7"/>
    <w:rsid w:val="00D25F00"/>
    <w:rsid w:val="00D3173F"/>
    <w:rsid w:val="00D33281"/>
    <w:rsid w:val="00D336C1"/>
    <w:rsid w:val="00D3492F"/>
    <w:rsid w:val="00D37FCB"/>
    <w:rsid w:val="00D43E59"/>
    <w:rsid w:val="00D46E92"/>
    <w:rsid w:val="00D61229"/>
    <w:rsid w:val="00D66A43"/>
    <w:rsid w:val="00DB6F0D"/>
    <w:rsid w:val="00DC3CF9"/>
    <w:rsid w:val="00DD1AE0"/>
    <w:rsid w:val="00DF0AC1"/>
    <w:rsid w:val="00DF5C4C"/>
    <w:rsid w:val="00E00F00"/>
    <w:rsid w:val="00E03A56"/>
    <w:rsid w:val="00E04E84"/>
    <w:rsid w:val="00E170C0"/>
    <w:rsid w:val="00E43FAC"/>
    <w:rsid w:val="00E505EA"/>
    <w:rsid w:val="00E558DC"/>
    <w:rsid w:val="00E93886"/>
    <w:rsid w:val="00E945AC"/>
    <w:rsid w:val="00EA16B9"/>
    <w:rsid w:val="00EA64A9"/>
    <w:rsid w:val="00EB47B6"/>
    <w:rsid w:val="00ED1A2F"/>
    <w:rsid w:val="00ED78F0"/>
    <w:rsid w:val="00EE4DCD"/>
    <w:rsid w:val="00EE66A7"/>
    <w:rsid w:val="00F01554"/>
    <w:rsid w:val="00F022E4"/>
    <w:rsid w:val="00F05E41"/>
    <w:rsid w:val="00F2252D"/>
    <w:rsid w:val="00F25231"/>
    <w:rsid w:val="00F41B7C"/>
    <w:rsid w:val="00F45640"/>
    <w:rsid w:val="00F72E4A"/>
    <w:rsid w:val="00F827EC"/>
    <w:rsid w:val="00F83D46"/>
    <w:rsid w:val="00FA168A"/>
    <w:rsid w:val="00FB0956"/>
    <w:rsid w:val="00FB7AD5"/>
    <w:rsid w:val="00FC6984"/>
    <w:rsid w:val="00FD3E69"/>
    <w:rsid w:val="00FD45DD"/>
    <w:rsid w:val="00FD6CBA"/>
    <w:rsid w:val="00FE45D6"/>
    <w:rsid w:val="00FF0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E6B"/>
    <w:rPr>
      <w:sz w:val="24"/>
      <w:szCs w:val="24"/>
    </w:rPr>
  </w:style>
  <w:style w:type="paragraph" w:styleId="9">
    <w:name w:val="heading 9"/>
    <w:basedOn w:val="a"/>
    <w:next w:val="a"/>
    <w:qFormat/>
    <w:rsid w:val="00546766"/>
    <w:pPr>
      <w:keepNext/>
      <w:spacing w:line="360" w:lineRule="atLeast"/>
      <w:ind w:right="-716"/>
      <w:jc w:val="center"/>
      <w:outlineLvl w:val="8"/>
    </w:pPr>
    <w:rPr>
      <w:rFonts w:ascii="Arial Narrow" w:hAnsi="Arial Narrow"/>
      <w:b/>
      <w:sz w:val="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44B8"/>
    <w:pPr>
      <w:widowControl w:val="0"/>
      <w:autoSpaceDE w:val="0"/>
      <w:autoSpaceDN w:val="0"/>
      <w:adjustRightInd w:val="0"/>
    </w:pPr>
    <w:rPr>
      <w:rFonts w:ascii="Courier New" w:hAnsi="Courier New" w:cs="Courier New"/>
    </w:rPr>
  </w:style>
  <w:style w:type="paragraph" w:customStyle="1" w:styleId="ConsPlusTitle">
    <w:name w:val="ConsPlusTitle"/>
    <w:rsid w:val="00B744B8"/>
    <w:pPr>
      <w:widowControl w:val="0"/>
      <w:autoSpaceDE w:val="0"/>
      <w:autoSpaceDN w:val="0"/>
      <w:adjustRightInd w:val="0"/>
    </w:pPr>
    <w:rPr>
      <w:b/>
      <w:bCs/>
      <w:sz w:val="24"/>
      <w:szCs w:val="24"/>
    </w:rPr>
  </w:style>
  <w:style w:type="paragraph" w:customStyle="1" w:styleId="ConsPlusCell">
    <w:name w:val="ConsPlusCell"/>
    <w:rsid w:val="004A6E0B"/>
    <w:pPr>
      <w:widowControl w:val="0"/>
      <w:autoSpaceDE w:val="0"/>
      <w:autoSpaceDN w:val="0"/>
      <w:adjustRightInd w:val="0"/>
    </w:pPr>
    <w:rPr>
      <w:rFonts w:ascii="Arial" w:hAnsi="Arial" w:cs="Arial"/>
    </w:rPr>
  </w:style>
  <w:style w:type="paragraph" w:customStyle="1" w:styleId="a3">
    <w:name w:val="Знак Знак Знак Знак"/>
    <w:basedOn w:val="a"/>
    <w:rsid w:val="00235C0D"/>
    <w:pPr>
      <w:tabs>
        <w:tab w:val="num" w:pos="720"/>
      </w:tabs>
      <w:spacing w:after="160" w:line="240" w:lineRule="exact"/>
      <w:ind w:left="720" w:hanging="720"/>
      <w:jc w:val="both"/>
    </w:pPr>
    <w:rPr>
      <w:rFonts w:ascii="Verdana" w:hAnsi="Verdana" w:cs="Arial"/>
      <w:sz w:val="20"/>
      <w:szCs w:val="20"/>
      <w:lang w:val="en-US" w:eastAsia="en-US"/>
    </w:rPr>
  </w:style>
  <w:style w:type="table" w:styleId="a4">
    <w:name w:val="Table Grid"/>
    <w:basedOn w:val="a1"/>
    <w:rsid w:val="00D61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170C0"/>
    <w:rPr>
      <w:rFonts w:ascii="Tahoma" w:hAnsi="Tahoma" w:cs="Tahoma"/>
      <w:sz w:val="16"/>
      <w:szCs w:val="16"/>
    </w:rPr>
  </w:style>
  <w:style w:type="character" w:customStyle="1" w:styleId="text1">
    <w:name w:val="text1"/>
    <w:basedOn w:val="a0"/>
    <w:rsid w:val="00441CAA"/>
  </w:style>
  <w:style w:type="paragraph" w:styleId="a6">
    <w:name w:val="Normal (Web)"/>
    <w:basedOn w:val="a"/>
    <w:rsid w:val="00A56D53"/>
    <w:pPr>
      <w:spacing w:before="100" w:beforeAutospacing="1" w:after="100" w:afterAutospacing="1"/>
    </w:pPr>
  </w:style>
  <w:style w:type="character" w:styleId="a7">
    <w:name w:val="Hyperlink"/>
    <w:basedOn w:val="a0"/>
    <w:rsid w:val="002F0398"/>
    <w:rPr>
      <w:color w:val="0000FF"/>
      <w:u w:val="single"/>
    </w:rPr>
  </w:style>
  <w:style w:type="paragraph" w:styleId="a8">
    <w:name w:val="List Paragraph"/>
    <w:basedOn w:val="a"/>
    <w:uiPriority w:val="34"/>
    <w:qFormat/>
    <w:rsid w:val="009F1FDB"/>
    <w:pPr>
      <w:ind w:left="720"/>
      <w:contextualSpacing/>
    </w:pPr>
  </w:style>
  <w:style w:type="paragraph" w:customStyle="1" w:styleId="tex2st">
    <w:name w:val="tex2st"/>
    <w:basedOn w:val="a"/>
    <w:rsid w:val="00822A75"/>
    <w:pPr>
      <w:spacing w:before="100" w:beforeAutospacing="1" w:after="100" w:afterAutospacing="1"/>
    </w:pPr>
  </w:style>
  <w:style w:type="character" w:customStyle="1" w:styleId="a9">
    <w:name w:val="Основной текст Знак"/>
    <w:basedOn w:val="a0"/>
    <w:link w:val="aa"/>
    <w:rsid w:val="0092223D"/>
    <w:rPr>
      <w:sz w:val="25"/>
      <w:szCs w:val="25"/>
      <w:shd w:val="clear" w:color="auto" w:fill="FFFFFF"/>
    </w:rPr>
  </w:style>
  <w:style w:type="paragraph" w:styleId="aa">
    <w:name w:val="Body Text"/>
    <w:basedOn w:val="a"/>
    <w:link w:val="a9"/>
    <w:rsid w:val="0092223D"/>
    <w:pPr>
      <w:widowControl w:val="0"/>
      <w:shd w:val="clear" w:color="auto" w:fill="FFFFFF"/>
      <w:spacing w:before="60" w:after="300" w:line="317" w:lineRule="exact"/>
      <w:ind w:hanging="1600"/>
      <w:jc w:val="center"/>
    </w:pPr>
    <w:rPr>
      <w:sz w:val="25"/>
      <w:szCs w:val="25"/>
    </w:rPr>
  </w:style>
  <w:style w:type="character" w:customStyle="1" w:styleId="1">
    <w:name w:val="Основной текст Знак1"/>
    <w:basedOn w:val="a0"/>
    <w:link w:val="aa"/>
    <w:rsid w:val="0092223D"/>
    <w:rPr>
      <w:sz w:val="24"/>
      <w:szCs w:val="24"/>
    </w:rPr>
  </w:style>
</w:styles>
</file>

<file path=word/webSettings.xml><?xml version="1.0" encoding="utf-8"?>
<w:webSettings xmlns:r="http://schemas.openxmlformats.org/officeDocument/2006/relationships" xmlns:w="http://schemas.openxmlformats.org/wordprocessingml/2006/main">
  <w:divs>
    <w:div w:id="143356653">
      <w:bodyDiv w:val="1"/>
      <w:marLeft w:val="0"/>
      <w:marRight w:val="0"/>
      <w:marTop w:val="0"/>
      <w:marBottom w:val="0"/>
      <w:divBdr>
        <w:top w:val="none" w:sz="0" w:space="0" w:color="auto"/>
        <w:left w:val="none" w:sz="0" w:space="0" w:color="auto"/>
        <w:bottom w:val="none" w:sz="0" w:space="0" w:color="auto"/>
        <w:right w:val="none" w:sz="0" w:space="0" w:color="auto"/>
      </w:divBdr>
    </w:div>
    <w:div w:id="264073389">
      <w:bodyDiv w:val="1"/>
      <w:marLeft w:val="0"/>
      <w:marRight w:val="0"/>
      <w:marTop w:val="0"/>
      <w:marBottom w:val="0"/>
      <w:divBdr>
        <w:top w:val="none" w:sz="0" w:space="0" w:color="auto"/>
        <w:left w:val="none" w:sz="0" w:space="0" w:color="auto"/>
        <w:bottom w:val="none" w:sz="0" w:space="0" w:color="auto"/>
        <w:right w:val="none" w:sz="0" w:space="0" w:color="auto"/>
      </w:divBdr>
    </w:div>
    <w:div w:id="1268781066">
      <w:bodyDiv w:val="1"/>
      <w:marLeft w:val="0"/>
      <w:marRight w:val="0"/>
      <w:marTop w:val="0"/>
      <w:marBottom w:val="0"/>
      <w:divBdr>
        <w:top w:val="none" w:sz="0" w:space="0" w:color="auto"/>
        <w:left w:val="none" w:sz="0" w:space="0" w:color="auto"/>
        <w:bottom w:val="none" w:sz="0" w:space="0" w:color="auto"/>
        <w:right w:val="none" w:sz="0" w:space="0" w:color="auto"/>
      </w:divBdr>
    </w:div>
    <w:div w:id="18397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21252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79B3-B5BF-453C-A37C-31379BF8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15</Pages>
  <Words>5033</Words>
  <Characters>28690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КОЛЛЕГИЯ АДМИНИСТРАЦИИ КЕМЕРОВСКОЙ ОБЛАСТИ</vt:lpstr>
    </vt:vector>
  </TitlesOfParts>
  <Company>MoBIL GROUP</Company>
  <LinksUpToDate>false</LinksUpToDate>
  <CharactersWithSpaces>33656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creator>Admin</dc:creator>
  <cp:lastModifiedBy>Admin</cp:lastModifiedBy>
  <cp:revision>27</cp:revision>
  <cp:lastPrinted>2014-02-26T11:22:00Z</cp:lastPrinted>
  <dcterms:created xsi:type="dcterms:W3CDTF">2013-11-19T07:10:00Z</dcterms:created>
  <dcterms:modified xsi:type="dcterms:W3CDTF">2014-03-06T12:58:00Z</dcterms:modified>
</cp:coreProperties>
</file>