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4" w:rsidRDefault="002C47C4" w:rsidP="002C47C4">
      <w:pPr>
        <w:pStyle w:val="20"/>
        <w:shd w:val="clear" w:color="auto" w:fill="auto"/>
        <w:spacing w:after="712"/>
        <w:ind w:right="20"/>
        <w:jc w:val="left"/>
      </w:pPr>
      <w:r>
        <w:rPr>
          <w:b w:val="0"/>
          <w:bCs w:val="0"/>
          <w:noProof/>
          <w:shd w:val="clear" w:color="auto" w:fill="auto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2747645</wp:posOffset>
            </wp:positionH>
            <wp:positionV relativeFrom="paragraph">
              <wp:posOffset>-193675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C4" w:rsidRDefault="002C47C4" w:rsidP="002C47C4">
      <w:pPr>
        <w:pStyle w:val="20"/>
        <w:shd w:val="clear" w:color="auto" w:fill="auto"/>
        <w:spacing w:after="0" w:line="360" w:lineRule="auto"/>
      </w:pPr>
    </w:p>
    <w:p w:rsidR="002C47C4" w:rsidRDefault="002C47C4" w:rsidP="002C47C4">
      <w:pPr>
        <w:pStyle w:val="20"/>
        <w:shd w:val="clear" w:color="auto" w:fill="auto"/>
        <w:spacing w:after="0" w:line="360" w:lineRule="auto"/>
      </w:pPr>
      <w:r>
        <w:t xml:space="preserve">КЕМЕРОВСКАЯ ОБЛАСТЬ </w:t>
      </w:r>
      <w:r>
        <w:br/>
        <w:t xml:space="preserve">КАЛТАНСКИЙ ГОРОДСКОЙ ОКРУГ </w:t>
      </w:r>
      <w:r>
        <w:br/>
        <w:t>АДМИНИСТРАЦИЯ КАЛТАНСКОГО ГОРОДСКОГО ОКРУГА</w:t>
      </w:r>
    </w:p>
    <w:p w:rsidR="002C47C4" w:rsidRDefault="002C47C4" w:rsidP="002C47C4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</w:p>
    <w:bookmarkEnd w:id="0"/>
    <w:p w:rsidR="002C47C4" w:rsidRPr="00BC3240" w:rsidRDefault="002C47C4" w:rsidP="002C47C4">
      <w:pPr>
        <w:pStyle w:val="10"/>
        <w:keepNext/>
        <w:keepLines/>
        <w:shd w:val="clear" w:color="auto" w:fill="auto"/>
        <w:spacing w:before="0" w:after="0" w:line="240" w:lineRule="auto"/>
        <w:rPr>
          <w:sz w:val="36"/>
          <w:szCs w:val="36"/>
        </w:rPr>
      </w:pPr>
      <w:r w:rsidRPr="00BC3240">
        <w:rPr>
          <w:sz w:val="36"/>
          <w:szCs w:val="36"/>
        </w:rPr>
        <w:t>ПОСТАНОВЛЕНИЕ</w:t>
      </w:r>
    </w:p>
    <w:p w:rsidR="002C47C4" w:rsidRPr="00363B0D" w:rsidRDefault="002C47C4" w:rsidP="002C47C4">
      <w:pPr>
        <w:pStyle w:val="10"/>
        <w:keepNext/>
        <w:keepLines/>
        <w:shd w:val="clear" w:color="auto" w:fill="auto"/>
        <w:spacing w:before="0" w:after="0" w:line="240" w:lineRule="auto"/>
      </w:pPr>
    </w:p>
    <w:p w:rsidR="002C47C4" w:rsidRDefault="002C47C4" w:rsidP="002C47C4">
      <w:pPr>
        <w:tabs>
          <w:tab w:val="left" w:pos="7655"/>
        </w:tabs>
        <w:jc w:val="center"/>
      </w:pPr>
      <w:r>
        <w:t xml:space="preserve">от </w:t>
      </w:r>
      <w:r w:rsidR="002E07FB">
        <w:t>16.08.</w:t>
      </w:r>
      <w:r w:rsidR="004F42B5">
        <w:t xml:space="preserve"> </w:t>
      </w:r>
      <w:r>
        <w:t xml:space="preserve">2017 г.       № </w:t>
      </w:r>
      <w:r w:rsidR="002E07FB">
        <w:t>155-</w:t>
      </w:r>
      <w:r>
        <w:t>п</w:t>
      </w:r>
    </w:p>
    <w:p w:rsidR="002C47C4" w:rsidRDefault="002C47C4" w:rsidP="002C47C4">
      <w:pPr>
        <w:tabs>
          <w:tab w:val="left" w:pos="7655"/>
        </w:tabs>
        <w:jc w:val="center"/>
      </w:pPr>
    </w:p>
    <w:p w:rsidR="008148D3" w:rsidRDefault="008148D3" w:rsidP="002C47C4">
      <w:pPr>
        <w:tabs>
          <w:tab w:val="left" w:pos="7655"/>
        </w:tabs>
        <w:jc w:val="center"/>
      </w:pPr>
    </w:p>
    <w:p w:rsidR="002C47C4" w:rsidRDefault="002C47C4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 w:rsidRPr="00B7687C">
        <w:rPr>
          <w:bCs w:val="0"/>
          <w:i w:val="0"/>
          <w:iCs w:val="0"/>
          <w:sz w:val="28"/>
          <w:szCs w:val="28"/>
        </w:rPr>
        <w:t>Об утверждении отчета «</w:t>
      </w:r>
      <w:r>
        <w:rPr>
          <w:bCs w:val="0"/>
          <w:i w:val="0"/>
          <w:iCs w:val="0"/>
          <w:sz w:val="28"/>
          <w:szCs w:val="28"/>
        </w:rPr>
        <w:t xml:space="preserve">О результатах деятельности </w:t>
      </w:r>
    </w:p>
    <w:p w:rsidR="00B749EE" w:rsidRDefault="000C635E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у</w:t>
      </w:r>
      <w:r w:rsidR="00B749EE">
        <w:rPr>
          <w:bCs w:val="0"/>
          <w:i w:val="0"/>
          <w:iCs w:val="0"/>
          <w:sz w:val="28"/>
          <w:szCs w:val="28"/>
        </w:rPr>
        <w:t xml:space="preserve">правления социальной защиты населения </w:t>
      </w:r>
    </w:p>
    <w:p w:rsidR="002C47C4" w:rsidRDefault="00B749EE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Администрации Калтанского городского округа</w:t>
      </w:r>
    </w:p>
    <w:p w:rsidR="002C47C4" w:rsidRPr="00B75061" w:rsidRDefault="002C47C4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 w:rsidRPr="00B75061">
        <w:rPr>
          <w:bCs w:val="0"/>
          <w:i w:val="0"/>
          <w:iCs w:val="0"/>
          <w:sz w:val="28"/>
          <w:szCs w:val="28"/>
        </w:rPr>
        <w:t>за первое полугодие  2017 года»</w:t>
      </w:r>
    </w:p>
    <w:p w:rsidR="002C47C4" w:rsidRDefault="002C47C4" w:rsidP="002C47C4">
      <w:pPr>
        <w:pStyle w:val="30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4330C4" w:rsidRPr="00B7687C" w:rsidRDefault="004330C4" w:rsidP="002C47C4">
      <w:pPr>
        <w:pStyle w:val="30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2C47C4" w:rsidRPr="004B15A9" w:rsidRDefault="002C47C4" w:rsidP="002C47C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B15A9">
        <w:t xml:space="preserve">На основании решения коллегии администрации Калтанского городского округа от </w:t>
      </w:r>
      <w:r w:rsidR="008148D3">
        <w:t>15.08.</w:t>
      </w:r>
      <w:r w:rsidRPr="004B15A9">
        <w:t xml:space="preserve">2017 г. № </w:t>
      </w:r>
      <w:r w:rsidR="008148D3">
        <w:t xml:space="preserve">26 </w:t>
      </w:r>
      <w:r w:rsidRPr="004B15A9">
        <w:t xml:space="preserve">- </w:t>
      </w:r>
      <w:proofErr w:type="spellStart"/>
      <w:r w:rsidRPr="004B15A9">
        <w:t>рк</w:t>
      </w:r>
      <w:proofErr w:type="spellEnd"/>
      <w:r w:rsidRPr="004B15A9">
        <w:t xml:space="preserve"> «Об утверждении отч</w:t>
      </w:r>
      <w:r w:rsidR="00B749EE">
        <w:t>е</w:t>
      </w:r>
      <w:r w:rsidR="000C635E">
        <w:t>та «О результатах деятельности у</w:t>
      </w:r>
      <w:r w:rsidR="00B749EE">
        <w:t xml:space="preserve">правления социальной </w:t>
      </w:r>
      <w:r w:rsidR="004330C4">
        <w:t xml:space="preserve">защиты населения Администрации </w:t>
      </w:r>
      <w:r w:rsidRPr="004B15A9">
        <w:t xml:space="preserve"> Калтанского городского округа за первое полугодие 2017 года», в целях реализации полномочий по осуществлению прав собственника имущества путём мониторинга финансово-экономического положения муниципальных </w:t>
      </w:r>
      <w:r>
        <w:t>казенных учреждений</w:t>
      </w:r>
      <w:r w:rsidRPr="004B15A9">
        <w:t>, имущество которых закреплено на праве хозяйственного ведения или оперативного управления:</w:t>
      </w:r>
      <w:proofErr w:type="gramEnd"/>
    </w:p>
    <w:p w:rsidR="002C47C4" w:rsidRPr="004B15A9" w:rsidRDefault="002C47C4" w:rsidP="004330C4">
      <w:pPr>
        <w:pStyle w:val="3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360"/>
        <w:jc w:val="both"/>
        <w:rPr>
          <w:b w:val="0"/>
          <w:i w:val="0"/>
          <w:sz w:val="28"/>
          <w:szCs w:val="28"/>
        </w:rPr>
      </w:pPr>
      <w:r w:rsidRPr="004B15A9">
        <w:rPr>
          <w:b w:val="0"/>
          <w:i w:val="0"/>
          <w:sz w:val="28"/>
          <w:szCs w:val="28"/>
        </w:rPr>
        <w:t xml:space="preserve">Утвердить отчет </w:t>
      </w:r>
      <w:r w:rsidRPr="004B15A9">
        <w:rPr>
          <w:b w:val="0"/>
          <w:bCs w:val="0"/>
          <w:i w:val="0"/>
          <w:iCs w:val="0"/>
          <w:sz w:val="28"/>
          <w:szCs w:val="28"/>
        </w:rPr>
        <w:t>«</w:t>
      </w:r>
      <w:r w:rsidRPr="004B15A9">
        <w:rPr>
          <w:b w:val="0"/>
          <w:i w:val="0"/>
          <w:sz w:val="28"/>
          <w:szCs w:val="28"/>
        </w:rPr>
        <w:t xml:space="preserve">О результатах </w:t>
      </w:r>
      <w:proofErr w:type="gramStart"/>
      <w:r w:rsidRPr="004B15A9">
        <w:rPr>
          <w:b w:val="0"/>
          <w:i w:val="0"/>
          <w:sz w:val="28"/>
          <w:szCs w:val="28"/>
        </w:rPr>
        <w:t xml:space="preserve">деятельности </w:t>
      </w:r>
      <w:r w:rsidR="000C635E">
        <w:rPr>
          <w:b w:val="0"/>
          <w:i w:val="0"/>
          <w:sz w:val="28"/>
          <w:szCs w:val="28"/>
        </w:rPr>
        <w:t>у</w:t>
      </w:r>
      <w:r w:rsidR="004330C4">
        <w:rPr>
          <w:b w:val="0"/>
          <w:i w:val="0"/>
          <w:sz w:val="28"/>
          <w:szCs w:val="28"/>
        </w:rPr>
        <w:t>правления социальной защиты населения Администрации</w:t>
      </w:r>
      <w:proofErr w:type="gramEnd"/>
      <w:r w:rsidRPr="004B15A9">
        <w:rPr>
          <w:b w:val="0"/>
          <w:i w:val="0"/>
          <w:sz w:val="28"/>
          <w:szCs w:val="28"/>
        </w:rPr>
        <w:t xml:space="preserve"> Калтанского городского округа за первое полугодие 2017 года</w:t>
      </w:r>
      <w:r w:rsidRPr="004B15A9">
        <w:rPr>
          <w:b w:val="0"/>
          <w:bCs w:val="0"/>
          <w:i w:val="0"/>
          <w:iCs w:val="0"/>
          <w:sz w:val="28"/>
          <w:szCs w:val="28"/>
        </w:rPr>
        <w:t>».</w:t>
      </w:r>
    </w:p>
    <w:p w:rsidR="002C47C4" w:rsidRPr="004B15A9" w:rsidRDefault="002C47C4" w:rsidP="002C47C4">
      <w:pPr>
        <w:pStyle w:val="30"/>
        <w:numPr>
          <w:ilvl w:val="0"/>
          <w:numId w:val="1"/>
        </w:numPr>
        <w:shd w:val="clear" w:color="auto" w:fill="auto"/>
        <w:tabs>
          <w:tab w:val="num" w:pos="0"/>
          <w:tab w:val="left" w:pos="851"/>
        </w:tabs>
        <w:spacing w:before="0" w:line="240" w:lineRule="auto"/>
        <w:ind w:left="0" w:firstLine="360"/>
        <w:jc w:val="both"/>
        <w:outlineLvl w:val="2"/>
        <w:rPr>
          <w:b w:val="0"/>
          <w:i w:val="0"/>
          <w:sz w:val="28"/>
          <w:szCs w:val="28"/>
        </w:rPr>
      </w:pPr>
      <w:r w:rsidRPr="004B15A9">
        <w:rPr>
          <w:b w:val="0"/>
          <w:i w:val="0"/>
          <w:sz w:val="28"/>
          <w:szCs w:val="28"/>
        </w:rPr>
        <w:t>Признать деятельность</w:t>
      </w:r>
      <w:r w:rsidR="004330C4" w:rsidRPr="004330C4">
        <w:rPr>
          <w:b w:val="0"/>
          <w:i w:val="0"/>
          <w:sz w:val="28"/>
          <w:szCs w:val="28"/>
        </w:rPr>
        <w:t xml:space="preserve"> </w:t>
      </w:r>
      <w:r w:rsidR="000C635E">
        <w:rPr>
          <w:b w:val="0"/>
          <w:i w:val="0"/>
          <w:sz w:val="28"/>
          <w:szCs w:val="28"/>
        </w:rPr>
        <w:t>у</w:t>
      </w:r>
      <w:r w:rsidR="004330C4">
        <w:rPr>
          <w:b w:val="0"/>
          <w:i w:val="0"/>
          <w:sz w:val="28"/>
          <w:szCs w:val="28"/>
        </w:rPr>
        <w:t>правления социальной защиты населения Администрации</w:t>
      </w:r>
      <w:r w:rsidRPr="004B15A9">
        <w:rPr>
          <w:b w:val="0"/>
          <w:i w:val="0"/>
          <w:sz w:val="28"/>
          <w:szCs w:val="28"/>
        </w:rPr>
        <w:t xml:space="preserve"> Калтанского городского округа удовлетворительной.</w:t>
      </w:r>
    </w:p>
    <w:p w:rsidR="002C47C4" w:rsidRPr="004B15A9" w:rsidRDefault="002C47C4" w:rsidP="002C47C4">
      <w:pPr>
        <w:pStyle w:val="30"/>
        <w:numPr>
          <w:ilvl w:val="0"/>
          <w:numId w:val="1"/>
        </w:numPr>
        <w:shd w:val="clear" w:color="auto" w:fill="auto"/>
        <w:tabs>
          <w:tab w:val="num" w:pos="0"/>
          <w:tab w:val="num" w:pos="720"/>
          <w:tab w:val="left" w:pos="851"/>
          <w:tab w:val="left" w:pos="993"/>
        </w:tabs>
        <w:spacing w:before="0" w:line="240" w:lineRule="auto"/>
        <w:ind w:left="0" w:firstLine="360"/>
        <w:jc w:val="both"/>
        <w:outlineLvl w:val="2"/>
        <w:rPr>
          <w:b w:val="0"/>
          <w:i w:val="0"/>
          <w:sz w:val="28"/>
          <w:szCs w:val="28"/>
        </w:rPr>
      </w:pPr>
      <w:proofErr w:type="gramStart"/>
      <w:r w:rsidRPr="004B15A9">
        <w:rPr>
          <w:b w:val="0"/>
          <w:i w:val="0"/>
          <w:sz w:val="28"/>
          <w:szCs w:val="28"/>
        </w:rPr>
        <w:t>Контроль за</w:t>
      </w:r>
      <w:proofErr w:type="gramEnd"/>
      <w:r w:rsidRPr="004B15A9">
        <w:rPr>
          <w:b w:val="0"/>
          <w:i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 Клюеву.</w:t>
      </w:r>
    </w:p>
    <w:p w:rsidR="002C47C4" w:rsidRDefault="002C47C4" w:rsidP="002C47C4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2C47C4" w:rsidRDefault="002C47C4" w:rsidP="002C47C4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4330C4" w:rsidRPr="004B15A9" w:rsidRDefault="004330C4" w:rsidP="002C47C4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2C47C4" w:rsidRDefault="002C47C4" w:rsidP="002C47C4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4C765B" w:rsidRDefault="008148D3" w:rsidP="004330C4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7C4">
        <w:rPr>
          <w:b/>
          <w:sz w:val="28"/>
          <w:szCs w:val="28"/>
        </w:rPr>
        <w:t>И.Ф. Голдинов</w:t>
      </w:r>
    </w:p>
    <w:p w:rsidR="002C47C4" w:rsidRPr="004330C4" w:rsidRDefault="002C47C4" w:rsidP="004330C4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>
        <w:rPr>
          <w:noProof/>
          <w:shd w:val="clear" w:color="auto" w:fill="auto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2704465</wp:posOffset>
            </wp:positionH>
            <wp:positionV relativeFrom="paragraph">
              <wp:posOffset>206375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7C4" w:rsidRPr="004B15A9" w:rsidRDefault="002C47C4" w:rsidP="002C47C4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</w:pPr>
    </w:p>
    <w:p w:rsidR="002C47C4" w:rsidRDefault="002C47C4" w:rsidP="002C47C4">
      <w:pPr>
        <w:pStyle w:val="20"/>
        <w:shd w:val="clear" w:color="auto" w:fill="auto"/>
        <w:spacing w:after="0" w:line="240" w:lineRule="auto"/>
      </w:pPr>
      <w:r>
        <w:t xml:space="preserve">КОЛЛЕГИЯ АДМИНИСТРАЦИИ </w:t>
      </w:r>
      <w:r>
        <w:br/>
      </w:r>
    </w:p>
    <w:p w:rsidR="002C47C4" w:rsidRDefault="002C47C4" w:rsidP="002C47C4">
      <w:pPr>
        <w:pStyle w:val="20"/>
        <w:shd w:val="clear" w:color="auto" w:fill="auto"/>
        <w:spacing w:after="0" w:line="240" w:lineRule="auto"/>
      </w:pPr>
      <w:r>
        <w:t>КАЛТАНСКОГО ГОРОДСКОГО ОКРУГА</w:t>
      </w:r>
    </w:p>
    <w:p w:rsidR="002C47C4" w:rsidRDefault="002C47C4" w:rsidP="002C47C4">
      <w:pPr>
        <w:pStyle w:val="10"/>
        <w:keepNext/>
        <w:keepLines/>
        <w:shd w:val="clear" w:color="auto" w:fill="auto"/>
        <w:spacing w:before="0" w:after="396" w:line="340" w:lineRule="exact"/>
      </w:pPr>
    </w:p>
    <w:p w:rsidR="002C47C4" w:rsidRDefault="002C47C4" w:rsidP="002C47C4">
      <w:pPr>
        <w:pStyle w:val="10"/>
        <w:keepNext/>
        <w:keepLines/>
        <w:shd w:val="clear" w:color="auto" w:fill="auto"/>
        <w:spacing w:before="0" w:after="396" w:line="340" w:lineRule="exact"/>
      </w:pPr>
      <w:r>
        <w:t>РЕШЕНИЕ</w:t>
      </w:r>
    </w:p>
    <w:p w:rsidR="002C47C4" w:rsidRPr="00BA0614" w:rsidRDefault="002C47C4" w:rsidP="002C47C4">
      <w:pPr>
        <w:pStyle w:val="11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BA0614">
        <w:rPr>
          <w:sz w:val="28"/>
          <w:szCs w:val="28"/>
        </w:rPr>
        <w:t>т</w:t>
      </w:r>
      <w:r w:rsidR="004C765B">
        <w:rPr>
          <w:sz w:val="28"/>
          <w:szCs w:val="28"/>
        </w:rPr>
        <w:t xml:space="preserve"> </w:t>
      </w:r>
      <w:r w:rsidR="00413F14">
        <w:rPr>
          <w:sz w:val="28"/>
          <w:szCs w:val="28"/>
        </w:rPr>
        <w:t>1</w:t>
      </w:r>
      <w:r w:rsidR="00B7246B">
        <w:rPr>
          <w:sz w:val="28"/>
          <w:szCs w:val="28"/>
        </w:rPr>
        <w:t>5</w:t>
      </w:r>
      <w:r w:rsidR="00413F14">
        <w:rPr>
          <w:sz w:val="28"/>
          <w:szCs w:val="28"/>
        </w:rPr>
        <w:t>.08.</w:t>
      </w:r>
      <w:r w:rsidRPr="00BA061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A0614">
        <w:rPr>
          <w:sz w:val="28"/>
          <w:szCs w:val="28"/>
        </w:rPr>
        <w:t>г.    №</w:t>
      </w:r>
      <w:r>
        <w:rPr>
          <w:sz w:val="28"/>
          <w:szCs w:val="28"/>
        </w:rPr>
        <w:t xml:space="preserve"> </w:t>
      </w:r>
      <w:r w:rsidR="00B7246B">
        <w:rPr>
          <w:sz w:val="28"/>
          <w:szCs w:val="28"/>
        </w:rPr>
        <w:t>26</w:t>
      </w:r>
      <w:r w:rsidR="008148D3">
        <w:rPr>
          <w:sz w:val="28"/>
          <w:szCs w:val="28"/>
        </w:rPr>
        <w:t xml:space="preserve"> </w:t>
      </w:r>
      <w:r w:rsidRPr="00BA0614">
        <w:rPr>
          <w:sz w:val="28"/>
          <w:szCs w:val="28"/>
        </w:rPr>
        <w:t xml:space="preserve">- </w:t>
      </w:r>
      <w:proofErr w:type="spellStart"/>
      <w:r w:rsidRPr="00BA0614">
        <w:rPr>
          <w:sz w:val="28"/>
          <w:szCs w:val="28"/>
        </w:rPr>
        <w:t>рк</w:t>
      </w:r>
      <w:proofErr w:type="spellEnd"/>
    </w:p>
    <w:p w:rsidR="004C765B" w:rsidRDefault="002C47C4" w:rsidP="004C765B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 w:rsidRPr="0062092E">
        <w:rPr>
          <w:bCs w:val="0"/>
          <w:i w:val="0"/>
          <w:iCs w:val="0"/>
          <w:sz w:val="28"/>
          <w:szCs w:val="28"/>
        </w:rPr>
        <w:t xml:space="preserve">Об утверждении отчета </w:t>
      </w:r>
      <w:r w:rsidR="004C765B" w:rsidRPr="00B7687C">
        <w:rPr>
          <w:bCs w:val="0"/>
          <w:i w:val="0"/>
          <w:iCs w:val="0"/>
          <w:sz w:val="28"/>
          <w:szCs w:val="28"/>
        </w:rPr>
        <w:t>«</w:t>
      </w:r>
      <w:r w:rsidR="004C765B">
        <w:rPr>
          <w:bCs w:val="0"/>
          <w:i w:val="0"/>
          <w:iCs w:val="0"/>
          <w:sz w:val="28"/>
          <w:szCs w:val="28"/>
        </w:rPr>
        <w:t xml:space="preserve">О результатах деятельности </w:t>
      </w:r>
    </w:p>
    <w:p w:rsidR="004C765B" w:rsidRDefault="004C765B" w:rsidP="004C765B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 xml:space="preserve">управления социальной защиты населения </w:t>
      </w:r>
    </w:p>
    <w:p w:rsidR="004C765B" w:rsidRDefault="004C765B" w:rsidP="004C765B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Администрации Калтанского городского округа</w:t>
      </w:r>
    </w:p>
    <w:p w:rsidR="004C765B" w:rsidRPr="00B75061" w:rsidRDefault="004C765B" w:rsidP="004C765B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 w:rsidRPr="00B75061">
        <w:rPr>
          <w:bCs w:val="0"/>
          <w:i w:val="0"/>
          <w:iCs w:val="0"/>
          <w:sz w:val="28"/>
          <w:szCs w:val="28"/>
        </w:rPr>
        <w:t>за первое полугодие  2017 года»</w:t>
      </w:r>
    </w:p>
    <w:p w:rsidR="002C47C4" w:rsidRDefault="002C47C4" w:rsidP="002C47C4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2C47C4" w:rsidRPr="0062092E" w:rsidRDefault="002C47C4" w:rsidP="002C47C4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EF3E02">
        <w:rPr>
          <w:b w:val="0"/>
          <w:bCs w:val="0"/>
          <w:i w:val="0"/>
          <w:iCs w:val="0"/>
          <w:sz w:val="28"/>
          <w:szCs w:val="28"/>
        </w:rPr>
        <w:t xml:space="preserve">Заслушав и обсудив информацию </w:t>
      </w:r>
      <w:r>
        <w:rPr>
          <w:b w:val="0"/>
          <w:bCs w:val="0"/>
          <w:i w:val="0"/>
          <w:iCs w:val="0"/>
          <w:sz w:val="28"/>
          <w:szCs w:val="28"/>
        </w:rPr>
        <w:t xml:space="preserve">начальника </w:t>
      </w:r>
      <w:r w:rsidR="004C765B">
        <w:rPr>
          <w:b w:val="0"/>
          <w:bCs w:val="0"/>
          <w:i w:val="0"/>
          <w:iCs w:val="0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4C765B">
        <w:rPr>
          <w:b w:val="0"/>
          <w:bCs w:val="0"/>
          <w:i w:val="0"/>
          <w:iCs w:val="0"/>
          <w:sz w:val="28"/>
          <w:szCs w:val="28"/>
        </w:rPr>
        <w:t>Калтанского</w:t>
      </w:r>
      <w:proofErr w:type="spellEnd"/>
      <w:r w:rsidR="004C765B">
        <w:rPr>
          <w:b w:val="0"/>
          <w:bCs w:val="0"/>
          <w:i w:val="0"/>
          <w:iCs w:val="0"/>
          <w:sz w:val="28"/>
          <w:szCs w:val="28"/>
        </w:rPr>
        <w:t xml:space="preserve"> городского округа </w:t>
      </w:r>
      <w:proofErr w:type="spellStart"/>
      <w:r w:rsidR="004C765B">
        <w:rPr>
          <w:b w:val="0"/>
          <w:bCs w:val="0"/>
          <w:i w:val="0"/>
          <w:iCs w:val="0"/>
          <w:sz w:val="28"/>
          <w:szCs w:val="28"/>
        </w:rPr>
        <w:t>Грудьевой</w:t>
      </w:r>
      <w:proofErr w:type="spellEnd"/>
      <w:r w:rsidR="004C765B">
        <w:rPr>
          <w:b w:val="0"/>
          <w:bCs w:val="0"/>
          <w:i w:val="0"/>
          <w:iCs w:val="0"/>
          <w:sz w:val="28"/>
          <w:szCs w:val="28"/>
        </w:rPr>
        <w:t xml:space="preserve"> О.В.</w:t>
      </w:r>
      <w:r>
        <w:rPr>
          <w:b w:val="0"/>
          <w:i w:val="0"/>
          <w:sz w:val="28"/>
          <w:szCs w:val="28"/>
        </w:rPr>
        <w:t xml:space="preserve"> 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«О результатах деятельности </w:t>
      </w:r>
      <w:r w:rsidR="004C765B">
        <w:rPr>
          <w:b w:val="0"/>
          <w:bCs w:val="0"/>
          <w:i w:val="0"/>
          <w:iCs w:val="0"/>
          <w:sz w:val="28"/>
          <w:szCs w:val="28"/>
        </w:rPr>
        <w:t xml:space="preserve">управления социальной защиты населения Администрации Калтанского </w:t>
      </w:r>
      <w:r>
        <w:rPr>
          <w:b w:val="0"/>
          <w:bCs w:val="0"/>
          <w:i w:val="0"/>
          <w:iCs w:val="0"/>
          <w:sz w:val="28"/>
          <w:szCs w:val="28"/>
        </w:rPr>
        <w:t>городского округа»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 за</w:t>
      </w:r>
      <w:r>
        <w:rPr>
          <w:b w:val="0"/>
          <w:bCs w:val="0"/>
          <w:i w:val="0"/>
          <w:iCs w:val="0"/>
          <w:sz w:val="28"/>
          <w:szCs w:val="28"/>
        </w:rPr>
        <w:t xml:space="preserve"> первое полугодие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 201</w:t>
      </w:r>
      <w:r>
        <w:rPr>
          <w:b w:val="0"/>
          <w:bCs w:val="0"/>
          <w:i w:val="0"/>
          <w:iCs w:val="0"/>
          <w:sz w:val="28"/>
          <w:szCs w:val="28"/>
        </w:rPr>
        <w:t>7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 год</w:t>
      </w:r>
      <w:r>
        <w:rPr>
          <w:b w:val="0"/>
          <w:bCs w:val="0"/>
          <w:i w:val="0"/>
          <w:iCs w:val="0"/>
          <w:sz w:val="28"/>
          <w:szCs w:val="28"/>
        </w:rPr>
        <w:t>а»</w:t>
      </w:r>
      <w:r w:rsidRPr="00B7246B">
        <w:rPr>
          <w:b w:val="0"/>
          <w:i w:val="0"/>
          <w:sz w:val="28"/>
          <w:szCs w:val="28"/>
        </w:rPr>
        <w:t xml:space="preserve">, </w:t>
      </w:r>
      <w:r w:rsidRPr="0062092E">
        <w:rPr>
          <w:b w:val="0"/>
          <w:i w:val="0"/>
          <w:sz w:val="28"/>
          <w:szCs w:val="28"/>
        </w:rPr>
        <w:t xml:space="preserve">в целях </w:t>
      </w:r>
      <w:r>
        <w:rPr>
          <w:b w:val="0"/>
          <w:i w:val="0"/>
          <w:sz w:val="28"/>
          <w:szCs w:val="28"/>
        </w:rPr>
        <w:t>реализации полномочий по осуществлению прав собственника имущества путём мониторинга финансово-экономического положения муниципальных казенных учреждений, имущество которых закреплено на праве хозяйственного ведения или оперативного управления</w:t>
      </w:r>
      <w:r w:rsidRPr="0062092E">
        <w:rPr>
          <w:b w:val="0"/>
          <w:i w:val="0"/>
          <w:sz w:val="28"/>
          <w:szCs w:val="28"/>
        </w:rPr>
        <w:t>:</w:t>
      </w:r>
      <w:proofErr w:type="gramEnd"/>
    </w:p>
    <w:p w:rsidR="002C47C4" w:rsidRPr="00AF2850" w:rsidRDefault="002C47C4" w:rsidP="002C47C4">
      <w:pPr>
        <w:pStyle w:val="30"/>
        <w:numPr>
          <w:ilvl w:val="0"/>
          <w:numId w:val="2"/>
        </w:numPr>
        <w:shd w:val="clear" w:color="auto" w:fill="auto"/>
        <w:spacing w:before="0"/>
        <w:ind w:left="0"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AF2850">
        <w:rPr>
          <w:b w:val="0"/>
          <w:bCs w:val="0"/>
          <w:i w:val="0"/>
          <w:iCs w:val="0"/>
          <w:sz w:val="28"/>
          <w:szCs w:val="28"/>
        </w:rPr>
        <w:t>Одобрить отчет «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О результатах </w:t>
      </w:r>
      <w:proofErr w:type="gramStart"/>
      <w:r w:rsidRPr="00EF3E02">
        <w:rPr>
          <w:b w:val="0"/>
          <w:bCs w:val="0"/>
          <w:i w:val="0"/>
          <w:iCs w:val="0"/>
          <w:sz w:val="28"/>
          <w:szCs w:val="28"/>
        </w:rPr>
        <w:t xml:space="preserve">деятельности </w:t>
      </w:r>
      <w:r w:rsidR="009B5358">
        <w:rPr>
          <w:b w:val="0"/>
          <w:bCs w:val="0"/>
          <w:i w:val="0"/>
          <w:iCs w:val="0"/>
          <w:sz w:val="28"/>
          <w:szCs w:val="28"/>
        </w:rPr>
        <w:t>управления социальной защиты населения Администрации</w:t>
      </w:r>
      <w:proofErr w:type="gramEnd"/>
      <w:r w:rsidR="009B5358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 Калтанского городского округа</w:t>
      </w:r>
      <w:r w:rsidR="009B5358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EF3E02">
        <w:rPr>
          <w:b w:val="0"/>
          <w:bCs w:val="0"/>
          <w:i w:val="0"/>
          <w:iCs w:val="0"/>
          <w:sz w:val="28"/>
          <w:szCs w:val="28"/>
        </w:rPr>
        <w:t>за</w:t>
      </w:r>
      <w:r>
        <w:rPr>
          <w:b w:val="0"/>
          <w:bCs w:val="0"/>
          <w:i w:val="0"/>
          <w:iCs w:val="0"/>
          <w:sz w:val="28"/>
          <w:szCs w:val="28"/>
        </w:rPr>
        <w:t xml:space="preserve"> первое полугодие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 201</w:t>
      </w:r>
      <w:r>
        <w:rPr>
          <w:b w:val="0"/>
          <w:bCs w:val="0"/>
          <w:i w:val="0"/>
          <w:iCs w:val="0"/>
          <w:sz w:val="28"/>
          <w:szCs w:val="28"/>
        </w:rPr>
        <w:t>7</w:t>
      </w:r>
      <w:r w:rsidRPr="00EF3E02">
        <w:rPr>
          <w:b w:val="0"/>
          <w:bCs w:val="0"/>
          <w:i w:val="0"/>
          <w:iCs w:val="0"/>
          <w:sz w:val="28"/>
          <w:szCs w:val="28"/>
        </w:rPr>
        <w:t xml:space="preserve"> год</w:t>
      </w:r>
      <w:r>
        <w:rPr>
          <w:b w:val="0"/>
          <w:bCs w:val="0"/>
          <w:i w:val="0"/>
          <w:iCs w:val="0"/>
          <w:sz w:val="28"/>
          <w:szCs w:val="28"/>
        </w:rPr>
        <w:t>а</w:t>
      </w:r>
      <w:r w:rsidR="009B5358">
        <w:rPr>
          <w:b w:val="0"/>
          <w:bCs w:val="0"/>
          <w:i w:val="0"/>
          <w:iCs w:val="0"/>
          <w:sz w:val="28"/>
          <w:szCs w:val="28"/>
        </w:rPr>
        <w:t>»</w:t>
      </w:r>
      <w:r w:rsidRPr="00AF2850">
        <w:rPr>
          <w:b w:val="0"/>
          <w:bCs w:val="0"/>
          <w:i w:val="0"/>
          <w:iCs w:val="0"/>
          <w:sz w:val="28"/>
          <w:szCs w:val="28"/>
        </w:rPr>
        <w:t xml:space="preserve"> и утвердить в установленном порядке.</w:t>
      </w:r>
    </w:p>
    <w:p w:rsidR="002C47C4" w:rsidRDefault="002C47C4" w:rsidP="002C47C4">
      <w:pPr>
        <w:jc w:val="both"/>
        <w:outlineLvl w:val="2"/>
        <w:rPr>
          <w:color w:val="000000"/>
        </w:rPr>
      </w:pPr>
    </w:p>
    <w:p w:rsidR="002C47C4" w:rsidRPr="00004F23" w:rsidRDefault="002C47C4" w:rsidP="002C47C4">
      <w:pPr>
        <w:jc w:val="both"/>
        <w:outlineLvl w:val="2"/>
        <w:rPr>
          <w:color w:val="000000"/>
        </w:rPr>
      </w:pPr>
    </w:p>
    <w:p w:rsidR="002C47C4" w:rsidRDefault="002C47C4" w:rsidP="00B7246B">
      <w:pPr>
        <w:pStyle w:val="11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И.Ф. Голдинов</w:t>
      </w:r>
    </w:p>
    <w:p w:rsidR="002C47C4" w:rsidRDefault="002C47C4" w:rsidP="00B7246B">
      <w:pPr>
        <w:pStyle w:val="11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2C47C4" w:rsidRDefault="002C47C4" w:rsidP="00B7246B">
      <w:pPr>
        <w:pStyle w:val="11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B7246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Т.А. Верещагина</w:t>
      </w:r>
    </w:p>
    <w:p w:rsidR="002C47C4" w:rsidRPr="00B8209F" w:rsidRDefault="002C47C4" w:rsidP="002C47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2"/>
        </w:rPr>
      </w:pPr>
    </w:p>
    <w:p w:rsidR="002C47C4" w:rsidRDefault="002C47C4" w:rsidP="002C47C4">
      <w:pPr>
        <w:jc w:val="right"/>
        <w:rPr>
          <w:sz w:val="22"/>
        </w:rPr>
      </w:pPr>
    </w:p>
    <w:p w:rsidR="004C765B" w:rsidRDefault="004C765B" w:rsidP="002C47C4">
      <w:pPr>
        <w:jc w:val="right"/>
        <w:rPr>
          <w:sz w:val="22"/>
        </w:rPr>
      </w:pPr>
    </w:p>
    <w:p w:rsidR="004C765B" w:rsidRDefault="004C765B" w:rsidP="002C47C4">
      <w:pPr>
        <w:jc w:val="right"/>
        <w:rPr>
          <w:sz w:val="22"/>
        </w:rPr>
      </w:pPr>
    </w:p>
    <w:p w:rsidR="004C765B" w:rsidRDefault="004C765B" w:rsidP="002C47C4">
      <w:pPr>
        <w:jc w:val="right"/>
        <w:rPr>
          <w:sz w:val="22"/>
        </w:rPr>
      </w:pPr>
    </w:p>
    <w:p w:rsidR="008148D3" w:rsidRDefault="008148D3" w:rsidP="002C47C4">
      <w:pPr>
        <w:jc w:val="right"/>
        <w:rPr>
          <w:sz w:val="22"/>
        </w:rPr>
      </w:pPr>
    </w:p>
    <w:p w:rsidR="00B7246B" w:rsidRDefault="00B7246B" w:rsidP="002C47C4">
      <w:pPr>
        <w:jc w:val="right"/>
        <w:rPr>
          <w:sz w:val="22"/>
        </w:rPr>
      </w:pPr>
    </w:p>
    <w:p w:rsidR="004C765B" w:rsidRDefault="004C765B" w:rsidP="002C47C4">
      <w:pPr>
        <w:jc w:val="right"/>
        <w:rPr>
          <w:sz w:val="22"/>
        </w:rPr>
      </w:pPr>
    </w:p>
    <w:p w:rsidR="002C47C4" w:rsidRPr="00B7246B" w:rsidRDefault="002C47C4" w:rsidP="002C47C4">
      <w:pPr>
        <w:jc w:val="right"/>
      </w:pPr>
      <w:r w:rsidRPr="00B7246B">
        <w:lastRenderedPageBreak/>
        <w:t>Утвержден</w:t>
      </w:r>
    </w:p>
    <w:p w:rsidR="002C47C4" w:rsidRPr="00B7246B" w:rsidRDefault="002C47C4" w:rsidP="002C47C4">
      <w:pPr>
        <w:jc w:val="right"/>
      </w:pPr>
      <w:r w:rsidRPr="00B7246B">
        <w:t>постановлением  администрации</w:t>
      </w:r>
    </w:p>
    <w:p w:rsidR="002C47C4" w:rsidRPr="00B7246B" w:rsidRDefault="002C47C4" w:rsidP="002C47C4">
      <w:pPr>
        <w:jc w:val="right"/>
      </w:pPr>
      <w:r w:rsidRPr="00B7246B">
        <w:t>Калтанского городского округа</w:t>
      </w:r>
    </w:p>
    <w:p w:rsidR="002C47C4" w:rsidRPr="00B7246B" w:rsidRDefault="002C47C4" w:rsidP="002C47C4">
      <w:pPr>
        <w:pStyle w:val="1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B7246B">
        <w:rPr>
          <w:sz w:val="28"/>
          <w:szCs w:val="28"/>
        </w:rPr>
        <w:t xml:space="preserve">от </w:t>
      </w:r>
      <w:r w:rsidR="007B1E4D" w:rsidRPr="00B7246B">
        <w:rPr>
          <w:sz w:val="28"/>
          <w:szCs w:val="28"/>
        </w:rPr>
        <w:t xml:space="preserve"> </w:t>
      </w:r>
      <w:r w:rsidR="002E07FB">
        <w:rPr>
          <w:sz w:val="28"/>
          <w:szCs w:val="28"/>
        </w:rPr>
        <w:t>16.08.</w:t>
      </w:r>
      <w:r w:rsidR="00B7246B">
        <w:rPr>
          <w:sz w:val="28"/>
          <w:szCs w:val="28"/>
        </w:rPr>
        <w:t xml:space="preserve"> </w:t>
      </w:r>
      <w:r w:rsidRPr="00B7246B">
        <w:rPr>
          <w:sz w:val="28"/>
          <w:szCs w:val="28"/>
        </w:rPr>
        <w:t>2017 г. №</w:t>
      </w:r>
      <w:r w:rsidR="007B1E4D" w:rsidRPr="00B7246B">
        <w:rPr>
          <w:sz w:val="28"/>
          <w:szCs w:val="28"/>
        </w:rPr>
        <w:t xml:space="preserve"> </w:t>
      </w:r>
      <w:r w:rsidR="002E07FB">
        <w:rPr>
          <w:sz w:val="28"/>
          <w:szCs w:val="28"/>
        </w:rPr>
        <w:t>155-</w:t>
      </w:r>
      <w:bookmarkStart w:id="1" w:name="_GoBack"/>
      <w:bookmarkEnd w:id="1"/>
      <w:r w:rsidRPr="00B7246B">
        <w:rPr>
          <w:sz w:val="28"/>
          <w:szCs w:val="28"/>
        </w:rPr>
        <w:t xml:space="preserve"> п</w:t>
      </w:r>
    </w:p>
    <w:p w:rsidR="002C47C4" w:rsidRDefault="002C47C4" w:rsidP="002C47C4">
      <w:pPr>
        <w:pStyle w:val="11"/>
        <w:shd w:val="clear" w:color="auto" w:fill="auto"/>
        <w:spacing w:before="0" w:after="0" w:line="240" w:lineRule="auto"/>
        <w:jc w:val="right"/>
        <w:rPr>
          <w:sz w:val="22"/>
          <w:szCs w:val="28"/>
        </w:rPr>
      </w:pPr>
    </w:p>
    <w:p w:rsidR="00012C54" w:rsidRDefault="00012C54" w:rsidP="002C47C4">
      <w:pPr>
        <w:jc w:val="center"/>
        <w:rPr>
          <w:b/>
        </w:rPr>
      </w:pPr>
    </w:p>
    <w:p w:rsidR="002C47C4" w:rsidRPr="004B15A9" w:rsidRDefault="002C47C4" w:rsidP="002C47C4">
      <w:pPr>
        <w:jc w:val="center"/>
        <w:rPr>
          <w:b/>
        </w:rPr>
      </w:pPr>
      <w:r w:rsidRPr="004B15A9">
        <w:rPr>
          <w:b/>
        </w:rPr>
        <w:t xml:space="preserve">Отчет </w:t>
      </w:r>
    </w:p>
    <w:p w:rsidR="007B1E4D" w:rsidRDefault="00B7246B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о</w:t>
      </w:r>
      <w:r w:rsidR="002C47C4" w:rsidRPr="004B15A9">
        <w:rPr>
          <w:bCs w:val="0"/>
          <w:i w:val="0"/>
          <w:iCs w:val="0"/>
          <w:sz w:val="28"/>
          <w:szCs w:val="28"/>
        </w:rPr>
        <w:t xml:space="preserve"> результатах </w:t>
      </w:r>
      <w:proofErr w:type="gramStart"/>
      <w:r w:rsidR="002C47C4" w:rsidRPr="004B15A9">
        <w:rPr>
          <w:bCs w:val="0"/>
          <w:i w:val="0"/>
          <w:iCs w:val="0"/>
          <w:sz w:val="28"/>
          <w:szCs w:val="28"/>
        </w:rPr>
        <w:t xml:space="preserve">деятельности </w:t>
      </w:r>
      <w:r w:rsidR="007B1E4D">
        <w:rPr>
          <w:bCs w:val="0"/>
          <w:i w:val="0"/>
          <w:iCs w:val="0"/>
          <w:sz w:val="28"/>
          <w:szCs w:val="28"/>
        </w:rPr>
        <w:t>у</w:t>
      </w:r>
      <w:r w:rsidR="002C47C4" w:rsidRPr="004B15A9">
        <w:rPr>
          <w:bCs w:val="0"/>
          <w:i w:val="0"/>
          <w:iCs w:val="0"/>
          <w:sz w:val="28"/>
          <w:szCs w:val="28"/>
        </w:rPr>
        <w:t>правлени</w:t>
      </w:r>
      <w:r w:rsidR="007B1E4D">
        <w:rPr>
          <w:bCs w:val="0"/>
          <w:i w:val="0"/>
          <w:iCs w:val="0"/>
          <w:sz w:val="28"/>
          <w:szCs w:val="28"/>
        </w:rPr>
        <w:t>я</w:t>
      </w:r>
      <w:r w:rsidR="002C47C4" w:rsidRPr="004B15A9">
        <w:rPr>
          <w:bCs w:val="0"/>
          <w:i w:val="0"/>
          <w:iCs w:val="0"/>
          <w:sz w:val="28"/>
          <w:szCs w:val="28"/>
        </w:rPr>
        <w:t xml:space="preserve"> </w:t>
      </w:r>
      <w:r w:rsidR="007B1E4D">
        <w:rPr>
          <w:bCs w:val="0"/>
          <w:i w:val="0"/>
          <w:iCs w:val="0"/>
          <w:sz w:val="28"/>
          <w:szCs w:val="28"/>
        </w:rPr>
        <w:t>социальной защиты населения</w:t>
      </w:r>
      <w:r w:rsidR="002C47C4" w:rsidRPr="004B15A9">
        <w:rPr>
          <w:bCs w:val="0"/>
          <w:i w:val="0"/>
          <w:iCs w:val="0"/>
          <w:sz w:val="28"/>
          <w:szCs w:val="28"/>
        </w:rPr>
        <w:t xml:space="preserve"> администрации</w:t>
      </w:r>
      <w:proofErr w:type="gramEnd"/>
      <w:r w:rsidR="002C47C4" w:rsidRPr="004B15A9">
        <w:rPr>
          <w:bCs w:val="0"/>
          <w:i w:val="0"/>
          <w:iCs w:val="0"/>
          <w:sz w:val="28"/>
          <w:szCs w:val="28"/>
        </w:rPr>
        <w:t xml:space="preserve"> Калтанского городского округа </w:t>
      </w:r>
    </w:p>
    <w:p w:rsidR="002C47C4" w:rsidRDefault="002C47C4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  <w:r w:rsidRPr="004B15A9">
        <w:rPr>
          <w:bCs w:val="0"/>
          <w:i w:val="0"/>
          <w:iCs w:val="0"/>
          <w:sz w:val="28"/>
          <w:szCs w:val="28"/>
        </w:rPr>
        <w:t>за первое полугодие 2017 год</w:t>
      </w:r>
      <w:r>
        <w:rPr>
          <w:bCs w:val="0"/>
          <w:i w:val="0"/>
          <w:iCs w:val="0"/>
          <w:sz w:val="28"/>
          <w:szCs w:val="28"/>
        </w:rPr>
        <w:t>а</w:t>
      </w:r>
    </w:p>
    <w:p w:rsidR="00720FAE" w:rsidRPr="00004F23" w:rsidRDefault="00720FAE" w:rsidP="002C47C4">
      <w:pPr>
        <w:pStyle w:val="30"/>
        <w:shd w:val="clear" w:color="auto" w:fill="auto"/>
        <w:spacing w:before="0"/>
        <w:rPr>
          <w:bCs w:val="0"/>
          <w:i w:val="0"/>
          <w:iCs w:val="0"/>
          <w:sz w:val="28"/>
          <w:szCs w:val="28"/>
        </w:rPr>
      </w:pPr>
    </w:p>
    <w:p w:rsidR="00296757" w:rsidRDefault="00994FE1" w:rsidP="005348F5">
      <w:pPr>
        <w:ind w:firstLine="708"/>
        <w:jc w:val="both"/>
      </w:pPr>
      <w:r>
        <w:t>Управление социальной защиты населения Администрации Калтанс</w:t>
      </w:r>
      <w:r w:rsidR="00012C54">
        <w:t>кого городского округа является</w:t>
      </w:r>
      <w:r>
        <w:t xml:space="preserve"> самостоятельным отраслевым структурным подразделением Администрации Калтанского городского округа</w:t>
      </w:r>
      <w:r w:rsidR="00B7246B">
        <w:t xml:space="preserve"> (далее по тексту </w:t>
      </w:r>
      <w:r w:rsidR="00886425">
        <w:t>- управление)</w:t>
      </w:r>
      <w:r>
        <w:t>. Управление  осуществляет отдельные государственные полномочия в сфере социальной поддержки и социального обслуживания населени</w:t>
      </w:r>
      <w:r w:rsidR="00720FAE">
        <w:t>я, переданные органам местного самоуправления феде</w:t>
      </w:r>
      <w:r>
        <w:t>ральными законами и законами Кемеровской области</w:t>
      </w:r>
      <w:r w:rsidR="00720FAE">
        <w:t>.</w:t>
      </w:r>
    </w:p>
    <w:p w:rsidR="00C1247C" w:rsidRDefault="00C1247C" w:rsidP="005348F5">
      <w:pPr>
        <w:ind w:firstLine="708"/>
        <w:jc w:val="both"/>
      </w:pPr>
      <w:r>
        <w:t>Управление является главным администратором д</w:t>
      </w:r>
      <w:r w:rsidR="00F10476">
        <w:t>оходов бюджета Калтанского городского округа и главным распорядителем</w:t>
      </w:r>
      <w:r w:rsidR="00F10476" w:rsidRPr="00F10476">
        <w:t xml:space="preserve"> </w:t>
      </w:r>
      <w:r w:rsidR="00F10476">
        <w:t>бюджета Калтанского городского округа,</w:t>
      </w:r>
      <w:r w:rsidR="00C93AE5">
        <w:t xml:space="preserve"> в сфере предоставления мер</w:t>
      </w:r>
      <w:r w:rsidR="00F10476">
        <w:t xml:space="preserve"> социальной поддержки гражданам округа.</w:t>
      </w:r>
    </w:p>
    <w:p w:rsidR="00537307" w:rsidRDefault="00537307" w:rsidP="005348F5">
      <w:pPr>
        <w:ind w:firstLine="708"/>
        <w:jc w:val="both"/>
      </w:pPr>
      <w:r>
        <w:t>Управлению подчиняются два подведомственных учреждения: МКУ «Центр социального обслуживания» Калтанского городского округа и МКУ «Центр социальной помощи семье и детям» Калтанского городского округа.</w:t>
      </w:r>
    </w:p>
    <w:p w:rsidR="00EC3EE3" w:rsidRDefault="00EC3EE3" w:rsidP="005348F5">
      <w:pPr>
        <w:ind w:firstLine="708"/>
        <w:jc w:val="both"/>
      </w:pPr>
      <w:r>
        <w:t>Управление социальной защиты населения оказывает 43 услуги, в том числе:  37 государственные и 6 муниципальные.</w:t>
      </w:r>
    </w:p>
    <w:p w:rsidR="002668C1" w:rsidRDefault="002668C1" w:rsidP="005348F5">
      <w:pPr>
        <w:ind w:firstLine="708"/>
        <w:jc w:val="both"/>
      </w:pPr>
      <w:r>
        <w:t xml:space="preserve"> Специалисты </w:t>
      </w:r>
      <w:r w:rsidR="00886425">
        <w:t>управления</w:t>
      </w:r>
      <w:r>
        <w:t xml:space="preserve"> ведут прием документов на получение мер социальной поддержки, проводят консультирование граждан, </w:t>
      </w:r>
      <w:r w:rsidR="00BF41CF">
        <w:t>производят соответствующие выплаты.</w:t>
      </w:r>
    </w:p>
    <w:p w:rsidR="00A171FB" w:rsidRDefault="00A171FB" w:rsidP="005348F5">
      <w:pPr>
        <w:ind w:firstLine="708"/>
        <w:jc w:val="both"/>
      </w:pPr>
      <w:r>
        <w:rPr>
          <w:color w:val="000000"/>
        </w:rPr>
        <w:t>Существует проблема низкого уровня обращений граждан в многофункциональный центр Калтанского городского округа за получением мер социальной поддержки.</w:t>
      </w:r>
    </w:p>
    <w:p w:rsidR="00707CD4" w:rsidRDefault="00707CD4" w:rsidP="005348F5">
      <w:pPr>
        <w:ind w:firstLine="708"/>
        <w:jc w:val="both"/>
      </w:pPr>
      <w:r>
        <w:t xml:space="preserve">В настоящее </w:t>
      </w:r>
      <w:r w:rsidR="003B1EFC">
        <w:t>время ведется работа по передаче</w:t>
      </w:r>
      <w:r>
        <w:t xml:space="preserve"> государственных и муниципальных услуг в многофункциональный центр Калтанского городского округа.</w:t>
      </w:r>
      <w:r w:rsidR="00926EE6" w:rsidRPr="00926EE6">
        <w:t xml:space="preserve"> </w:t>
      </w:r>
      <w:r w:rsidR="00926EE6">
        <w:t>На сегодняшний день в МФЦ передано 16 государственных услуг и по</w:t>
      </w:r>
      <w:r w:rsidR="003B1EFC">
        <w:t>дготовлено соглашение о передаче еще</w:t>
      </w:r>
      <w:r w:rsidR="00C93AE5">
        <w:t xml:space="preserve"> 6 муниципальных услуг</w:t>
      </w:r>
      <w:r w:rsidR="00926EE6">
        <w:t>.</w:t>
      </w:r>
    </w:p>
    <w:p w:rsidR="00A171FB" w:rsidRDefault="00707CD4" w:rsidP="005348F5">
      <w:pPr>
        <w:ind w:firstLine="708"/>
        <w:jc w:val="both"/>
      </w:pPr>
      <w:r>
        <w:t>По состоянию на 1 июл</w:t>
      </w:r>
      <w:r w:rsidR="003B1EFC">
        <w:t>я 2017 года за услугами обратили</w:t>
      </w:r>
      <w:r>
        <w:t xml:space="preserve">сь 3 783 получателя, в том числе 267 </w:t>
      </w:r>
      <w:r w:rsidR="00926EE6">
        <w:t xml:space="preserve">получателей через МФЦ, что составляет </w:t>
      </w:r>
      <w:r>
        <w:t>7% от общего числа обратившихся</w:t>
      </w:r>
      <w:r w:rsidR="00926EE6">
        <w:t>.</w:t>
      </w:r>
      <w:r w:rsidR="003B1EFC">
        <w:t xml:space="preserve"> Самыми востребованными услугами </w:t>
      </w:r>
      <w:r w:rsidR="005E4AF1">
        <w:t xml:space="preserve">остаются </w:t>
      </w:r>
      <w:r w:rsidR="00A171FB">
        <w:t xml:space="preserve">оформление </w:t>
      </w:r>
      <w:r w:rsidR="005E4AF1">
        <w:t>детск</w:t>
      </w:r>
      <w:r w:rsidR="00A171FB">
        <w:t>ого</w:t>
      </w:r>
      <w:r w:rsidR="005E4AF1">
        <w:t xml:space="preserve"> пособия и</w:t>
      </w:r>
      <w:r w:rsidR="00A171FB">
        <w:t xml:space="preserve"> получение</w:t>
      </w:r>
      <w:r w:rsidR="005E4AF1">
        <w:t xml:space="preserve"> мер социальной поддержки по </w:t>
      </w:r>
      <w:r w:rsidR="00AB0A6E">
        <w:t>оплате жилого помещения и коммунальных услуг</w:t>
      </w:r>
      <w:r w:rsidR="00A66A12">
        <w:t>, что составляет 77 % от общего числа получателей.</w:t>
      </w:r>
    </w:p>
    <w:p w:rsidR="00012C54" w:rsidRDefault="00012C54" w:rsidP="005348F5">
      <w:pPr>
        <w:ind w:firstLine="708"/>
        <w:jc w:val="both"/>
      </w:pPr>
    </w:p>
    <w:p w:rsidR="007B1E4D" w:rsidRPr="00F56C1D" w:rsidRDefault="00F56C1D" w:rsidP="005348F5">
      <w:pPr>
        <w:jc w:val="center"/>
        <w:rPr>
          <w:b/>
        </w:rPr>
      </w:pPr>
      <w:r w:rsidRPr="00F56C1D">
        <w:rPr>
          <w:b/>
        </w:rPr>
        <w:lastRenderedPageBreak/>
        <w:t>Обслуживание населения на дому</w:t>
      </w:r>
      <w:r w:rsidR="005348F5">
        <w:rPr>
          <w:b/>
        </w:rPr>
        <w:t>.</w:t>
      </w:r>
    </w:p>
    <w:p w:rsidR="00F56C1D" w:rsidRDefault="00F56C1D" w:rsidP="005348F5">
      <w:pPr>
        <w:jc w:val="center"/>
        <w:rPr>
          <w:b/>
        </w:rPr>
      </w:pPr>
    </w:p>
    <w:p w:rsidR="00200A83" w:rsidRPr="00200A83" w:rsidRDefault="00200A83" w:rsidP="005348F5">
      <w:pPr>
        <w:ind w:firstLine="567"/>
        <w:jc w:val="both"/>
      </w:pPr>
      <w:r w:rsidRPr="00200A83">
        <w:t>Обслуживание населения на дому осуществляет МКУ</w:t>
      </w:r>
      <w:r w:rsidR="00FD3F26">
        <w:t xml:space="preserve"> </w:t>
      </w:r>
      <w:r w:rsidRPr="00200A83">
        <w:t>«Центр социального обслуживания» Калтанского городского округа.</w:t>
      </w:r>
    </w:p>
    <w:p w:rsidR="00DD2871" w:rsidRDefault="009B2952" w:rsidP="005348F5">
      <w:pPr>
        <w:ind w:firstLine="567"/>
        <w:jc w:val="both"/>
      </w:pPr>
      <w:r w:rsidRPr="004427D4">
        <w:t xml:space="preserve">В </w:t>
      </w:r>
      <w:r w:rsidR="00200A83">
        <w:t>Центре</w:t>
      </w:r>
      <w:r w:rsidRPr="004427D4">
        <w:t xml:space="preserve"> функционирует 5 отделений социального обслуживания на дому</w:t>
      </w:r>
      <w:r w:rsidR="00EF49F7">
        <w:t>. З</w:t>
      </w:r>
      <w:r w:rsidRPr="004427D4">
        <w:t xml:space="preserve">а 1 полугодие 2017 года </w:t>
      </w:r>
      <w:r w:rsidR="00AC1301">
        <w:t xml:space="preserve">услуги </w:t>
      </w:r>
      <w:r w:rsidR="0023117D">
        <w:t xml:space="preserve">социального работника </w:t>
      </w:r>
      <w:r w:rsidR="00AC1301">
        <w:t>получили</w:t>
      </w:r>
      <w:r w:rsidR="00EF49F7">
        <w:t xml:space="preserve"> </w:t>
      </w:r>
      <w:r w:rsidRPr="004427D4">
        <w:t>899 пожилых граждан и инвалидов</w:t>
      </w:r>
      <w:r w:rsidR="00AC1301">
        <w:t xml:space="preserve"> округа</w:t>
      </w:r>
      <w:r w:rsidRPr="004427D4">
        <w:t xml:space="preserve">. </w:t>
      </w:r>
      <w:r w:rsidR="00F21B2A">
        <w:t>Нагрузка на 1 соци</w:t>
      </w:r>
      <w:r w:rsidR="00686FCF">
        <w:t xml:space="preserve">ального работника составляет 12,2 </w:t>
      </w:r>
      <w:r w:rsidR="00F21B2A">
        <w:t xml:space="preserve"> человек, что выше аналогичного</w:t>
      </w:r>
      <w:r w:rsidR="0055598A">
        <w:t xml:space="preserve"> периода 2016 года на 7,4% (</w:t>
      </w:r>
      <w:r w:rsidR="006C399F">
        <w:t xml:space="preserve">11,3 </w:t>
      </w:r>
      <w:r w:rsidR="00F21B2A">
        <w:t>человек).</w:t>
      </w:r>
      <w:r w:rsidR="00B96F86">
        <w:t xml:space="preserve"> </w:t>
      </w:r>
      <w:r w:rsidR="0055598A">
        <w:t xml:space="preserve">Нагрузка увеличивается в связи с выполнением показателей «дорожной карты». </w:t>
      </w:r>
      <w:r w:rsidR="00B96F86">
        <w:t>З</w:t>
      </w:r>
      <w:r w:rsidR="00686FCF">
        <w:t>а 2016 год нагрузка составила 12,9</w:t>
      </w:r>
      <w:r w:rsidR="00B674FE">
        <w:t xml:space="preserve"> чел, 2017 год ожидается на том же уровне.</w:t>
      </w:r>
    </w:p>
    <w:p w:rsidR="00EF49F7" w:rsidRDefault="00EF49F7" w:rsidP="005348F5">
      <w:pPr>
        <w:ind w:firstLine="567"/>
        <w:jc w:val="both"/>
      </w:pPr>
      <w:r w:rsidRPr="002A7CF4">
        <w:t>За отчетный период отделениями надомного обслуживания оказано</w:t>
      </w:r>
      <w:r w:rsidR="00200A83">
        <w:t xml:space="preserve"> более </w:t>
      </w:r>
      <w:r w:rsidRPr="002A7CF4">
        <w:t xml:space="preserve"> </w:t>
      </w:r>
      <w:r>
        <w:t>164</w:t>
      </w:r>
      <w:r w:rsidR="00200A83">
        <w:t xml:space="preserve"> тысяч</w:t>
      </w:r>
      <w:r w:rsidRPr="002A7CF4">
        <w:t xml:space="preserve"> социальны</w:t>
      </w:r>
      <w:r w:rsidR="00BA5801">
        <w:t>х</w:t>
      </w:r>
      <w:r w:rsidRPr="002A7CF4">
        <w:t xml:space="preserve"> услуг, в том числе дополнительных – </w:t>
      </w:r>
      <w:r w:rsidR="00200A83">
        <w:t>29 тысяч услуг</w:t>
      </w:r>
      <w:r w:rsidR="003B3E4B">
        <w:t>.</w:t>
      </w:r>
      <w:r>
        <w:t xml:space="preserve"> </w:t>
      </w:r>
      <w:r w:rsidR="003B3E4B">
        <w:t>Н</w:t>
      </w:r>
      <w:r w:rsidRPr="002A7CF4">
        <w:t>аиболее востребованы</w:t>
      </w:r>
      <w:r>
        <w:t xml:space="preserve"> социально-бытовы</w:t>
      </w:r>
      <w:r w:rsidR="00BA5801">
        <w:t>е</w:t>
      </w:r>
      <w:r w:rsidR="00A17FDE">
        <w:t xml:space="preserve"> (доставка продуктов</w:t>
      </w:r>
      <w:r w:rsidR="00D51CEF">
        <w:t xml:space="preserve"> питания</w:t>
      </w:r>
      <w:r w:rsidR="00A17FDE">
        <w:t>, уборка жилья, доставка твердого топлива</w:t>
      </w:r>
      <w:r w:rsidR="00D51CEF">
        <w:t xml:space="preserve"> и топка печи</w:t>
      </w:r>
      <w:r w:rsidR="00A17FDE">
        <w:t>)</w:t>
      </w:r>
      <w:r w:rsidR="00BA5801">
        <w:t xml:space="preserve"> и социально-медицинские</w:t>
      </w:r>
      <w:r w:rsidR="006C399F">
        <w:t xml:space="preserve"> услуги</w:t>
      </w:r>
      <w:r w:rsidR="00A17FDE">
        <w:t xml:space="preserve">  (доставка лекарств, умывание, обтирание</w:t>
      </w:r>
      <w:r w:rsidR="00DD2871">
        <w:t>)</w:t>
      </w:r>
      <w:r w:rsidRPr="002A7CF4">
        <w:t>.</w:t>
      </w:r>
    </w:p>
    <w:p w:rsidR="00870842" w:rsidRDefault="00870842" w:rsidP="005348F5">
      <w:pPr>
        <w:ind w:firstLine="567"/>
        <w:jc w:val="both"/>
      </w:pPr>
      <w:r>
        <w:t>Д</w:t>
      </w:r>
      <w:r w:rsidRPr="00940B79">
        <w:t xml:space="preserve">оход от оказанных социальных услуг </w:t>
      </w:r>
      <w:r>
        <w:t>за 1 полугодие 2017 года составил 889,9 тыс</w:t>
      </w:r>
      <w:proofErr w:type="gramStart"/>
      <w:r>
        <w:t>.р</w:t>
      </w:r>
      <w:proofErr w:type="gramEnd"/>
      <w:r>
        <w:t>ублей, в том числе:</w:t>
      </w:r>
    </w:p>
    <w:p w:rsidR="00870842" w:rsidRDefault="00870842" w:rsidP="005348F5">
      <w:pPr>
        <w:ind w:firstLine="567"/>
        <w:jc w:val="both"/>
      </w:pPr>
      <w:r>
        <w:t xml:space="preserve"> за счет </w:t>
      </w:r>
      <w:r w:rsidRPr="00940B79">
        <w:t>социально</w:t>
      </w:r>
      <w:r>
        <w:t xml:space="preserve">го обслуживания на дому </w:t>
      </w:r>
      <w:r w:rsidRPr="00940B79">
        <w:t xml:space="preserve"> </w:t>
      </w:r>
      <w:r>
        <w:t xml:space="preserve"> - 767 тыс. рублей. </w:t>
      </w:r>
    </w:p>
    <w:p w:rsidR="00870842" w:rsidRDefault="00870842" w:rsidP="005348F5">
      <w:pPr>
        <w:ind w:firstLine="567"/>
        <w:jc w:val="both"/>
      </w:pPr>
      <w:r>
        <w:t xml:space="preserve"> за счет «социального такси» -  122,9 тыс.</w:t>
      </w:r>
      <w:r w:rsidR="005348F5">
        <w:t xml:space="preserve"> </w:t>
      </w:r>
      <w:r>
        <w:t>рублей.</w:t>
      </w:r>
      <w:r w:rsidRPr="00C04CED">
        <w:t xml:space="preserve"> </w:t>
      </w:r>
    </w:p>
    <w:p w:rsidR="00870842" w:rsidRDefault="00870842" w:rsidP="005348F5">
      <w:pPr>
        <w:ind w:firstLine="567"/>
        <w:jc w:val="both"/>
      </w:pPr>
      <w:r>
        <w:t xml:space="preserve">Согласно Порядку расходования </w:t>
      </w:r>
      <w:proofErr w:type="gramStart"/>
      <w:r>
        <w:t>средств, образовавшихся в результате взимания платы за предоставление социальных услуг 70% расходуется</w:t>
      </w:r>
      <w:proofErr w:type="gramEnd"/>
      <w:r>
        <w:t xml:space="preserve"> на стимулирование социальных работников и 30%  - на содержание учреждения.</w:t>
      </w:r>
    </w:p>
    <w:p w:rsidR="00870842" w:rsidRDefault="00870842" w:rsidP="005348F5">
      <w:pPr>
        <w:ind w:firstLine="567"/>
        <w:jc w:val="both"/>
      </w:pPr>
      <w:r>
        <w:t>412,1 тыс. рублей из полученных доходов направлено на повышение заработной платы социальных работников.</w:t>
      </w:r>
    </w:p>
    <w:p w:rsidR="00870842" w:rsidRDefault="00870842" w:rsidP="005348F5">
      <w:pPr>
        <w:ind w:firstLine="567"/>
        <w:jc w:val="both"/>
      </w:pPr>
      <w:r w:rsidRPr="00940B79">
        <w:t>Доход от предоставленных платных услуг в отделениях социально</w:t>
      </w:r>
      <w:r>
        <w:t>го обслуживания на дому, в сравнении с</w:t>
      </w:r>
      <w:r w:rsidRPr="00940B79">
        <w:t xml:space="preserve"> </w:t>
      </w:r>
      <w:r>
        <w:t>аналогичным периодом 2016</w:t>
      </w:r>
      <w:r w:rsidRPr="00940B79">
        <w:t xml:space="preserve"> год</w:t>
      </w:r>
      <w:r>
        <w:t>а,</w:t>
      </w:r>
      <w:r w:rsidRPr="00940B79">
        <w:t xml:space="preserve"> </w:t>
      </w:r>
      <w:r>
        <w:t>вырос</w:t>
      </w:r>
      <w:r w:rsidRPr="00940B79">
        <w:t xml:space="preserve"> на</w:t>
      </w:r>
      <w:r w:rsidRPr="00940B79">
        <w:rPr>
          <w:color w:val="FF0000"/>
        </w:rPr>
        <w:t xml:space="preserve"> </w:t>
      </w:r>
      <w:r w:rsidRPr="007E1DEA">
        <w:t xml:space="preserve"> </w:t>
      </w:r>
      <w:r>
        <w:t xml:space="preserve">7 </w:t>
      </w:r>
      <w:r w:rsidRPr="007E1DEA">
        <w:t>%</w:t>
      </w:r>
      <w:r>
        <w:t xml:space="preserve"> (на 01.07.2016 г – 691 тыс.</w:t>
      </w:r>
      <w:r w:rsidR="005348F5">
        <w:t xml:space="preserve"> </w:t>
      </w:r>
      <w:r>
        <w:t>руб.)</w:t>
      </w:r>
      <w:r w:rsidRPr="00F222AC">
        <w:t>.</w:t>
      </w:r>
      <w:r>
        <w:t xml:space="preserve">  </w:t>
      </w:r>
    </w:p>
    <w:p w:rsidR="00870842" w:rsidRDefault="00870842" w:rsidP="005348F5">
      <w:pPr>
        <w:ind w:firstLine="567"/>
        <w:jc w:val="both"/>
      </w:pPr>
      <w:r>
        <w:t xml:space="preserve">За 2016 год получен доход от </w:t>
      </w:r>
      <w:r w:rsidRPr="00940B79">
        <w:t>оказанных социальных услуг</w:t>
      </w:r>
      <w:r>
        <w:t xml:space="preserve"> </w:t>
      </w:r>
      <w:r w:rsidRPr="00940B79">
        <w:t xml:space="preserve"> </w:t>
      </w:r>
      <w:r>
        <w:t xml:space="preserve">в сумме 1 млн. 633,7 тыс. рублей, в том числе </w:t>
      </w:r>
      <w:r w:rsidRPr="00940B79">
        <w:t>от оказанных социальных услуг в отделениях социально</w:t>
      </w:r>
      <w:r>
        <w:t xml:space="preserve">го обслуживания на дому </w:t>
      </w:r>
      <w:r w:rsidRPr="00940B79">
        <w:t xml:space="preserve"> </w:t>
      </w:r>
      <w:r>
        <w:t>- 1 млн. 400,9 тыс. руб. и от «социального такси» в сумме  232,8 тыс.</w:t>
      </w:r>
      <w:r w:rsidR="005348F5">
        <w:t xml:space="preserve"> </w:t>
      </w:r>
      <w:r>
        <w:t>руб.</w:t>
      </w:r>
    </w:p>
    <w:p w:rsidR="00D62D19" w:rsidRDefault="00D62D19" w:rsidP="005348F5">
      <w:pPr>
        <w:tabs>
          <w:tab w:val="left" w:pos="510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Центр ведет работу с людьми без определенного места жительства (БОМЖ) и людьми, освободившихся из мест лишения свободы.</w:t>
      </w:r>
      <w:proofErr w:type="gramEnd"/>
    </w:p>
    <w:p w:rsidR="00D62D19" w:rsidRDefault="00D62D19" w:rsidP="005348F5">
      <w:pPr>
        <w:tabs>
          <w:tab w:val="left" w:pos="510"/>
        </w:tabs>
        <w:autoSpaceDE w:val="0"/>
        <w:autoSpaceDN w:val="0"/>
        <w:adjustRightInd w:val="0"/>
        <w:jc w:val="both"/>
      </w:pPr>
      <w:r>
        <w:tab/>
        <w:t>За первое полугодие 2016 года в Центр обратилось 2 человека БОМЖ и 6 человек, освободившиеся из мест лишения свободы. Выданы продукты питания и вещи б/</w:t>
      </w:r>
      <w:proofErr w:type="gramStart"/>
      <w:r>
        <w:t>у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сумму 2677 рублей.</w:t>
      </w:r>
    </w:p>
    <w:p w:rsidR="00D62D19" w:rsidRDefault="00D62D19" w:rsidP="005348F5">
      <w:pPr>
        <w:tabs>
          <w:tab w:val="left" w:pos="510"/>
        </w:tabs>
        <w:autoSpaceDE w:val="0"/>
        <w:autoSpaceDN w:val="0"/>
        <w:adjustRightInd w:val="0"/>
        <w:jc w:val="both"/>
      </w:pPr>
      <w:r>
        <w:t xml:space="preserve">      За первое полугодие 2017 года в Центр обратилось 3 человека  БОМЖ и 4 человека, освободившиеся и</w:t>
      </w:r>
      <w:r w:rsidR="005348F5">
        <w:t xml:space="preserve">з мест лишения свободы. Выданы </w:t>
      </w:r>
      <w:r>
        <w:t>продукты питания и вещи б/</w:t>
      </w:r>
      <w:proofErr w:type="gramStart"/>
      <w:r>
        <w:t>у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сумму 2227 рублей.</w:t>
      </w:r>
    </w:p>
    <w:p w:rsidR="00BA5801" w:rsidRDefault="001642F1" w:rsidP="005348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BA5801">
        <w:rPr>
          <w:sz w:val="28"/>
          <w:szCs w:val="28"/>
        </w:rPr>
        <w:t xml:space="preserve"> социального обслуживания </w:t>
      </w:r>
      <w:r w:rsidR="007A0427" w:rsidRPr="002A7CF4">
        <w:rPr>
          <w:sz w:val="28"/>
          <w:szCs w:val="28"/>
        </w:rPr>
        <w:t xml:space="preserve"> предоставляет консультативные услуги по обращениям граждан. Специалисты по социальной работе, юрисконсульт и психолог оказывают квалифицированную консультативную, социально-экономическую и социально-правовую помощь. </w:t>
      </w:r>
    </w:p>
    <w:p w:rsidR="00F56C1D" w:rsidRDefault="007A0427" w:rsidP="005348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A7CF4">
        <w:rPr>
          <w:sz w:val="28"/>
          <w:szCs w:val="28"/>
        </w:rPr>
        <w:lastRenderedPageBreak/>
        <w:t xml:space="preserve">За 1 полугодие 2017 года  </w:t>
      </w:r>
      <w:r w:rsidR="0023117D">
        <w:rPr>
          <w:sz w:val="28"/>
          <w:szCs w:val="28"/>
        </w:rPr>
        <w:t>консультации специалистов получили</w:t>
      </w:r>
      <w:r w:rsidRPr="002A7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396 </w:t>
      </w:r>
      <w:r w:rsidR="0023117D">
        <w:rPr>
          <w:sz w:val="28"/>
          <w:szCs w:val="28"/>
        </w:rPr>
        <w:t>граждан, обративших</w:t>
      </w:r>
      <w:r w:rsidRPr="002A7CF4">
        <w:rPr>
          <w:sz w:val="28"/>
          <w:szCs w:val="28"/>
        </w:rPr>
        <w:t>ся  в учреждение.</w:t>
      </w:r>
    </w:p>
    <w:p w:rsidR="00827654" w:rsidRPr="00A56451" w:rsidRDefault="00827654" w:rsidP="005348F5">
      <w:pPr>
        <w:ind w:firstLine="567"/>
        <w:jc w:val="both"/>
        <w:rPr>
          <w:color w:val="000000"/>
        </w:rPr>
      </w:pPr>
      <w:r>
        <w:rPr>
          <w:color w:val="000000"/>
        </w:rPr>
        <w:t>В округе существует проблема недостаточного развития</w:t>
      </w:r>
      <w:r w:rsidRPr="0060202B">
        <w:rPr>
          <w:color w:val="000000"/>
        </w:rPr>
        <w:t xml:space="preserve"> негосударственного сектора предоставления услуг в сфере социального обслуживания</w:t>
      </w:r>
      <w:r>
        <w:rPr>
          <w:color w:val="000000"/>
        </w:rPr>
        <w:t xml:space="preserve">. Предлагаю часть востребованных услуг, а именно </w:t>
      </w:r>
      <w:r w:rsidR="00DD2871">
        <w:rPr>
          <w:color w:val="000000"/>
        </w:rPr>
        <w:t xml:space="preserve">доставку продуктов и лекарств, уборку жилья, </w:t>
      </w:r>
      <w:r>
        <w:rPr>
          <w:color w:val="000000"/>
        </w:rPr>
        <w:t>перевести в частные руки.</w:t>
      </w:r>
    </w:p>
    <w:p w:rsidR="00F56C1D" w:rsidRPr="00F56C1D" w:rsidRDefault="00F56C1D" w:rsidP="005348F5">
      <w:pPr>
        <w:jc w:val="center"/>
        <w:rPr>
          <w:b/>
        </w:rPr>
      </w:pPr>
    </w:p>
    <w:p w:rsidR="00F56C1D" w:rsidRDefault="00F56C1D" w:rsidP="005348F5">
      <w:pPr>
        <w:jc w:val="center"/>
        <w:rPr>
          <w:b/>
        </w:rPr>
      </w:pPr>
      <w:r w:rsidRPr="00F56C1D">
        <w:rPr>
          <w:b/>
        </w:rPr>
        <w:t>Работа с неблагополучными семьями</w:t>
      </w:r>
      <w:r w:rsidR="005348F5">
        <w:rPr>
          <w:b/>
        </w:rPr>
        <w:t>.</w:t>
      </w:r>
    </w:p>
    <w:p w:rsidR="00F56C1D" w:rsidRPr="00F56C1D" w:rsidRDefault="00F56C1D" w:rsidP="005348F5">
      <w:pPr>
        <w:jc w:val="center"/>
        <w:rPr>
          <w:b/>
        </w:rPr>
      </w:pPr>
    </w:p>
    <w:p w:rsidR="00E50E60" w:rsidRDefault="00E50E60" w:rsidP="005348F5">
      <w:pPr>
        <w:ind w:firstLine="720"/>
        <w:jc w:val="both"/>
      </w:pPr>
      <w:r>
        <w:t>Работу с неблагополучными семьями ведет</w:t>
      </w:r>
      <w:r w:rsidRPr="00E50E60">
        <w:t xml:space="preserve"> </w:t>
      </w:r>
      <w:r w:rsidRPr="005F1BBD">
        <w:t>МКУ «Центр социальной помощи семье и детям» Калтанского городского округа</w:t>
      </w:r>
      <w:r>
        <w:t>.</w:t>
      </w:r>
    </w:p>
    <w:p w:rsidR="00A4716F" w:rsidRPr="00A4716F" w:rsidRDefault="007B25B4" w:rsidP="005348F5">
      <w:pPr>
        <w:ind w:firstLine="708"/>
        <w:jc w:val="both"/>
      </w:pPr>
      <w:r w:rsidRPr="00A4716F">
        <w:t xml:space="preserve">На учете в  </w:t>
      </w:r>
      <w:r w:rsidR="00E50E60" w:rsidRPr="00A4716F">
        <w:t>Центре по состоянию</w:t>
      </w:r>
      <w:r w:rsidR="00CF1AF9" w:rsidRPr="00A4716F">
        <w:t xml:space="preserve">  на 1 июля  2017 года состои</w:t>
      </w:r>
      <w:r w:rsidRPr="00A4716F">
        <w:t xml:space="preserve">т </w:t>
      </w:r>
      <w:r w:rsidR="002647B6" w:rsidRPr="00A4716F">
        <w:t>1</w:t>
      </w:r>
      <w:r w:rsidR="00CF1AF9" w:rsidRPr="00A4716F">
        <w:t xml:space="preserve"> </w:t>
      </w:r>
      <w:r w:rsidR="002647B6" w:rsidRPr="00A4716F">
        <w:t>219 семей, в которых воспитываются 2</w:t>
      </w:r>
      <w:r w:rsidR="00CF1AF9" w:rsidRPr="00A4716F">
        <w:t xml:space="preserve"> </w:t>
      </w:r>
      <w:r w:rsidR="002647B6" w:rsidRPr="00A4716F">
        <w:t>401 ребенок</w:t>
      </w:r>
      <w:r w:rsidR="00A4716F" w:rsidRPr="00A4716F">
        <w:t>.</w:t>
      </w:r>
    </w:p>
    <w:p w:rsidR="00A4716F" w:rsidRPr="00A4716F" w:rsidRDefault="00A4716F" w:rsidP="005348F5">
      <w:pPr>
        <w:ind w:firstLine="708"/>
        <w:jc w:val="both"/>
      </w:pPr>
      <w:r w:rsidRPr="00A4716F">
        <w:t>Численность семей по категориям:</w:t>
      </w:r>
    </w:p>
    <w:p w:rsidR="00CF1AF9" w:rsidRPr="00A4716F" w:rsidRDefault="00CF1AF9" w:rsidP="005348F5">
      <w:pPr>
        <w:ind w:firstLine="708"/>
        <w:jc w:val="both"/>
      </w:pPr>
      <w:r w:rsidRPr="00A4716F">
        <w:t>321 многодетная семья, в них 1076 детей,</w:t>
      </w:r>
      <w:r w:rsidR="008753D7">
        <w:t xml:space="preserve"> </w:t>
      </w:r>
      <w:r w:rsidRPr="00A4716F">
        <w:t>333 полных семей, в них 525 детей,</w:t>
      </w:r>
      <w:r w:rsidR="008753D7">
        <w:t xml:space="preserve"> </w:t>
      </w:r>
      <w:r w:rsidR="00C25472" w:rsidRPr="00A4716F">
        <w:t>520 неполных</w:t>
      </w:r>
      <w:r w:rsidRPr="00A4716F">
        <w:t xml:space="preserve"> семей, в них 736 детей,</w:t>
      </w:r>
      <w:r w:rsidR="008753D7">
        <w:t xml:space="preserve"> </w:t>
      </w:r>
      <w:r w:rsidRPr="00A4716F">
        <w:t>45 опе</w:t>
      </w:r>
      <w:r w:rsidR="00C25472" w:rsidRPr="00A4716F">
        <w:t>каемых  семей, в них 64 ребенка.</w:t>
      </w:r>
    </w:p>
    <w:p w:rsidR="008537CB" w:rsidRDefault="004835FC" w:rsidP="005348F5">
      <w:pPr>
        <w:ind w:firstLine="708"/>
        <w:jc w:val="both"/>
      </w:pPr>
      <w:r>
        <w:t xml:space="preserve">Анализ работы </w:t>
      </w:r>
      <w:r w:rsidR="0079794D">
        <w:t xml:space="preserve">Центра </w:t>
      </w:r>
      <w:r>
        <w:t>за последние 3 года показал, что количество социально-опасных семей</w:t>
      </w:r>
      <w:r w:rsidR="000D6264">
        <w:t xml:space="preserve"> в Калтанском городском округе </w:t>
      </w:r>
      <w:r>
        <w:t xml:space="preserve"> сократилось </w:t>
      </w:r>
      <w:r w:rsidR="00BD08BD">
        <w:t xml:space="preserve">более чем в </w:t>
      </w:r>
      <w:r>
        <w:t xml:space="preserve"> 2 раза. Так, по состоянию на 01.01.2015 года </w:t>
      </w:r>
      <w:r w:rsidR="001A4E29">
        <w:t>на учете в Цент</w:t>
      </w:r>
      <w:r w:rsidR="003C2D0D">
        <w:t>р</w:t>
      </w:r>
      <w:r w:rsidR="001A4E29">
        <w:t xml:space="preserve">е состояло </w:t>
      </w:r>
      <w:r w:rsidR="008753D7">
        <w:t xml:space="preserve">57 </w:t>
      </w:r>
      <w:r w:rsidR="001A4E29">
        <w:t>социально-опасных семей, в которых воспитыва</w:t>
      </w:r>
      <w:r w:rsidR="003C2D0D">
        <w:t>лось</w:t>
      </w:r>
      <w:r w:rsidR="001A4E29">
        <w:t xml:space="preserve"> 138 несовершеннолетних детей</w:t>
      </w:r>
      <w:r w:rsidR="003C2D0D">
        <w:t xml:space="preserve">. </w:t>
      </w:r>
      <w:r w:rsidR="008537CB">
        <w:t xml:space="preserve">За год работы по улучшению социального положения данных семей, их количество снизилось до 41. </w:t>
      </w:r>
    </w:p>
    <w:p w:rsidR="008537CB" w:rsidRDefault="008537CB" w:rsidP="005348F5">
      <w:pPr>
        <w:ind w:firstLine="708"/>
        <w:jc w:val="both"/>
      </w:pPr>
      <w:r>
        <w:t>16 социально-опасных семей переведены в семьи «группы риска».</w:t>
      </w:r>
    </w:p>
    <w:p w:rsidR="008537CB" w:rsidRDefault="008537CB" w:rsidP="005348F5">
      <w:pPr>
        <w:ind w:firstLine="708"/>
        <w:jc w:val="both"/>
      </w:pPr>
      <w:r>
        <w:t xml:space="preserve">За 2016 год </w:t>
      </w:r>
      <w:r w:rsidR="007329E1">
        <w:t xml:space="preserve">- </w:t>
      </w:r>
      <w:r>
        <w:t>13 социально-опасных семей</w:t>
      </w:r>
      <w:r w:rsidRPr="00BD08BD">
        <w:t xml:space="preserve"> </w:t>
      </w:r>
      <w:r>
        <w:t xml:space="preserve">переведены в семьи «группы риска». </w:t>
      </w:r>
    </w:p>
    <w:p w:rsidR="008537CB" w:rsidRPr="001D6AD2" w:rsidRDefault="008537CB" w:rsidP="005348F5">
      <w:pPr>
        <w:ind w:firstLine="708"/>
        <w:jc w:val="both"/>
      </w:pPr>
      <w:r>
        <w:t xml:space="preserve">За первое полугодие 2017 года 1 социально-опасная семья переведена в семьи «группы риска» и 1 семья снята с учета по достижению ребенком совершеннолетия. На сегодняшний день на учете в Центре состоит </w:t>
      </w:r>
      <w:r w:rsidRPr="00A4716F">
        <w:t>26 социально - опасных семей, в которых  воспитываются 80 детей и 40 семей «группы риска», в них воспитываются 82 ребенка.</w:t>
      </w:r>
      <w:r>
        <w:t xml:space="preserve"> </w:t>
      </w:r>
    </w:p>
    <w:p w:rsidR="0057449A" w:rsidRPr="001D6AD2" w:rsidRDefault="00B43D91" w:rsidP="005348F5">
      <w:pPr>
        <w:ind w:firstLine="708"/>
        <w:jc w:val="both"/>
      </w:pPr>
      <w:r>
        <w:t>Эффективность работы связана с ранним выявлением и диагностикой семей, в которых родители пренебрегают основными потребностями детей</w:t>
      </w:r>
      <w:r w:rsidR="003C05C8">
        <w:t>, не обеспечивают</w:t>
      </w:r>
      <w:r w:rsidR="003B5583">
        <w:t xml:space="preserve"> им</w:t>
      </w:r>
      <w:r w:rsidR="003C05C8">
        <w:t xml:space="preserve"> надлежащих усло</w:t>
      </w:r>
      <w:r w:rsidR="00842DF0">
        <w:t xml:space="preserve">вий </w:t>
      </w:r>
      <w:r w:rsidR="003B5583">
        <w:t xml:space="preserve">проживания, питания, обучения, медицинского обследования и лечения. </w:t>
      </w:r>
      <w:r w:rsidR="00654138">
        <w:t>Специалисты Центра осуществляют контроль социального положения</w:t>
      </w:r>
      <w:r w:rsidR="007221FB">
        <w:t xml:space="preserve"> семей, жилищно-бытовых условий.</w:t>
      </w:r>
      <w:r w:rsidR="00654138">
        <w:t xml:space="preserve"> </w:t>
      </w:r>
      <w:r w:rsidR="00D45279">
        <w:t>Занимаются</w:t>
      </w:r>
      <w:r w:rsidR="00654138">
        <w:t xml:space="preserve"> оформление</w:t>
      </w:r>
      <w:r w:rsidR="00D45279">
        <w:t>м</w:t>
      </w:r>
      <w:r w:rsidR="00654138">
        <w:t xml:space="preserve"> необходимых </w:t>
      </w:r>
      <w:r w:rsidR="00D45279">
        <w:t>документов</w:t>
      </w:r>
      <w:r w:rsidR="007221FB">
        <w:t xml:space="preserve"> для трудоустройства</w:t>
      </w:r>
      <w:r w:rsidR="00D45279">
        <w:t xml:space="preserve">, </w:t>
      </w:r>
      <w:r w:rsidR="007221FB">
        <w:t xml:space="preserve">получения </w:t>
      </w:r>
      <w:r w:rsidR="00D45279">
        <w:t xml:space="preserve">социальных </w:t>
      </w:r>
      <w:r w:rsidR="007221FB">
        <w:t>выплат, оформлением детей в образовательные и</w:t>
      </w:r>
      <w:r w:rsidR="00D45279">
        <w:t xml:space="preserve"> медицинские учреждения.</w:t>
      </w:r>
    </w:p>
    <w:p w:rsidR="007B25B4" w:rsidRPr="00476C83" w:rsidRDefault="00E50E60" w:rsidP="005348F5">
      <w:pPr>
        <w:ind w:firstLine="709"/>
        <w:jc w:val="both"/>
      </w:pPr>
      <w:proofErr w:type="gramStart"/>
      <w:r w:rsidRPr="00476C83">
        <w:t>В Центре функционируе</w:t>
      </w:r>
      <w:r w:rsidR="007B25B4" w:rsidRPr="00476C83">
        <w:t>т</w:t>
      </w:r>
      <w:r w:rsidRPr="00476C83">
        <w:t xml:space="preserve"> 4 подростковых</w:t>
      </w:r>
      <w:r w:rsidR="007B25B4" w:rsidRPr="00476C83">
        <w:t xml:space="preserve"> объединения для детей из социально</w:t>
      </w:r>
      <w:r w:rsidR="00476C83" w:rsidRPr="00476C83">
        <w:t xml:space="preserve"> -</w:t>
      </w:r>
      <w:r w:rsidR="007B25B4" w:rsidRPr="00476C83">
        <w:t xml:space="preserve"> опасных семей</w:t>
      </w:r>
      <w:r w:rsidR="00822EFC">
        <w:t xml:space="preserve"> и 4 кружка</w:t>
      </w:r>
      <w:r w:rsidR="00476C83" w:rsidRPr="00476C83">
        <w:t>.</w:t>
      </w:r>
      <w:proofErr w:type="gramEnd"/>
    </w:p>
    <w:p w:rsidR="007B25B4" w:rsidRPr="0023117D" w:rsidRDefault="007B25B4" w:rsidP="005348F5">
      <w:pPr>
        <w:ind w:firstLine="709"/>
        <w:jc w:val="both"/>
      </w:pPr>
      <w:r w:rsidRPr="00C7395F">
        <w:t>В рамках работы подростковых объединений проводятся мероприятия следующей направленности:</w:t>
      </w:r>
      <w:r w:rsidR="00476C83">
        <w:t xml:space="preserve"> </w:t>
      </w:r>
      <w:r w:rsidRPr="00476C83">
        <w:t>сфера безопасности жизнедеятельности</w:t>
      </w:r>
      <w:r w:rsidR="00476C83" w:rsidRPr="00476C83">
        <w:t xml:space="preserve">, </w:t>
      </w:r>
      <w:r w:rsidRPr="00476C83">
        <w:t>формирование правового воспитания</w:t>
      </w:r>
      <w:r w:rsidR="00476C83" w:rsidRPr="00476C83">
        <w:t xml:space="preserve">, </w:t>
      </w:r>
      <w:r w:rsidRPr="00476C83">
        <w:t>форм</w:t>
      </w:r>
      <w:r w:rsidR="00476C83">
        <w:t xml:space="preserve">ирование здорового образа </w:t>
      </w:r>
      <w:r w:rsidR="00476C83">
        <w:lastRenderedPageBreak/>
        <w:t>жизни</w:t>
      </w:r>
      <w:r w:rsidR="00476C83" w:rsidRPr="00476C83">
        <w:t xml:space="preserve">, </w:t>
      </w:r>
      <w:r w:rsidRPr="00476C83">
        <w:t>творческая мастерская</w:t>
      </w:r>
      <w:r w:rsidR="00476C83" w:rsidRPr="00476C83">
        <w:t xml:space="preserve">, </w:t>
      </w:r>
      <w:r w:rsidR="0023117D">
        <w:rPr>
          <w:bCs/>
        </w:rPr>
        <w:t xml:space="preserve">патриотическое воспитание, </w:t>
      </w:r>
      <w:r w:rsidRPr="00476C83">
        <w:rPr>
          <w:bCs/>
        </w:rPr>
        <w:t>мероприятия в рамках года экологии.</w:t>
      </w:r>
    </w:p>
    <w:p w:rsidR="007B25B4" w:rsidRPr="00C7395F" w:rsidRDefault="00575178" w:rsidP="005348F5">
      <w:pPr>
        <w:ind w:firstLine="708"/>
        <w:jc w:val="both"/>
      </w:pPr>
      <w:r>
        <w:t>В кружке «Умники и умницы» ведется работа</w:t>
      </w:r>
      <w:r w:rsidR="007B25B4" w:rsidRPr="00C7395F">
        <w:t xml:space="preserve"> по профилактике педагогической запущенности несовершеннолетних, оказанию помощи в подготовке домашних заданий.</w:t>
      </w:r>
    </w:p>
    <w:p w:rsidR="007B25B4" w:rsidRPr="00C7395F" w:rsidRDefault="00575178" w:rsidP="005348F5">
      <w:pPr>
        <w:ind w:firstLine="708"/>
        <w:jc w:val="both"/>
        <w:rPr>
          <w:u w:val="single"/>
        </w:rPr>
      </w:pPr>
      <w:r>
        <w:t>В к</w:t>
      </w:r>
      <w:r w:rsidR="007B25B4" w:rsidRPr="00C7395F">
        <w:t>луб</w:t>
      </w:r>
      <w:r>
        <w:t>е</w:t>
      </w:r>
      <w:r w:rsidR="007B25B4" w:rsidRPr="00C7395F">
        <w:t xml:space="preserve"> «Аист»</w:t>
      </w:r>
      <w:r>
        <w:t xml:space="preserve"> </w:t>
      </w:r>
      <w:r w:rsidR="007B25B4">
        <w:t>о</w:t>
      </w:r>
      <w:r w:rsidR="007B25B4" w:rsidRPr="00C7395F">
        <w:t xml:space="preserve">рганизована работа </w:t>
      </w:r>
      <w:r w:rsidR="007B25B4" w:rsidRPr="00822EFC">
        <w:t>с беременными и родившими женщинами и девочками-подростками «группы риска».</w:t>
      </w:r>
    </w:p>
    <w:p w:rsidR="007B25B4" w:rsidRPr="00C7395F" w:rsidRDefault="007B25B4" w:rsidP="005348F5">
      <w:pPr>
        <w:ind w:firstLine="424"/>
        <w:jc w:val="both"/>
      </w:pPr>
      <w:r w:rsidRPr="00C7395F">
        <w:t xml:space="preserve">Клуб «Солнечный луч» </w:t>
      </w:r>
      <w:r w:rsidR="00575178">
        <w:t xml:space="preserve">работает </w:t>
      </w:r>
      <w:r w:rsidRPr="00C7395F">
        <w:t>с</w:t>
      </w:r>
      <w:r w:rsidR="00575178">
        <w:t xml:space="preserve"> детьми с </w:t>
      </w:r>
      <w:r w:rsidRPr="00C7395F">
        <w:t xml:space="preserve"> ограниченными возможностями.</w:t>
      </w:r>
      <w:r w:rsidR="00575178">
        <w:t xml:space="preserve"> </w:t>
      </w:r>
      <w:r w:rsidR="00E35436">
        <w:t xml:space="preserve">По состоянию на 1 июля 2017 года в округе 131 семья с детьми - </w:t>
      </w:r>
      <w:r w:rsidR="00E35436" w:rsidRPr="00A4716F">
        <w:t xml:space="preserve">инвалидами, в них </w:t>
      </w:r>
      <w:r w:rsidR="00E35436">
        <w:t xml:space="preserve">воспитывается </w:t>
      </w:r>
      <w:r w:rsidR="00E35436" w:rsidRPr="00A4716F">
        <w:t>133 ребенка</w:t>
      </w:r>
      <w:r w:rsidR="00E35436">
        <w:t xml:space="preserve">- инвалида. </w:t>
      </w:r>
      <w:r w:rsidR="00575178">
        <w:t>С ребятами п</w:t>
      </w:r>
      <w:r w:rsidRPr="00C7395F">
        <w:t>роводятся заняти</w:t>
      </w:r>
      <w:r w:rsidR="004A3D09">
        <w:t>я с элементами арт-терапии, лога</w:t>
      </w:r>
      <w:r w:rsidR="004A3D09" w:rsidRPr="00C7395F">
        <w:t>рифмики</w:t>
      </w:r>
      <w:r w:rsidRPr="00C7395F">
        <w:t xml:space="preserve"> и пальчиковой гимнастики. </w:t>
      </w:r>
    </w:p>
    <w:p w:rsidR="007B25B4" w:rsidRPr="00C7395F" w:rsidRDefault="004A0E08" w:rsidP="005348F5">
      <w:pPr>
        <w:ind w:firstLine="284"/>
        <w:jc w:val="both"/>
      </w:pPr>
      <w:r>
        <w:t xml:space="preserve">В </w:t>
      </w:r>
      <w:r w:rsidR="00A748E2">
        <w:t>к</w:t>
      </w:r>
      <w:r w:rsidR="007B25B4" w:rsidRPr="00C7395F">
        <w:t>луб</w:t>
      </w:r>
      <w:r w:rsidR="00A748E2">
        <w:t>е</w:t>
      </w:r>
      <w:r w:rsidR="007B25B4" w:rsidRPr="00C7395F">
        <w:t xml:space="preserve"> </w:t>
      </w:r>
      <w:r>
        <w:t>«Компетентный родитель»</w:t>
      </w:r>
      <w:r w:rsidRPr="00C7395F">
        <w:t xml:space="preserve"> </w:t>
      </w:r>
      <w:r w:rsidR="00A748E2">
        <w:t>ведется работа по повышению уровня родительской компетентности с родителями</w:t>
      </w:r>
      <w:r w:rsidR="007B25B4" w:rsidRPr="00C7395F">
        <w:t xml:space="preserve"> несовершеннолетних детей</w:t>
      </w:r>
      <w:r w:rsidR="00A748E2">
        <w:t>, состоящими на учете в Центре.</w:t>
      </w:r>
      <w:r w:rsidR="007B25B4" w:rsidRPr="00C7395F">
        <w:t xml:space="preserve"> </w:t>
      </w:r>
    </w:p>
    <w:p w:rsidR="007B25B4" w:rsidRPr="00C7395F" w:rsidRDefault="007B25B4" w:rsidP="005348F5">
      <w:pPr>
        <w:ind w:firstLine="708"/>
        <w:jc w:val="both"/>
      </w:pPr>
      <w:r w:rsidRPr="00C7395F">
        <w:t>Межведомственная «мобильная информационная бригада»</w:t>
      </w:r>
      <w:r w:rsidR="00E74553">
        <w:t xml:space="preserve"> согласно графику работы </w:t>
      </w:r>
      <w:r w:rsidRPr="00C7395F">
        <w:t xml:space="preserve"> осуществля</w:t>
      </w:r>
      <w:r w:rsidR="00E74553">
        <w:t>ет</w:t>
      </w:r>
      <w:r w:rsidRPr="00C7395F">
        <w:t xml:space="preserve"> целевое выездное информирование молодых родителей, студентов старших курсов о мерах поддержки семей с детьми. </w:t>
      </w:r>
    </w:p>
    <w:p w:rsidR="00FD3F26" w:rsidRPr="001D6AD2" w:rsidRDefault="00E74553" w:rsidP="005348F5">
      <w:pPr>
        <w:ind w:firstLine="349"/>
        <w:jc w:val="both"/>
      </w:pPr>
      <w:r>
        <w:t>Специалистами Ц</w:t>
      </w:r>
      <w:r w:rsidR="00822EFC">
        <w:t>ентр</w:t>
      </w:r>
      <w:r>
        <w:t>а</w:t>
      </w:r>
      <w:r w:rsidR="007B25B4" w:rsidRPr="00C7395F">
        <w:t xml:space="preserve"> </w:t>
      </w:r>
      <w:r w:rsidR="001D6AD2">
        <w:t>семьям</w:t>
      </w:r>
      <w:r w:rsidR="007B25B4" w:rsidRPr="00C7395F">
        <w:t xml:space="preserve">, оказавшимся в трудной </w:t>
      </w:r>
      <w:r w:rsidR="001D6AD2">
        <w:t>жизненной ситуации, предоставляе</w:t>
      </w:r>
      <w:r w:rsidR="007B25B4" w:rsidRPr="00C7395F">
        <w:t>тся социально-психологические,  социально-педагогическ</w:t>
      </w:r>
      <w:r w:rsidR="001D6AD2">
        <w:t xml:space="preserve">ие, социально-правовые и </w:t>
      </w:r>
      <w:r w:rsidR="007B25B4" w:rsidRPr="00C7395F">
        <w:t>срочные</w:t>
      </w:r>
      <w:r w:rsidR="001D6AD2">
        <w:t xml:space="preserve"> социальные услуги</w:t>
      </w:r>
      <w:r w:rsidR="007B25B4" w:rsidRPr="00C7395F">
        <w:t>.</w:t>
      </w:r>
    </w:p>
    <w:p w:rsidR="007329E1" w:rsidRDefault="00B15EAE" w:rsidP="005348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F3432">
        <w:rPr>
          <w:sz w:val="28"/>
          <w:szCs w:val="28"/>
        </w:rPr>
        <w:t xml:space="preserve">За 1 полугодие 2017 года  специалисты оказали  </w:t>
      </w:r>
      <w:r w:rsidR="00EF3432" w:rsidRPr="00EF3432">
        <w:rPr>
          <w:sz w:val="28"/>
          <w:szCs w:val="28"/>
        </w:rPr>
        <w:t xml:space="preserve">3 497 </w:t>
      </w:r>
      <w:r w:rsidRPr="00EF3432">
        <w:rPr>
          <w:sz w:val="28"/>
          <w:szCs w:val="28"/>
        </w:rPr>
        <w:t>услуг гражданам, обратившимся  в учреждение</w:t>
      </w:r>
      <w:r w:rsidR="007329E1">
        <w:rPr>
          <w:sz w:val="28"/>
          <w:szCs w:val="28"/>
        </w:rPr>
        <w:t>.</w:t>
      </w:r>
    </w:p>
    <w:p w:rsidR="00B674FE" w:rsidRDefault="00B674FE" w:rsidP="005348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56C1D" w:rsidRPr="007329E1" w:rsidRDefault="00F56C1D" w:rsidP="005348F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7329E1">
        <w:rPr>
          <w:b/>
          <w:sz w:val="28"/>
          <w:szCs w:val="28"/>
        </w:rPr>
        <w:t>Введение дополнительных платных услуг</w:t>
      </w:r>
      <w:r w:rsidR="005348F5">
        <w:rPr>
          <w:b/>
          <w:sz w:val="28"/>
          <w:szCs w:val="28"/>
        </w:rPr>
        <w:t>.</w:t>
      </w:r>
    </w:p>
    <w:p w:rsidR="00123034" w:rsidRDefault="00123034" w:rsidP="005348F5">
      <w:pPr>
        <w:jc w:val="center"/>
        <w:rPr>
          <w:b/>
        </w:rPr>
      </w:pPr>
    </w:p>
    <w:p w:rsidR="00FD3F26" w:rsidRDefault="00E74553" w:rsidP="005348F5">
      <w:pPr>
        <w:ind w:firstLine="567"/>
        <w:jc w:val="both"/>
      </w:pPr>
      <w:r>
        <w:t>На сегодняшний день в</w:t>
      </w:r>
      <w:r w:rsidR="00FD3F26">
        <w:t xml:space="preserve"> обоих Центрах </w:t>
      </w:r>
      <w:r w:rsidR="00DB1152">
        <w:t xml:space="preserve">утверждено </w:t>
      </w:r>
      <w:r w:rsidR="004A5C03">
        <w:t>68 дополнительных социальных услуг, оказываемых на</w:t>
      </w:r>
      <w:r w:rsidR="00DB1152">
        <w:t xml:space="preserve"> платн</w:t>
      </w:r>
      <w:r w:rsidR="004A5C03">
        <w:t>ой основе</w:t>
      </w:r>
      <w:r w:rsidR="00DB1152">
        <w:t>.</w:t>
      </w:r>
    </w:p>
    <w:p w:rsidR="00B00E7B" w:rsidRDefault="00FD3F26" w:rsidP="005348F5">
      <w:pPr>
        <w:ind w:firstLine="567"/>
        <w:jc w:val="both"/>
      </w:pPr>
      <w:r>
        <w:t xml:space="preserve">В МКУ «Центр социального обслуживания» Калтанского городского округа </w:t>
      </w:r>
      <w:r w:rsidR="00DB1152">
        <w:t>пользуются большим спросом</w:t>
      </w:r>
      <w:r w:rsidR="000C670F">
        <w:t xml:space="preserve"> дополнительные </w:t>
      </w:r>
      <w:r w:rsidR="00845B12">
        <w:t>со</w:t>
      </w:r>
      <w:r w:rsidR="00236591">
        <w:t>циальные услуги на дому,</w:t>
      </w:r>
      <w:r w:rsidR="004E787D">
        <w:t xml:space="preserve"> услуга «социальное</w:t>
      </w:r>
      <w:r w:rsidR="00236591">
        <w:t xml:space="preserve"> такси», а</w:t>
      </w:r>
      <w:r w:rsidR="006C5D9F">
        <w:t xml:space="preserve"> в МКУ </w:t>
      </w:r>
      <w:r w:rsidR="00236591">
        <w:t>«Центр социальной помощи семье и детям» Калтанского городского округа услуги психолога и юриста.</w:t>
      </w:r>
    </w:p>
    <w:p w:rsidR="00870842" w:rsidRDefault="00870842" w:rsidP="005348F5">
      <w:pPr>
        <w:ind w:firstLine="567"/>
        <w:jc w:val="both"/>
      </w:pPr>
      <w:proofErr w:type="gramStart"/>
      <w:r>
        <w:t xml:space="preserve">Анализ получения дохода от платных услуг </w:t>
      </w:r>
      <w:r w:rsidR="00246633">
        <w:t>за последние три года работы показал, что в 2016 году по сравнению с 2015 годом доход увеличился на 26%, за счет увеличения объема услуг и введением новой услуги «</w:t>
      </w:r>
      <w:r w:rsidR="00012C54">
        <w:t>социальное такси»</w:t>
      </w:r>
      <w:r w:rsidR="00246633">
        <w:t xml:space="preserve">  (в</w:t>
      </w:r>
      <w:r w:rsidR="00FC1341">
        <w:t xml:space="preserve"> 2015 год</w:t>
      </w:r>
      <w:r w:rsidR="00012C54">
        <w:t>у</w:t>
      </w:r>
      <w:r w:rsidR="00FC1341">
        <w:t xml:space="preserve"> получен доход </w:t>
      </w:r>
      <w:r w:rsidR="00825378">
        <w:t>от оказания платных услуг в сумме</w:t>
      </w:r>
      <w:r w:rsidR="008D0396">
        <w:t xml:space="preserve"> 1 млн. 297 тыс.</w:t>
      </w:r>
      <w:r w:rsidR="00012C54">
        <w:t xml:space="preserve"> </w:t>
      </w:r>
      <w:r w:rsidR="008D0396">
        <w:t>руб.</w:t>
      </w:r>
      <w:r w:rsidR="00825378">
        <w:t xml:space="preserve">, </w:t>
      </w:r>
      <w:r w:rsidR="00246633">
        <w:t>в</w:t>
      </w:r>
      <w:r w:rsidR="00825378">
        <w:t xml:space="preserve"> 2016 год</w:t>
      </w:r>
      <w:r w:rsidR="00012C54">
        <w:t>у</w:t>
      </w:r>
      <w:r w:rsidR="00825378">
        <w:t xml:space="preserve"> - </w:t>
      </w:r>
      <w:r w:rsidR="008D0396">
        <w:t>1 млн. 634 тыс. руб</w:t>
      </w:r>
      <w:proofErr w:type="gramEnd"/>
      <w:r w:rsidR="008D0396">
        <w:t>.</w:t>
      </w:r>
      <w:r w:rsidR="00246633">
        <w:t>)</w:t>
      </w:r>
      <w:r w:rsidR="008D0396" w:rsidRPr="008D0396">
        <w:t xml:space="preserve"> </w:t>
      </w:r>
      <w:r w:rsidR="0061338B">
        <w:t>З</w:t>
      </w:r>
      <w:r w:rsidR="00A56F1F">
        <w:t>а 1</w:t>
      </w:r>
      <w:r w:rsidR="00AE70B9">
        <w:t xml:space="preserve"> полугодие 2017 года получен доход в сумме </w:t>
      </w:r>
      <w:r w:rsidR="0061338B">
        <w:t xml:space="preserve">889,9 тыс. </w:t>
      </w:r>
    </w:p>
    <w:p w:rsidR="00941A59" w:rsidRDefault="00BA1233" w:rsidP="005348F5">
      <w:pPr>
        <w:jc w:val="both"/>
      </w:pPr>
      <w:r>
        <w:t xml:space="preserve">        </w:t>
      </w:r>
      <w:r w:rsidR="00EF49F7" w:rsidRPr="002A7CF4">
        <w:t xml:space="preserve">С </w:t>
      </w:r>
      <w:r w:rsidR="00EF49F7">
        <w:t xml:space="preserve">1 </w:t>
      </w:r>
      <w:r w:rsidR="00EF49F7" w:rsidRPr="002A7CF4">
        <w:t xml:space="preserve">июня </w:t>
      </w:r>
      <w:r w:rsidR="001B69E6">
        <w:t xml:space="preserve">2017 </w:t>
      </w:r>
      <w:r w:rsidR="00EF49F7">
        <w:t>увеличились</w:t>
      </w:r>
      <w:r w:rsidR="00EF49F7" w:rsidRPr="002A7CF4">
        <w:t xml:space="preserve"> тарифы на дополнительные платные услуги</w:t>
      </w:r>
      <w:r w:rsidR="00941A59">
        <w:t>.</w:t>
      </w:r>
      <w:r w:rsidR="001B69E6">
        <w:t xml:space="preserve"> </w:t>
      </w:r>
      <w:r w:rsidR="00941A59">
        <w:t>За 2017 год планируем получить доход</w:t>
      </w:r>
      <w:r w:rsidR="00941A59" w:rsidRPr="004D6B8B">
        <w:t xml:space="preserve"> </w:t>
      </w:r>
      <w:r w:rsidR="00941A59" w:rsidRPr="00940B79">
        <w:t>от оказанных социальных услуг</w:t>
      </w:r>
      <w:r w:rsidR="00941A59">
        <w:t xml:space="preserve"> в сумме 1 млн. 880 тыс.</w:t>
      </w:r>
      <w:r w:rsidR="005348F5">
        <w:t xml:space="preserve"> </w:t>
      </w:r>
      <w:r w:rsidR="00941A59">
        <w:t>рублей.</w:t>
      </w:r>
    </w:p>
    <w:p w:rsidR="004C2524" w:rsidRDefault="004C2524" w:rsidP="005348F5">
      <w:pPr>
        <w:ind w:firstLine="567"/>
        <w:jc w:val="both"/>
      </w:pPr>
      <w:r>
        <w:t>МКУ «Центр социальной помощи семье и детям» Калтанского городского округа только с 1 января 2017 года оказывает дополнительные платные услуги. За 1 полугодие получена сумма в размере 0,3 тыс</w:t>
      </w:r>
      <w:proofErr w:type="gramStart"/>
      <w:r>
        <w:t>.р</w:t>
      </w:r>
      <w:proofErr w:type="gramEnd"/>
      <w:r>
        <w:t>уб.</w:t>
      </w:r>
    </w:p>
    <w:p w:rsidR="0059016E" w:rsidRDefault="00012C54" w:rsidP="005348F5">
      <w:pPr>
        <w:ind w:firstLine="567"/>
        <w:jc w:val="both"/>
      </w:pPr>
      <w:r>
        <w:lastRenderedPageBreak/>
        <w:t xml:space="preserve">Существует проблема </w:t>
      </w:r>
      <w:r w:rsidR="0059016E">
        <w:t xml:space="preserve">низкого уровня дохода от оказания дополнительных платных услуг в МКУ «Центр социальной помощи семье и детям» Калтанского городского округа. </w:t>
      </w:r>
    </w:p>
    <w:p w:rsidR="0059016E" w:rsidRDefault="0059016E" w:rsidP="005348F5">
      <w:pPr>
        <w:ind w:firstLine="567"/>
        <w:jc w:val="both"/>
      </w:pPr>
      <w:r>
        <w:t>Необходимо провести качественную рекламную кампанию (объявление в газете, листовки, объявления на зданиях и подъездах домов) и расширить перечень услуг.</w:t>
      </w:r>
    </w:p>
    <w:p w:rsidR="00F406F1" w:rsidRDefault="00941A59" w:rsidP="005348F5">
      <w:pPr>
        <w:ind w:firstLine="708"/>
        <w:jc w:val="both"/>
      </w:pPr>
      <w:r>
        <w:t>В настоящее время</w:t>
      </w:r>
      <w:r w:rsidR="001B69E6">
        <w:t xml:space="preserve"> </w:t>
      </w:r>
      <w:r w:rsidR="007A0427">
        <w:t>ведется р</w:t>
      </w:r>
      <w:r w:rsidR="001B69E6">
        <w:t>абота по введению дополнительных платных услуг</w:t>
      </w:r>
      <w:r w:rsidR="007A0427">
        <w:t xml:space="preserve"> </w:t>
      </w:r>
      <w:r w:rsidR="00BD3E65">
        <w:t>в Центре социального обслуживания</w:t>
      </w:r>
      <w:r w:rsidR="00F124DC">
        <w:t>:</w:t>
      </w:r>
      <w:r w:rsidR="00BD3E65">
        <w:t xml:space="preserve"> </w:t>
      </w:r>
      <w:r w:rsidR="00F124DC">
        <w:t xml:space="preserve"> </w:t>
      </w:r>
      <w:r w:rsidR="001B69E6">
        <w:t xml:space="preserve">услуга «Сиделка», </w:t>
      </w:r>
      <w:r w:rsidR="00845B12">
        <w:t>консультация юриста</w:t>
      </w:r>
      <w:r w:rsidR="007A0427">
        <w:t>, побелка, покраска, мелкие рем</w:t>
      </w:r>
      <w:r w:rsidR="00F406F1">
        <w:t>онтные работы, колка дров</w:t>
      </w:r>
      <w:r>
        <w:t xml:space="preserve"> и в Центре социальной помощи семье и детям:</w:t>
      </w:r>
      <w:r w:rsidRPr="00941A59">
        <w:t xml:space="preserve"> </w:t>
      </w:r>
      <w:r w:rsidR="006C5D9F">
        <w:t>услуга «Социальная няня», «С</w:t>
      </w:r>
      <w:r w:rsidRPr="00C7395F">
        <w:t>оциальное такси», «Изготовлени</w:t>
      </w:r>
      <w:r w:rsidR="006C5D9F">
        <w:t>е видео поздравлений на заказ»</w:t>
      </w:r>
      <w:r w:rsidRPr="00C7395F">
        <w:t>, «</w:t>
      </w:r>
      <w:r>
        <w:t>Детская социальная комната».</w:t>
      </w:r>
    </w:p>
    <w:p w:rsidR="0061338B" w:rsidRDefault="0061338B" w:rsidP="005348F5">
      <w:pPr>
        <w:jc w:val="both"/>
      </w:pPr>
      <w:r>
        <w:tab/>
        <w:t xml:space="preserve"> </w:t>
      </w:r>
    </w:p>
    <w:p w:rsidR="00F56C1D" w:rsidRPr="00B674FE" w:rsidRDefault="00F56C1D" w:rsidP="005348F5">
      <w:pPr>
        <w:ind w:firstLine="284"/>
        <w:jc w:val="center"/>
      </w:pPr>
      <w:r w:rsidRPr="00F56C1D">
        <w:rPr>
          <w:b/>
        </w:rPr>
        <w:t>Анализ обращений граждан за 1 полугодие 2017 года</w:t>
      </w:r>
      <w:r w:rsidR="005348F5">
        <w:rPr>
          <w:b/>
        </w:rPr>
        <w:t>.</w:t>
      </w:r>
    </w:p>
    <w:p w:rsidR="007A0427" w:rsidRDefault="007A0427" w:rsidP="005348F5">
      <w:pPr>
        <w:jc w:val="center"/>
        <w:rPr>
          <w:b/>
        </w:rPr>
      </w:pPr>
    </w:p>
    <w:p w:rsidR="007A0427" w:rsidRDefault="007A0427" w:rsidP="005348F5">
      <w:pPr>
        <w:autoSpaceDE w:val="0"/>
        <w:autoSpaceDN w:val="0"/>
        <w:adjustRightInd w:val="0"/>
        <w:ind w:firstLine="709"/>
        <w:jc w:val="both"/>
      </w:pPr>
      <w:r>
        <w:t xml:space="preserve">За отчетный период в </w:t>
      </w:r>
      <w:r w:rsidR="002647B6">
        <w:t>управление социальной защиты населения</w:t>
      </w:r>
      <w:r>
        <w:t xml:space="preserve">  поступило </w:t>
      </w:r>
      <w:r w:rsidR="002B4E74">
        <w:t>48</w:t>
      </w:r>
      <w:r w:rsidR="0063083D">
        <w:t xml:space="preserve"> обращений граждан,  из них</w:t>
      </w:r>
      <w:r w:rsidR="00B15EAE">
        <w:t xml:space="preserve"> в адрес</w:t>
      </w:r>
      <w:r>
        <w:t>:</w:t>
      </w:r>
    </w:p>
    <w:p w:rsidR="008056A7" w:rsidRPr="008056A7" w:rsidRDefault="008056A7" w:rsidP="005348F5">
      <w:pPr>
        <w:autoSpaceDE w:val="0"/>
        <w:autoSpaceDN w:val="0"/>
        <w:adjustRightInd w:val="0"/>
        <w:ind w:firstLine="567"/>
        <w:jc w:val="both"/>
      </w:pPr>
      <w:r w:rsidRPr="008056A7">
        <w:t>А</w:t>
      </w:r>
      <w:r w:rsidR="00B15EAE" w:rsidRPr="008056A7">
        <w:t>дминистрации</w:t>
      </w:r>
      <w:r w:rsidR="007A0427" w:rsidRPr="008056A7">
        <w:t xml:space="preserve"> Калтанского городского округа </w:t>
      </w:r>
      <w:r w:rsidRPr="008056A7">
        <w:t xml:space="preserve"> -</w:t>
      </w:r>
      <w:r w:rsidR="007A0427" w:rsidRPr="008056A7">
        <w:t xml:space="preserve">  </w:t>
      </w:r>
      <w:r w:rsidR="002B4E74">
        <w:t>35</w:t>
      </w:r>
      <w:r w:rsidR="007A0427" w:rsidRPr="008056A7">
        <w:t xml:space="preserve"> человек</w:t>
      </w:r>
      <w:r w:rsidRPr="008056A7">
        <w:t>;</w:t>
      </w:r>
    </w:p>
    <w:p w:rsidR="008056A7" w:rsidRPr="008056A7" w:rsidRDefault="008056A7" w:rsidP="005348F5">
      <w:pPr>
        <w:autoSpaceDE w:val="0"/>
        <w:autoSpaceDN w:val="0"/>
        <w:adjustRightInd w:val="0"/>
        <w:ind w:firstLine="567"/>
        <w:jc w:val="both"/>
      </w:pPr>
      <w:r w:rsidRPr="008056A7">
        <w:t xml:space="preserve">Администрации Кемеровской области – </w:t>
      </w:r>
      <w:r w:rsidR="00D73D7F">
        <w:t>11</w:t>
      </w:r>
      <w:r w:rsidRPr="008056A7">
        <w:t xml:space="preserve"> человек;</w:t>
      </w:r>
    </w:p>
    <w:p w:rsidR="008056A7" w:rsidRPr="008056A7" w:rsidRDefault="008056A7" w:rsidP="005348F5">
      <w:pPr>
        <w:autoSpaceDE w:val="0"/>
        <w:autoSpaceDN w:val="0"/>
        <w:adjustRightInd w:val="0"/>
        <w:ind w:firstLine="567"/>
        <w:jc w:val="both"/>
      </w:pPr>
      <w:r w:rsidRPr="008056A7">
        <w:t xml:space="preserve">Президента РФ  -  </w:t>
      </w:r>
      <w:r w:rsidR="00D73D7F">
        <w:t>2</w:t>
      </w:r>
      <w:r w:rsidRPr="008056A7">
        <w:t xml:space="preserve"> человек.  </w:t>
      </w:r>
    </w:p>
    <w:p w:rsidR="00EF5416" w:rsidRDefault="002647B6" w:rsidP="005348F5">
      <w:pPr>
        <w:autoSpaceDE w:val="0"/>
        <w:autoSpaceDN w:val="0"/>
        <w:adjustRightInd w:val="0"/>
        <w:ind w:firstLine="567"/>
        <w:jc w:val="both"/>
      </w:pPr>
      <w:r>
        <w:t xml:space="preserve">Обращения граждан </w:t>
      </w:r>
      <w:r w:rsidR="0070481D">
        <w:t xml:space="preserve">следующей направленности: </w:t>
      </w:r>
    </w:p>
    <w:p w:rsidR="007A0427" w:rsidRDefault="0070481D" w:rsidP="005348F5">
      <w:pPr>
        <w:autoSpaceDE w:val="0"/>
        <w:autoSpaceDN w:val="0"/>
        <w:adjustRightInd w:val="0"/>
        <w:ind w:firstLine="567"/>
        <w:jc w:val="both"/>
      </w:pPr>
      <w:r>
        <w:t>оказание</w:t>
      </w:r>
      <w:r w:rsidR="007A0427" w:rsidRPr="00C12674">
        <w:t xml:space="preserve"> ма</w:t>
      </w:r>
      <w:r w:rsidR="007A0427">
        <w:t>териальной помощи</w:t>
      </w:r>
      <w:r w:rsidR="00E52F8E">
        <w:t xml:space="preserve"> – 17</w:t>
      </w:r>
      <w:r>
        <w:t xml:space="preserve"> человек,</w:t>
      </w:r>
      <w:r w:rsidR="002647B6">
        <w:t xml:space="preserve"> </w:t>
      </w:r>
      <w:r w:rsidR="007A0427" w:rsidRPr="00C12674">
        <w:t>улучшени</w:t>
      </w:r>
      <w:r>
        <w:t>е</w:t>
      </w:r>
      <w:r w:rsidR="00EF5416">
        <w:t xml:space="preserve"> жилищно-бытовых условий</w:t>
      </w:r>
      <w:r w:rsidR="007A0427">
        <w:t xml:space="preserve"> </w:t>
      </w:r>
      <w:r w:rsidR="006E150D">
        <w:t xml:space="preserve"> - 12</w:t>
      </w:r>
      <w:r w:rsidR="00E52F8E">
        <w:t xml:space="preserve"> человек</w:t>
      </w:r>
      <w:r w:rsidR="007A0427">
        <w:t>,</w:t>
      </w:r>
      <w:r w:rsidR="007A0427" w:rsidRPr="00C12674">
        <w:t xml:space="preserve">  </w:t>
      </w:r>
      <w:r>
        <w:t xml:space="preserve">трудоустройство -  </w:t>
      </w:r>
      <w:r w:rsidR="00E52F8E">
        <w:t>3</w:t>
      </w:r>
      <w:r>
        <w:t xml:space="preserve"> человека</w:t>
      </w:r>
      <w:r w:rsidR="007A0427">
        <w:t xml:space="preserve">, </w:t>
      </w:r>
      <w:r w:rsidR="00BF4F4A">
        <w:t xml:space="preserve">выделение земельного участка – 1 человек, </w:t>
      </w:r>
      <w:r w:rsidR="002647B6">
        <w:t>закрытие</w:t>
      </w:r>
      <w:r w:rsidR="007A0427" w:rsidRPr="00C12674">
        <w:t xml:space="preserve"> парикмахерской в МКУ ЦСО</w:t>
      </w:r>
      <w:r w:rsidR="00BF4F4A">
        <w:t xml:space="preserve"> – 3 человека</w:t>
      </w:r>
      <w:r w:rsidR="007A0427">
        <w:t>,</w:t>
      </w:r>
      <w:r w:rsidR="007A0427" w:rsidRPr="00C12674">
        <w:t xml:space="preserve"> бесплатно</w:t>
      </w:r>
      <w:r w:rsidR="00EF5416">
        <w:t>е</w:t>
      </w:r>
      <w:r w:rsidR="007A0427" w:rsidRPr="00C12674">
        <w:t xml:space="preserve"> предоставлени</w:t>
      </w:r>
      <w:r w:rsidR="00EF5416">
        <w:t>е</w:t>
      </w:r>
      <w:r w:rsidR="007A0427" w:rsidRPr="00C12674">
        <w:t xml:space="preserve">  пам</w:t>
      </w:r>
      <w:r w:rsidR="00E52F8E">
        <w:t>п</w:t>
      </w:r>
      <w:r w:rsidR="007A0427" w:rsidRPr="00C12674">
        <w:t>ерс</w:t>
      </w:r>
      <w:r w:rsidR="007A0427">
        <w:t>ов</w:t>
      </w:r>
      <w:r w:rsidR="00EF5416">
        <w:t xml:space="preserve"> для инвалидов</w:t>
      </w:r>
      <w:r w:rsidR="007A0427">
        <w:t xml:space="preserve"> </w:t>
      </w:r>
      <w:r w:rsidR="00BF4F4A">
        <w:t xml:space="preserve"> - 1 человек</w:t>
      </w:r>
      <w:r w:rsidR="006E150D">
        <w:t>,</w:t>
      </w:r>
      <w:r w:rsidR="007A0427" w:rsidRPr="00C12674">
        <w:t xml:space="preserve"> </w:t>
      </w:r>
      <w:r w:rsidR="007A0427">
        <w:t xml:space="preserve"> </w:t>
      </w:r>
      <w:r w:rsidR="00EF5416">
        <w:t>доставка твердого</w:t>
      </w:r>
      <w:r w:rsidR="007A0427">
        <w:t xml:space="preserve"> </w:t>
      </w:r>
      <w:r w:rsidR="007A0427" w:rsidRPr="00C12674">
        <w:t>топлив</w:t>
      </w:r>
      <w:r w:rsidR="007A0427">
        <w:t>а</w:t>
      </w:r>
      <w:r w:rsidR="00E52F8E">
        <w:t xml:space="preserve"> – </w:t>
      </w:r>
      <w:r w:rsidR="007A0427">
        <w:t>2</w:t>
      </w:r>
      <w:r w:rsidR="00E52F8E">
        <w:t xml:space="preserve"> человека</w:t>
      </w:r>
      <w:r w:rsidR="007A0427">
        <w:t>,</w:t>
      </w:r>
      <w:r w:rsidR="007A0427" w:rsidRPr="00C12674">
        <w:t xml:space="preserve"> </w:t>
      </w:r>
      <w:r w:rsidR="006E150D">
        <w:t xml:space="preserve">доставка питьевой воды – 2 человека, </w:t>
      </w:r>
      <w:r w:rsidR="00EF5416">
        <w:t xml:space="preserve">предоставления материнского капитала – 4 человека, </w:t>
      </w:r>
      <w:r w:rsidR="007A0427" w:rsidRPr="00C12674">
        <w:t>благоустройство могилы</w:t>
      </w:r>
      <w:r w:rsidR="007A0427">
        <w:t xml:space="preserve"> </w:t>
      </w:r>
      <w:r w:rsidR="00E52F8E">
        <w:t xml:space="preserve"> - </w:t>
      </w:r>
      <w:r w:rsidR="007A0427">
        <w:t>1</w:t>
      </w:r>
      <w:r w:rsidR="00E52F8E">
        <w:t xml:space="preserve"> человек</w:t>
      </w:r>
      <w:r w:rsidR="006E150D">
        <w:t xml:space="preserve">, вопрос </w:t>
      </w:r>
      <w:r w:rsidR="007A0427" w:rsidRPr="00C12674">
        <w:t>наследств</w:t>
      </w:r>
      <w:r w:rsidR="006E150D">
        <w:t>а  -</w:t>
      </w:r>
      <w:r w:rsidR="00F11B58">
        <w:t xml:space="preserve"> </w:t>
      </w:r>
      <w:r w:rsidR="007A0427">
        <w:t>1</w:t>
      </w:r>
      <w:r w:rsidR="006E150D">
        <w:t xml:space="preserve"> человек</w:t>
      </w:r>
      <w:r w:rsidR="00EF5416">
        <w:t>, вопрос урегулирования семейного конфликта – 1 человек.</w:t>
      </w:r>
      <w:r w:rsidR="007A0427" w:rsidRPr="00C12674">
        <w:t xml:space="preserve"> </w:t>
      </w:r>
    </w:p>
    <w:p w:rsidR="00B769E2" w:rsidRPr="00C12674" w:rsidRDefault="00B769E2" w:rsidP="005348F5">
      <w:pPr>
        <w:autoSpaceDE w:val="0"/>
        <w:autoSpaceDN w:val="0"/>
        <w:adjustRightInd w:val="0"/>
        <w:ind w:firstLine="567"/>
        <w:jc w:val="both"/>
      </w:pPr>
      <w:r>
        <w:t>По всем обращениям было проведено</w:t>
      </w:r>
      <w:r w:rsidRPr="004B1643">
        <w:t xml:space="preserve"> обследование жилищно-бытовых условий заявителей, оказана необходимая социальная помощь, даны ра</w:t>
      </w:r>
      <w:r>
        <w:t>зъяснения по возникшим вопросам.</w:t>
      </w:r>
    </w:p>
    <w:p w:rsidR="00236591" w:rsidRDefault="00B769E2" w:rsidP="005348F5">
      <w:pPr>
        <w:ind w:firstLine="709"/>
        <w:jc w:val="both"/>
      </w:pPr>
      <w:r w:rsidRPr="00356249">
        <w:t xml:space="preserve">По сравнению с аналогичным периодом 2016 года </w:t>
      </w:r>
      <w:r w:rsidR="00356249" w:rsidRPr="00356249">
        <w:t xml:space="preserve">количество обращений снизилось почти в 2 раза </w:t>
      </w:r>
      <w:r w:rsidR="008F2D4F" w:rsidRPr="00356249">
        <w:t>(</w:t>
      </w:r>
      <w:r w:rsidR="00356249" w:rsidRPr="00356249">
        <w:t>В 1 полугодии 2016 года поступило 81 обращение</w:t>
      </w:r>
      <w:r w:rsidRPr="00356249">
        <w:t xml:space="preserve"> граждан</w:t>
      </w:r>
      <w:r w:rsidR="008F2D4F" w:rsidRPr="00356249">
        <w:t>).</w:t>
      </w:r>
    </w:p>
    <w:p w:rsidR="003E062D" w:rsidRPr="004A5C03" w:rsidRDefault="003E062D" w:rsidP="005348F5">
      <w:pPr>
        <w:ind w:firstLine="709"/>
        <w:jc w:val="both"/>
      </w:pPr>
    </w:p>
    <w:p w:rsidR="00F56C1D" w:rsidRDefault="00F56C1D" w:rsidP="005348F5">
      <w:pPr>
        <w:jc w:val="center"/>
        <w:rPr>
          <w:b/>
        </w:rPr>
      </w:pPr>
      <w:r w:rsidRPr="00F56C1D">
        <w:rPr>
          <w:b/>
        </w:rPr>
        <w:t>Кадровое обеспечение учреждений социальной сферы</w:t>
      </w:r>
      <w:r w:rsidR="005348F5">
        <w:rPr>
          <w:b/>
        </w:rPr>
        <w:t>.</w:t>
      </w:r>
    </w:p>
    <w:p w:rsidR="00F56C1D" w:rsidRPr="00296757" w:rsidRDefault="00F56C1D" w:rsidP="005348F5">
      <w:pPr>
        <w:jc w:val="center"/>
      </w:pPr>
    </w:p>
    <w:p w:rsidR="00B34DF2" w:rsidRDefault="00F56C1D" w:rsidP="005348F5">
      <w:pPr>
        <w:ind w:firstLine="708"/>
        <w:jc w:val="both"/>
      </w:pPr>
      <w:proofErr w:type="gramStart"/>
      <w:r w:rsidRPr="00296757">
        <w:t>В социальной сфере Калта</w:t>
      </w:r>
      <w:r w:rsidR="00BB08F8">
        <w:t xml:space="preserve">нского городского округа на 1 июля </w:t>
      </w:r>
      <w:r w:rsidR="00993D43">
        <w:t xml:space="preserve">2017 года </w:t>
      </w:r>
      <w:r w:rsidR="00D807B5" w:rsidRPr="00296757">
        <w:t>штатным</w:t>
      </w:r>
      <w:r w:rsidR="00E03425">
        <w:t>и расписаниями предусмотрено 174 шт.</w:t>
      </w:r>
      <w:r w:rsidR="005348F5">
        <w:t xml:space="preserve"> </w:t>
      </w:r>
      <w:r w:rsidR="00E03425">
        <w:t>единиц</w:t>
      </w:r>
      <w:r w:rsidR="00D807B5" w:rsidRPr="00296757">
        <w:t>,</w:t>
      </w:r>
      <w:r w:rsidR="00E03425" w:rsidRPr="00E03425">
        <w:t xml:space="preserve"> </w:t>
      </w:r>
      <w:r w:rsidR="00993D43">
        <w:t xml:space="preserve">фактически работает </w:t>
      </w:r>
      <w:r w:rsidR="00E03425">
        <w:t xml:space="preserve">163 </w:t>
      </w:r>
      <w:r w:rsidR="00E03425" w:rsidRPr="00296757">
        <w:t>человек</w:t>
      </w:r>
      <w:r w:rsidR="00E03425">
        <w:t>а</w:t>
      </w:r>
      <w:r w:rsidR="00BB08F8">
        <w:t>,</w:t>
      </w:r>
      <w:r w:rsidR="00BB08F8" w:rsidRPr="00BB08F8">
        <w:t xml:space="preserve"> </w:t>
      </w:r>
      <w:r w:rsidR="00BB08F8">
        <w:t>имеется 11 вакантных ставок</w:t>
      </w:r>
      <w:r w:rsidR="005E3358">
        <w:t xml:space="preserve"> (</w:t>
      </w:r>
      <w:r w:rsidR="00A836BF">
        <w:t>в</w:t>
      </w:r>
      <w:r w:rsidR="005E3358">
        <w:t xml:space="preserve"> УСЗН: 1 шт. ед. – главного специалиста, 0,5 шт. ед. сторож, 0,5 шт. ед. зав.</w:t>
      </w:r>
      <w:r w:rsidR="005348F5">
        <w:t xml:space="preserve"> </w:t>
      </w:r>
      <w:r w:rsidR="005E3358">
        <w:t xml:space="preserve">АХО, 0,5 шт. </w:t>
      </w:r>
      <w:r w:rsidR="00A836BF">
        <w:t xml:space="preserve">ед. уборщик служебных помещений; в МКУ ЦСО: </w:t>
      </w:r>
      <w:r w:rsidR="005E3358">
        <w:t>3 шт.ед</w:t>
      </w:r>
      <w:r w:rsidR="00A836BF">
        <w:t>.</w:t>
      </w:r>
      <w:r w:rsidR="005E3358">
        <w:t xml:space="preserve"> – социального </w:t>
      </w:r>
      <w:r w:rsidR="00A836BF">
        <w:t>работника;</w:t>
      </w:r>
      <w:proofErr w:type="gramEnd"/>
      <w:r w:rsidR="00A836BF">
        <w:t xml:space="preserve"> в МКУ ЦСПСД: </w:t>
      </w:r>
      <w:r w:rsidR="005E3358">
        <w:t xml:space="preserve">1 шт. ед. – заместитель </w:t>
      </w:r>
      <w:r w:rsidR="00A836BF">
        <w:t xml:space="preserve">директора, 1 шт.ед.  - экономист; 1,5 шт.ед. </w:t>
      </w:r>
      <w:proofErr w:type="gramStart"/>
      <w:r w:rsidR="00A836BF">
        <w:t>-в</w:t>
      </w:r>
      <w:proofErr w:type="gramEnd"/>
      <w:r w:rsidR="00A836BF">
        <w:t>одитель,</w:t>
      </w:r>
      <w:r w:rsidR="00525572">
        <w:t xml:space="preserve"> </w:t>
      </w:r>
      <w:r w:rsidR="00A836BF">
        <w:t xml:space="preserve"> 2 шт. ед. – психолог)</w:t>
      </w:r>
      <w:r w:rsidR="005E3358">
        <w:t xml:space="preserve"> </w:t>
      </w:r>
      <w:r w:rsidR="00BB08F8">
        <w:t>.</w:t>
      </w:r>
      <w:r w:rsidR="00993D43">
        <w:t xml:space="preserve"> Укомплектованность </w:t>
      </w:r>
      <w:r w:rsidR="00993D43">
        <w:lastRenderedPageBreak/>
        <w:t>кадрами составляет 93,7 %</w:t>
      </w:r>
      <w:r w:rsidR="00BB08F8">
        <w:t>.</w:t>
      </w:r>
      <w:r w:rsidR="004365FD">
        <w:t xml:space="preserve"> Проблема</w:t>
      </w:r>
      <w:r w:rsidR="00525572">
        <w:t xml:space="preserve"> неукомплектованности </w:t>
      </w:r>
      <w:r w:rsidR="004365FD">
        <w:t>кадрами</w:t>
      </w:r>
      <w:r w:rsidR="00DA7EFC">
        <w:t>,</w:t>
      </w:r>
      <w:r w:rsidR="004365FD">
        <w:t xml:space="preserve"> связана</w:t>
      </w:r>
      <w:r w:rsidR="00525572">
        <w:t xml:space="preserve"> с низким уровнем заработной платы и </w:t>
      </w:r>
      <w:r w:rsidR="004365FD">
        <w:t>необорудованными рабочими местами.</w:t>
      </w:r>
    </w:p>
    <w:p w:rsidR="00660124" w:rsidRDefault="001B2541" w:rsidP="005348F5">
      <w:pPr>
        <w:ind w:firstLine="557"/>
        <w:jc w:val="both"/>
      </w:pPr>
      <w:r w:rsidRPr="00940B79">
        <w:t xml:space="preserve">Средний возраст работников - </w:t>
      </w:r>
      <w:r>
        <w:t>42 года</w:t>
      </w:r>
      <w:r w:rsidR="005A2245">
        <w:t>.  Численность молодых кадров</w:t>
      </w:r>
      <w:r w:rsidR="00652981">
        <w:t xml:space="preserve">, </w:t>
      </w:r>
      <w:r w:rsidR="00652981" w:rsidRPr="00940B79">
        <w:t>в возрасте до 30 лет</w:t>
      </w:r>
      <w:r w:rsidR="00652981">
        <w:t xml:space="preserve"> значительно увеличилась и  </w:t>
      </w:r>
      <w:r w:rsidR="00D97AE0">
        <w:t>составляет 15%</w:t>
      </w:r>
      <w:r w:rsidRPr="00940B79">
        <w:t xml:space="preserve"> от общего числа работающих. </w:t>
      </w:r>
      <w:r w:rsidR="00660124">
        <w:t>В аналогичном периоде 2016 года численность молодых кадров составляла 9% от общего числа работающих.</w:t>
      </w:r>
    </w:p>
    <w:p w:rsidR="001B2541" w:rsidRPr="00940B79" w:rsidRDefault="00DD5F3B" w:rsidP="005348F5">
      <w:pPr>
        <w:ind w:firstLine="557"/>
        <w:jc w:val="both"/>
      </w:pPr>
      <w:r>
        <w:t xml:space="preserve">Большая </w:t>
      </w:r>
      <w:proofErr w:type="gramStart"/>
      <w:r>
        <w:t>часть работников социальной с</w:t>
      </w:r>
      <w:r w:rsidR="005A2245">
        <w:t>феры имеет большой</w:t>
      </w:r>
      <w:proofErr w:type="gramEnd"/>
      <w:r w:rsidR="005A2245">
        <w:t xml:space="preserve"> опыт работы. Т</w:t>
      </w:r>
      <w:r>
        <w:t>ак</w:t>
      </w:r>
      <w:r w:rsidR="005A2245">
        <w:t>,</w:t>
      </w:r>
      <w:r>
        <w:t xml:space="preserve"> доля работников</w:t>
      </w:r>
      <w:r w:rsidR="001B2541" w:rsidRPr="00940B79">
        <w:t xml:space="preserve"> со стажем работы менее 3 лет</w:t>
      </w:r>
      <w:r>
        <w:t xml:space="preserve"> составляет</w:t>
      </w:r>
      <w:r w:rsidR="001B2541" w:rsidRPr="00940B79">
        <w:t xml:space="preserve"> </w:t>
      </w:r>
      <w:r w:rsidR="00D97AE0">
        <w:t>14</w:t>
      </w:r>
      <w:r w:rsidR="001B2541" w:rsidRPr="00940B79">
        <w:t>%</w:t>
      </w:r>
      <w:r w:rsidR="005A2245">
        <w:t xml:space="preserve"> </w:t>
      </w:r>
      <w:r>
        <w:t>от общего числа работающих</w:t>
      </w:r>
      <w:r w:rsidR="001B2541" w:rsidRPr="00940B79">
        <w:t xml:space="preserve">, а стажем работы более 5 лет </w:t>
      </w:r>
      <w:r w:rsidR="001B2541">
        <w:t>–</w:t>
      </w:r>
      <w:r w:rsidR="001B2541" w:rsidRPr="00940B79">
        <w:t xml:space="preserve"> </w:t>
      </w:r>
      <w:r w:rsidR="00D97AE0">
        <w:t>27</w:t>
      </w:r>
      <w:r w:rsidR="001B2541" w:rsidRPr="00940B79">
        <w:t xml:space="preserve"> %, старше 10 лет </w:t>
      </w:r>
      <w:r w:rsidR="001B2541">
        <w:t>–</w:t>
      </w:r>
      <w:r w:rsidR="001B2541" w:rsidRPr="00940B79">
        <w:t xml:space="preserve"> </w:t>
      </w:r>
      <w:r w:rsidR="00D97AE0">
        <w:t>59</w:t>
      </w:r>
      <w:r w:rsidR="001B2541" w:rsidRPr="00940B79">
        <w:t xml:space="preserve"> %.</w:t>
      </w:r>
    </w:p>
    <w:p w:rsidR="001B2541" w:rsidRDefault="001B2541" w:rsidP="005348F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B79">
        <w:rPr>
          <w:sz w:val="28"/>
          <w:szCs w:val="28"/>
        </w:rPr>
        <w:t xml:space="preserve">В настоящее время </w:t>
      </w:r>
      <w:r w:rsidR="00AD2A49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940B79">
        <w:rPr>
          <w:sz w:val="28"/>
          <w:szCs w:val="28"/>
        </w:rPr>
        <w:t>сотрудника из числа  руководителей и специалистов имеют высшее профессиональное образование (</w:t>
      </w:r>
      <w:r w:rsidR="00AD2A49">
        <w:rPr>
          <w:sz w:val="28"/>
          <w:szCs w:val="28"/>
        </w:rPr>
        <w:t>41</w:t>
      </w:r>
      <w:r w:rsidRPr="00940B79">
        <w:rPr>
          <w:sz w:val="28"/>
          <w:szCs w:val="28"/>
        </w:rPr>
        <w:t xml:space="preserve"> % от фактической численности руководителей и специалистов). </w:t>
      </w:r>
    </w:p>
    <w:p w:rsidR="001B2541" w:rsidRPr="00940B79" w:rsidRDefault="001B2541" w:rsidP="005348F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D2A49">
        <w:rPr>
          <w:sz w:val="28"/>
          <w:szCs w:val="28"/>
        </w:rPr>
        <w:t>74</w:t>
      </w:r>
      <w:r>
        <w:rPr>
          <w:sz w:val="28"/>
          <w:szCs w:val="28"/>
        </w:rPr>
        <w:t xml:space="preserve"> социальных работников высшее образование имеют 5 чел., среднее профессиональное – 26, начальное профессиональное</w:t>
      </w:r>
      <w:r w:rsidR="00961ABA">
        <w:rPr>
          <w:sz w:val="28"/>
          <w:szCs w:val="28"/>
        </w:rPr>
        <w:t xml:space="preserve"> </w:t>
      </w:r>
      <w:r>
        <w:rPr>
          <w:sz w:val="28"/>
          <w:szCs w:val="28"/>
        </w:rPr>
        <w:t>- 38, среднее – 5 чел.</w:t>
      </w:r>
    </w:p>
    <w:p w:rsidR="00A309DF" w:rsidRDefault="001B2541" w:rsidP="005348F5">
      <w:pPr>
        <w:ind w:firstLine="567"/>
        <w:jc w:val="both"/>
      </w:pPr>
      <w:r w:rsidRPr="009867F4">
        <w:t xml:space="preserve">За истекший период 2017 года прошли обучение или повысили свою квалификацию </w:t>
      </w:r>
      <w:r w:rsidR="005A2245">
        <w:t>21 сотрудник</w:t>
      </w:r>
      <w:r>
        <w:t>, из них 18 – социальные работники</w:t>
      </w:r>
      <w:r w:rsidRPr="009867F4">
        <w:t>.</w:t>
      </w:r>
      <w:r>
        <w:t xml:space="preserve"> </w:t>
      </w:r>
      <w:r w:rsidRPr="009867F4">
        <w:t xml:space="preserve"> Поэтапное повышение квалификации сотрудников проводится регулярно.</w:t>
      </w:r>
      <w:r w:rsidRPr="00035AA8">
        <w:t xml:space="preserve"> </w:t>
      </w:r>
      <w:r w:rsidR="00A127B5">
        <w:t xml:space="preserve"> Сегодня в учебных заведениях области повышают свою квалификацию 10 работников, в том числе 8 социальных работников.</w:t>
      </w:r>
    </w:p>
    <w:p w:rsidR="001B2541" w:rsidRDefault="00FA26F4" w:rsidP="005348F5">
      <w:pPr>
        <w:ind w:firstLine="567"/>
        <w:jc w:val="both"/>
      </w:pPr>
      <w:r w:rsidRPr="00FA26F4">
        <w:t xml:space="preserve">На обучение сотрудников учреждений </w:t>
      </w:r>
      <w:r w:rsidR="00660124">
        <w:t xml:space="preserve">социальной сферы </w:t>
      </w:r>
      <w:r w:rsidRPr="00FA26F4">
        <w:t>на 2017 год запланировано 69 тыс.</w:t>
      </w:r>
      <w:r w:rsidR="005348F5">
        <w:t xml:space="preserve"> </w:t>
      </w:r>
      <w:r w:rsidRPr="00FA26F4">
        <w:t>рублей.</w:t>
      </w:r>
    </w:p>
    <w:p w:rsidR="00FA26F4" w:rsidRPr="00FA26F4" w:rsidRDefault="00FA26F4" w:rsidP="005348F5">
      <w:pPr>
        <w:jc w:val="center"/>
      </w:pPr>
    </w:p>
    <w:p w:rsidR="00F56C1D" w:rsidRDefault="00F56C1D" w:rsidP="005348F5">
      <w:pPr>
        <w:jc w:val="center"/>
        <w:rPr>
          <w:b/>
        </w:rPr>
      </w:pPr>
      <w:r w:rsidRPr="00F56C1D">
        <w:rPr>
          <w:b/>
        </w:rPr>
        <w:t>Безопасность учреждений социальной сферы</w:t>
      </w:r>
      <w:r w:rsidR="005348F5">
        <w:rPr>
          <w:b/>
        </w:rPr>
        <w:t>.</w:t>
      </w:r>
    </w:p>
    <w:p w:rsidR="00F4652E" w:rsidRDefault="00F4652E" w:rsidP="005348F5">
      <w:pPr>
        <w:jc w:val="center"/>
        <w:rPr>
          <w:b/>
        </w:rPr>
      </w:pPr>
    </w:p>
    <w:p w:rsidR="00C31B4F" w:rsidRPr="00C7395F" w:rsidRDefault="00C31B4F" w:rsidP="005348F5">
      <w:pPr>
        <w:ind w:firstLine="567"/>
        <w:jc w:val="both"/>
      </w:pPr>
      <w:r w:rsidRPr="00C7395F">
        <w:t>В здании организован пропускной режим с обязательным фиксированием всех посетителей в соответствующем журнале.</w:t>
      </w:r>
      <w:r w:rsidRPr="00C31B4F">
        <w:t xml:space="preserve"> </w:t>
      </w:r>
      <w:r w:rsidRPr="00C7395F">
        <w:t>Ежедневно проводится осмотр помещений и прилегающей территории на предмет обнаружения посторонних и бесхозных предметов</w:t>
      </w:r>
      <w:r w:rsidR="00961ABA">
        <w:t xml:space="preserve"> с занесением записи в журнал</w:t>
      </w:r>
      <w:r w:rsidRPr="00C7395F">
        <w:t xml:space="preserve">. </w:t>
      </w:r>
      <w:r w:rsidR="00A92EC2">
        <w:t xml:space="preserve"> В здании установлены камеры внутреннего и наружного видеонаблюдения с записывающим устройством</w:t>
      </w:r>
      <w:r w:rsidR="006A7B2D">
        <w:t xml:space="preserve"> (5</w:t>
      </w:r>
      <w:r w:rsidR="00A92EC2" w:rsidRPr="00D04FC2">
        <w:t xml:space="preserve"> внутр</w:t>
      </w:r>
      <w:r w:rsidR="00A92EC2">
        <w:t>е</w:t>
      </w:r>
      <w:r w:rsidR="006A7B2D">
        <w:t>нних видеокамер</w:t>
      </w:r>
      <w:r w:rsidR="00A92EC2">
        <w:t>, 5 - наружных).</w:t>
      </w:r>
    </w:p>
    <w:p w:rsidR="00C31B4F" w:rsidRPr="00C7395F" w:rsidRDefault="00124043" w:rsidP="005348F5">
      <w:pPr>
        <w:ind w:firstLine="284"/>
        <w:jc w:val="both"/>
      </w:pPr>
      <w:r>
        <w:t xml:space="preserve">   </w:t>
      </w:r>
      <w:r w:rsidR="00C31B4F" w:rsidRPr="00C7395F">
        <w:t>На случай экстренной эвакуации предусмотрены 3 эвакуационных выхода, двери которых оснащены запорами, способствующими свободному открыванию. Все сотрудники ознакомлены с планом эвакуации из здания,  способами оповещения в случае возникновения аварийных ситуаций и чрезвычайных происшествий.</w:t>
      </w:r>
    </w:p>
    <w:p w:rsidR="00E316BA" w:rsidRDefault="00E316BA" w:rsidP="005348F5">
      <w:pPr>
        <w:ind w:firstLine="426"/>
        <w:jc w:val="both"/>
      </w:pPr>
      <w:r>
        <w:t>На 2017 год</w:t>
      </w:r>
      <w:r w:rsidR="002A72C6">
        <w:t xml:space="preserve"> </w:t>
      </w:r>
      <w:r w:rsidR="002A72C6" w:rsidRPr="00C7395F">
        <w:t>утвержден</w:t>
      </w:r>
      <w:r w:rsidR="002A72C6">
        <w:t>ы</w:t>
      </w:r>
      <w:r w:rsidR="002A72C6" w:rsidRPr="00C7395F">
        <w:t xml:space="preserve"> план</w:t>
      </w:r>
      <w:r w:rsidR="002A72C6">
        <w:t>ы</w:t>
      </w:r>
      <w:r w:rsidR="002A72C6" w:rsidRPr="00C7395F">
        <w:t xml:space="preserve"> мероприятий по антитеррористической и пожарной </w:t>
      </w:r>
      <w:r>
        <w:t xml:space="preserve">безопасности. </w:t>
      </w:r>
      <w:r w:rsidR="002A72C6">
        <w:t>С сотрудниками</w:t>
      </w:r>
      <w:r w:rsidR="002A72C6" w:rsidRPr="00C7395F">
        <w:t xml:space="preserve"> </w:t>
      </w:r>
      <w:r w:rsidR="002A72C6">
        <w:t>ежемесячно</w:t>
      </w:r>
      <w:r w:rsidR="002A72C6" w:rsidRPr="00C7395F">
        <w:t xml:space="preserve"> проводятся инструктажи</w:t>
      </w:r>
      <w:r w:rsidR="002A72C6">
        <w:t xml:space="preserve"> и учебные тренировки.</w:t>
      </w:r>
      <w:r w:rsidR="00C31B4F" w:rsidRPr="00C31B4F">
        <w:t xml:space="preserve"> </w:t>
      </w:r>
    </w:p>
    <w:p w:rsidR="00F4652E" w:rsidRPr="00C7395F" w:rsidRDefault="00C31B4F" w:rsidP="005348F5">
      <w:pPr>
        <w:shd w:val="clear" w:color="auto" w:fill="FFFFFF" w:themeFill="background1"/>
        <w:ind w:firstLine="426"/>
        <w:jc w:val="both"/>
      </w:pPr>
      <w:r w:rsidRPr="00C7395F">
        <w:t>Ежемесячно проводится проверка состояния первичных средс</w:t>
      </w:r>
      <w:r w:rsidR="00EB490F">
        <w:t>тв пожаротушения и п</w:t>
      </w:r>
      <w:r w:rsidRPr="00C7395F">
        <w:t>рофилактический осмотр пожарной сигнализации</w:t>
      </w:r>
      <w:r w:rsidR="00E316BA">
        <w:t>.</w:t>
      </w:r>
      <w:r w:rsidRPr="00C7395F">
        <w:t xml:space="preserve"> </w:t>
      </w:r>
      <w:r w:rsidRPr="00C7395F">
        <w:lastRenderedPageBreak/>
        <w:t>Первичные  средства пожаротушения находятся в рабочем состоянии, пожарная сигнализация исправна.</w:t>
      </w:r>
    </w:p>
    <w:p w:rsidR="00493870" w:rsidRDefault="00493870" w:rsidP="005348F5">
      <w:pPr>
        <w:shd w:val="clear" w:color="auto" w:fill="FFFFFF" w:themeFill="background1"/>
        <w:ind w:firstLine="426"/>
        <w:jc w:val="both"/>
      </w:pPr>
      <w:r>
        <w:t>Для обеспечения безопас</w:t>
      </w:r>
      <w:r w:rsidR="00C839B0">
        <w:t>ного функционирования учреждений социальной сферы</w:t>
      </w:r>
      <w:r>
        <w:t xml:space="preserve"> </w:t>
      </w:r>
      <w:r w:rsidR="00AB1831">
        <w:t xml:space="preserve">в 1 полугодии 2017 года </w:t>
      </w:r>
      <w:r>
        <w:t>произведены следующие мероприятия</w:t>
      </w:r>
      <w:r w:rsidR="00AB1831">
        <w:t xml:space="preserve"> на общую сумму </w:t>
      </w:r>
      <w:r w:rsidR="00A40361">
        <w:t>17,5</w:t>
      </w:r>
      <w:r w:rsidR="00AB1831">
        <w:t xml:space="preserve"> тыс.</w:t>
      </w:r>
      <w:r w:rsidR="005348F5">
        <w:t xml:space="preserve"> </w:t>
      </w:r>
      <w:r w:rsidR="00AB1831">
        <w:t>руб., в том числе</w:t>
      </w:r>
      <w:r>
        <w:t xml:space="preserve">: </w:t>
      </w:r>
    </w:p>
    <w:p w:rsidR="00493870" w:rsidRDefault="00960606" w:rsidP="005348F5">
      <w:pPr>
        <w:shd w:val="clear" w:color="auto" w:fill="FFFFFF" w:themeFill="background1"/>
        <w:ind w:firstLine="567"/>
        <w:jc w:val="both"/>
      </w:pPr>
      <w:r>
        <w:t xml:space="preserve">переосвидетельствование </w:t>
      </w:r>
      <w:r w:rsidR="00493870" w:rsidRPr="00AD222D">
        <w:t xml:space="preserve">средств пожаротушения  </w:t>
      </w:r>
      <w:r w:rsidR="00A92EC2">
        <w:t xml:space="preserve">на сумму </w:t>
      </w:r>
      <w:r w:rsidR="008F2D4F">
        <w:t>1,6 тыс</w:t>
      </w:r>
      <w:proofErr w:type="gramStart"/>
      <w:r w:rsidR="008F2D4F">
        <w:t>.</w:t>
      </w:r>
      <w:r>
        <w:t>р</w:t>
      </w:r>
      <w:proofErr w:type="gramEnd"/>
      <w:r>
        <w:t>уб.</w:t>
      </w:r>
      <w:r w:rsidR="00DA3A06">
        <w:t xml:space="preserve"> (договор с ООО «Огнезащита)</w:t>
      </w:r>
    </w:p>
    <w:p w:rsidR="00960606" w:rsidRDefault="00960606" w:rsidP="005348F5">
      <w:pPr>
        <w:shd w:val="clear" w:color="auto" w:fill="FFFFFF" w:themeFill="background1"/>
        <w:ind w:firstLine="567"/>
        <w:jc w:val="both"/>
      </w:pPr>
      <w:r>
        <w:t>определение качества огнезащитной обработки деревянных конструкций на сумму 2,5 тыс</w:t>
      </w:r>
      <w:proofErr w:type="gramStart"/>
      <w:r>
        <w:t>.р</w:t>
      </w:r>
      <w:proofErr w:type="gramEnd"/>
      <w:r>
        <w:t>уб.</w:t>
      </w:r>
      <w:r w:rsidR="00DA3A06" w:rsidRPr="00DA3A06">
        <w:t xml:space="preserve"> </w:t>
      </w:r>
      <w:r w:rsidR="00DA3A06">
        <w:t>(договор с ООО «Огнезащита)</w:t>
      </w:r>
      <w:r>
        <w:t>;</w:t>
      </w:r>
    </w:p>
    <w:p w:rsidR="00960606" w:rsidRDefault="00960606" w:rsidP="005348F5">
      <w:pPr>
        <w:shd w:val="clear" w:color="auto" w:fill="FFFFFF" w:themeFill="background1"/>
        <w:ind w:firstLine="567"/>
        <w:jc w:val="both"/>
      </w:pPr>
      <w:r>
        <w:t>техническое обслуживание пож</w:t>
      </w:r>
      <w:r w:rsidR="00AB1831">
        <w:t>арно-охранной сигнализации на сумму 13,4 тыс</w:t>
      </w:r>
      <w:proofErr w:type="gramStart"/>
      <w:r w:rsidR="00AB1831">
        <w:t>.р</w:t>
      </w:r>
      <w:proofErr w:type="gramEnd"/>
      <w:r w:rsidR="00AB1831">
        <w:t>уб.</w:t>
      </w:r>
      <w:r w:rsidR="00DA3A06">
        <w:t xml:space="preserve"> (договор с МБУ «УЗНТ»).</w:t>
      </w:r>
    </w:p>
    <w:p w:rsidR="00DA3A06" w:rsidRDefault="00DA3A06" w:rsidP="005348F5">
      <w:pPr>
        <w:shd w:val="clear" w:color="auto" w:fill="FFFFFF" w:themeFill="background1"/>
        <w:ind w:firstLine="567"/>
        <w:jc w:val="both"/>
      </w:pPr>
      <w:r>
        <w:t>По сравнению с аналогичным периодом 2016 года расходы увеличились на 33,7% (1 полугодие 2016 года – 5,9 тыс.</w:t>
      </w:r>
      <w:r w:rsidR="005348F5">
        <w:t xml:space="preserve"> </w:t>
      </w:r>
      <w:r>
        <w:t>руб.).</w:t>
      </w:r>
    </w:p>
    <w:p w:rsidR="00493870" w:rsidRDefault="00493870" w:rsidP="005348F5">
      <w:pPr>
        <w:shd w:val="clear" w:color="auto" w:fill="FFFFFF" w:themeFill="background1"/>
        <w:ind w:firstLine="567"/>
        <w:jc w:val="both"/>
        <w:rPr>
          <w:color w:val="000000"/>
        </w:rPr>
      </w:pPr>
      <w:r w:rsidRPr="00940B79">
        <w:rPr>
          <w:color w:val="000000"/>
        </w:rPr>
        <w:t>В</w:t>
      </w:r>
      <w:r>
        <w:rPr>
          <w:color w:val="000000"/>
        </w:rPr>
        <w:t>сего в т</w:t>
      </w:r>
      <w:r w:rsidRPr="00940B79">
        <w:rPr>
          <w:color w:val="000000"/>
        </w:rPr>
        <w:t xml:space="preserve">екущем году на мероприятия </w:t>
      </w:r>
      <w:r>
        <w:rPr>
          <w:color w:val="000000"/>
        </w:rPr>
        <w:t xml:space="preserve">по комплексной безопасности </w:t>
      </w:r>
      <w:r w:rsidRPr="00940B79">
        <w:rPr>
          <w:color w:val="000000"/>
        </w:rPr>
        <w:t>за</w:t>
      </w:r>
      <w:r>
        <w:rPr>
          <w:color w:val="000000"/>
        </w:rPr>
        <w:t>планировано</w:t>
      </w:r>
      <w:r w:rsidRPr="00940B79">
        <w:rPr>
          <w:color w:val="000000"/>
        </w:rPr>
        <w:t xml:space="preserve"> </w:t>
      </w:r>
      <w:r w:rsidR="00A40361">
        <w:rPr>
          <w:color w:val="000000"/>
        </w:rPr>
        <w:t>50</w:t>
      </w:r>
      <w:r w:rsidRPr="00940B79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40B79">
        <w:rPr>
          <w:color w:val="000000"/>
        </w:rPr>
        <w:t>рублей</w:t>
      </w:r>
      <w:r w:rsidR="0046691D">
        <w:rPr>
          <w:color w:val="000000"/>
        </w:rPr>
        <w:t xml:space="preserve"> средств областного бюджета.</w:t>
      </w:r>
    </w:p>
    <w:p w:rsidR="00222C77" w:rsidRDefault="00222C77" w:rsidP="005348F5">
      <w:pPr>
        <w:rPr>
          <w:b/>
        </w:rPr>
      </w:pPr>
    </w:p>
    <w:p w:rsidR="00296757" w:rsidRDefault="00296757" w:rsidP="005348F5">
      <w:pPr>
        <w:jc w:val="center"/>
        <w:rPr>
          <w:b/>
        </w:rPr>
      </w:pPr>
      <w:r>
        <w:rPr>
          <w:b/>
        </w:rPr>
        <w:t>Финансовое обеспечение</w:t>
      </w:r>
      <w:r w:rsidRPr="00296757">
        <w:rPr>
          <w:b/>
        </w:rPr>
        <w:t xml:space="preserve"> </w:t>
      </w:r>
      <w:r w:rsidRPr="00F56C1D">
        <w:rPr>
          <w:b/>
        </w:rPr>
        <w:t>учреждений социальной сферы</w:t>
      </w:r>
      <w:r w:rsidR="005348F5">
        <w:rPr>
          <w:b/>
        </w:rPr>
        <w:t>.</w:t>
      </w:r>
    </w:p>
    <w:p w:rsidR="00590D04" w:rsidRDefault="00590D04" w:rsidP="005348F5">
      <w:pPr>
        <w:ind w:firstLine="567"/>
        <w:jc w:val="center"/>
      </w:pPr>
    </w:p>
    <w:p w:rsidR="0058378B" w:rsidRDefault="00D66B45" w:rsidP="005348F5">
      <w:pPr>
        <w:ind w:firstLine="567"/>
        <w:jc w:val="both"/>
      </w:pPr>
      <w:r w:rsidRPr="004C56AD">
        <w:t xml:space="preserve">По состоянию на 1 июля 2017 года </w:t>
      </w:r>
      <w:r w:rsidR="004C56AD">
        <w:t xml:space="preserve">лимиты бюджетных обязательств составляют 203 млн. </w:t>
      </w:r>
      <w:r w:rsidR="00590D04">
        <w:t>760,8 тыс.</w:t>
      </w:r>
      <w:r w:rsidR="00012C54">
        <w:t xml:space="preserve"> </w:t>
      </w:r>
      <w:r w:rsidR="00590D04">
        <w:t xml:space="preserve">руб., в том числе местный бюджет - </w:t>
      </w:r>
      <w:r w:rsidR="00683BD5">
        <w:t>7</w:t>
      </w:r>
      <w:r w:rsidR="00590D04">
        <w:t xml:space="preserve"> млн. </w:t>
      </w:r>
      <w:r w:rsidR="00683BD5">
        <w:t xml:space="preserve"> 498,7 тыс. </w:t>
      </w:r>
      <w:r w:rsidR="00590D04">
        <w:t xml:space="preserve">руб., областной и федеральные бюджеты </w:t>
      </w:r>
      <w:r w:rsidR="0058378B">
        <w:t>–</w:t>
      </w:r>
      <w:r w:rsidR="00590D04">
        <w:t xml:space="preserve"> </w:t>
      </w:r>
      <w:r w:rsidR="00683BD5">
        <w:t xml:space="preserve">196 </w:t>
      </w:r>
      <w:r w:rsidR="0058378B">
        <w:t xml:space="preserve">млн. </w:t>
      </w:r>
      <w:r w:rsidR="00683BD5">
        <w:t>262,1 тыс.</w:t>
      </w:r>
      <w:r w:rsidR="00012C54">
        <w:t xml:space="preserve"> </w:t>
      </w:r>
      <w:r w:rsidR="0058378B">
        <w:t xml:space="preserve">руб. </w:t>
      </w:r>
    </w:p>
    <w:p w:rsidR="00AD43A3" w:rsidRPr="004C56AD" w:rsidRDefault="0058378B" w:rsidP="005348F5">
      <w:pPr>
        <w:ind w:firstLine="567"/>
        <w:jc w:val="both"/>
      </w:pPr>
      <w:proofErr w:type="gramStart"/>
      <w:r>
        <w:t>К</w:t>
      </w:r>
      <w:r w:rsidR="00D66B45" w:rsidRPr="004C56AD">
        <w:t xml:space="preserve">редиторская задолженность учреждений социальной сферы </w:t>
      </w:r>
      <w:r w:rsidR="008B093B">
        <w:t xml:space="preserve">на 1 июля 2017 года </w:t>
      </w:r>
      <w:r w:rsidR="00D66B45" w:rsidRPr="004C56AD">
        <w:t xml:space="preserve">составляет 2 млн. </w:t>
      </w:r>
      <w:r w:rsidR="00A03DC4">
        <w:t>422</w:t>
      </w:r>
      <w:r w:rsidR="00D66B45" w:rsidRPr="004C56AD">
        <w:t xml:space="preserve"> тыс.</w:t>
      </w:r>
      <w:r w:rsidR="005348F5">
        <w:t xml:space="preserve"> </w:t>
      </w:r>
      <w:r w:rsidR="00D66B45" w:rsidRPr="004C56AD">
        <w:t>руб.</w:t>
      </w:r>
      <w:r w:rsidR="004C56AD" w:rsidRPr="004C56AD">
        <w:t>, в том числе 2 млн</w:t>
      </w:r>
      <w:r w:rsidR="004C56AD">
        <w:t>.</w:t>
      </w:r>
      <w:r w:rsidR="004C56AD" w:rsidRPr="004C56AD">
        <w:t xml:space="preserve"> 303,6 тыс. руб. </w:t>
      </w:r>
      <w:r w:rsidR="00683BD5">
        <w:t xml:space="preserve"> - </w:t>
      </w:r>
      <w:r w:rsidR="004C56AD" w:rsidRPr="004C56AD">
        <w:t>задолженность по выплате заработной платы и начислениям на заработную плату работни</w:t>
      </w:r>
      <w:r w:rsidR="00A03DC4">
        <w:t>кам учреждений социальной сферы и 118,4 тыс.</w:t>
      </w:r>
      <w:r w:rsidR="00012C54">
        <w:t xml:space="preserve"> </w:t>
      </w:r>
      <w:r w:rsidR="00A03DC4">
        <w:t>руб. – задолже</w:t>
      </w:r>
      <w:r w:rsidR="00ED1DA3">
        <w:t xml:space="preserve">нность перед поставщиками услуг, </w:t>
      </w:r>
      <w:r w:rsidR="00DA7EFC">
        <w:t xml:space="preserve">том числе </w:t>
      </w:r>
      <w:r w:rsidR="00ED1DA3">
        <w:t>15,7 по местному бюджету.</w:t>
      </w:r>
      <w:proofErr w:type="gramEnd"/>
      <w:r w:rsidR="000B172A">
        <w:t xml:space="preserve"> Просроченной кредиторской задолженности нет.</w:t>
      </w:r>
    </w:p>
    <w:p w:rsidR="00223F3F" w:rsidRDefault="006A7B2D" w:rsidP="005348F5">
      <w:pPr>
        <w:ind w:firstLine="567"/>
        <w:jc w:val="both"/>
      </w:pPr>
      <w:r w:rsidRPr="0088179E">
        <w:t xml:space="preserve">На реализацию полномочий в сфере социальной политики за 1 полугодие 2017 года направлено </w:t>
      </w:r>
      <w:r w:rsidR="00223F3F">
        <w:t xml:space="preserve">финансирование в сумме </w:t>
      </w:r>
      <w:r w:rsidRPr="0088179E">
        <w:t>98  млн. 9 тыс. рублей.</w:t>
      </w:r>
      <w:r w:rsidR="00223F3F">
        <w:t xml:space="preserve"> </w:t>
      </w:r>
    </w:p>
    <w:p w:rsidR="006A7B2D" w:rsidRPr="0088179E" w:rsidRDefault="00223F3F" w:rsidP="005348F5">
      <w:pPr>
        <w:ind w:firstLine="567"/>
        <w:jc w:val="both"/>
      </w:pPr>
      <w:r>
        <w:t>За аналогичный</w:t>
      </w:r>
      <w:r w:rsidR="00F86195">
        <w:t xml:space="preserve"> период 2016 года было направлено </w:t>
      </w:r>
      <w:r>
        <w:t>–</w:t>
      </w:r>
      <w:r w:rsidR="00F86195">
        <w:t xml:space="preserve"> </w:t>
      </w:r>
      <w:r>
        <w:t>96 млн. 255 тыс.</w:t>
      </w:r>
      <w:r w:rsidR="005348F5">
        <w:t xml:space="preserve"> </w:t>
      </w:r>
      <w:r>
        <w:t>руб., что ниже уровня 2017 года на 2%.</w:t>
      </w:r>
    </w:p>
    <w:p w:rsidR="0088179E" w:rsidRDefault="006A7B2D" w:rsidP="005348F5">
      <w:pPr>
        <w:ind w:firstLine="567"/>
        <w:jc w:val="both"/>
      </w:pPr>
      <w:r w:rsidRPr="006A7B2D">
        <w:t xml:space="preserve">Наиболее весомое значение имеют льготы по оплате жилья и коммунальных услуг. Сумма </w:t>
      </w:r>
      <w:r w:rsidR="00961ABA">
        <w:t xml:space="preserve">выплат по </w:t>
      </w:r>
      <w:r w:rsidRPr="006A7B2D">
        <w:t>мер</w:t>
      </w:r>
      <w:r w:rsidR="00961ABA">
        <w:t>ам</w:t>
      </w:r>
      <w:r w:rsidRPr="006A7B2D">
        <w:t xml:space="preserve"> социальной поддержки по оплате ЖКУ отдельных категорий граждан составила 17 млн. 660 тыс. рублей.</w:t>
      </w:r>
    </w:p>
    <w:p w:rsidR="006A7B2D" w:rsidRPr="006A7B2D" w:rsidRDefault="006A7B2D" w:rsidP="005348F5">
      <w:pPr>
        <w:ind w:firstLine="567"/>
        <w:jc w:val="both"/>
      </w:pPr>
      <w:r w:rsidRPr="006A7B2D">
        <w:t>Меры социальной поддержки в виде ежемесячных денежных выплат отдельным категориям граждан, таким как ветеранам ВОВ и труда, реабилитированным и инвалидам были предоставлены в размере 17 млн. 14 тыс. рублей.</w:t>
      </w:r>
    </w:p>
    <w:p w:rsidR="006A7B2D" w:rsidRPr="006A7B2D" w:rsidRDefault="006A7B2D" w:rsidP="005348F5">
      <w:pPr>
        <w:ind w:firstLine="567"/>
        <w:jc w:val="both"/>
      </w:pPr>
      <w:r w:rsidRPr="006A7B2D">
        <w:t>Малообеспеченным, многодетным семьям и семьям с детьми - инвалидами производилась выплата детских пособий. Выплата составила 4 млн. 187 тыс. рублей.</w:t>
      </w:r>
    </w:p>
    <w:p w:rsidR="006A7B2D" w:rsidRPr="0088179E" w:rsidRDefault="006A7B2D" w:rsidP="005348F5">
      <w:pPr>
        <w:ind w:firstLine="567"/>
        <w:jc w:val="both"/>
      </w:pPr>
      <w:r w:rsidRPr="006A7B2D">
        <w:t xml:space="preserve">В соответствии с законодательством, граждане, имеющие право на получение субсидий, социально защищены от повышения тарифов на </w:t>
      </w:r>
      <w:r w:rsidRPr="006A7B2D">
        <w:lastRenderedPageBreak/>
        <w:t xml:space="preserve">коммунальные платежи, а это, как правило, пенсионеры, инвалиды, многодетные </w:t>
      </w:r>
      <w:r w:rsidR="00961ABA">
        <w:t xml:space="preserve">и малообеспеченные </w:t>
      </w:r>
      <w:r w:rsidRPr="006A7B2D">
        <w:t>семьи. В 1 полугоди</w:t>
      </w:r>
      <w:r w:rsidR="00AD5B41">
        <w:t>и 2017 года выплачено субсидий на сумму</w:t>
      </w:r>
      <w:r w:rsidRPr="006A7B2D">
        <w:t xml:space="preserve"> 3 млн. 898 тыс. рублей.</w:t>
      </w:r>
    </w:p>
    <w:p w:rsidR="006A7B2D" w:rsidRPr="006A7B2D" w:rsidRDefault="006A7B2D" w:rsidP="005348F5">
      <w:pPr>
        <w:ind w:firstLine="567"/>
        <w:jc w:val="both"/>
      </w:pPr>
      <w:r w:rsidRPr="006A7B2D">
        <w:t>В 1 полугодии 2017 года по муниципальной программе «Социальная поддержка населения Калтанского городского округа» выделено 1</w:t>
      </w:r>
      <w:r w:rsidR="00505257">
        <w:t xml:space="preserve"> млн. </w:t>
      </w:r>
      <w:r w:rsidRPr="006A7B2D">
        <w:t>647,8 тыс.</w:t>
      </w:r>
      <w:r w:rsidR="00012C54">
        <w:t xml:space="preserve"> </w:t>
      </w:r>
      <w:r w:rsidRPr="006A7B2D">
        <w:t>руб.</w:t>
      </w:r>
    </w:p>
    <w:p w:rsidR="006A7B2D" w:rsidRPr="006A7B2D" w:rsidRDefault="006A7B2D" w:rsidP="005348F5">
      <w:pPr>
        <w:ind w:firstLine="567"/>
        <w:jc w:val="both"/>
      </w:pPr>
      <w:r w:rsidRPr="006A7B2D">
        <w:t>Наиболее весомое значение имеют следующие выплаты: доплата к пенсии бывшим муниципальным служащим в сумме 851,8 тыс.</w:t>
      </w:r>
      <w:r w:rsidR="005348F5">
        <w:t xml:space="preserve"> </w:t>
      </w:r>
      <w:r w:rsidRPr="006A7B2D">
        <w:t>руб., ЕДВ Почетным жителям города в сумме 448,3</w:t>
      </w:r>
      <w:r w:rsidR="0088179E">
        <w:t xml:space="preserve"> тыс.</w:t>
      </w:r>
      <w:r w:rsidR="00012C54">
        <w:t xml:space="preserve"> </w:t>
      </w:r>
      <w:r w:rsidR="0088179E">
        <w:t>руб., субсидия</w:t>
      </w:r>
      <w:r w:rsidR="00AD5B41">
        <w:t xml:space="preserve"> на содержание</w:t>
      </w:r>
      <w:r w:rsidRPr="006A7B2D">
        <w:t xml:space="preserve"> городского отделения Совета ветеранов в сумме 207,6 тыс.</w:t>
      </w:r>
      <w:r w:rsidR="00012C54">
        <w:t xml:space="preserve"> </w:t>
      </w:r>
      <w:r w:rsidRPr="006A7B2D">
        <w:t>руб.</w:t>
      </w:r>
    </w:p>
    <w:p w:rsidR="006A7B2D" w:rsidRPr="006A7B2D" w:rsidRDefault="006A7B2D" w:rsidP="005348F5">
      <w:pPr>
        <w:ind w:firstLine="567"/>
        <w:jc w:val="both"/>
      </w:pPr>
      <w:r w:rsidRPr="006A7B2D">
        <w:t>За счет средств местного бюджета получили материальную адресную помощь:</w:t>
      </w:r>
    </w:p>
    <w:p w:rsidR="006A7B2D" w:rsidRPr="006A7B2D" w:rsidRDefault="006A7B2D" w:rsidP="00012C5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>3 семьи с несовершеннолетними детьми на сумму 16 тыс. рублей;</w:t>
      </w:r>
    </w:p>
    <w:p w:rsidR="006A7B2D" w:rsidRPr="006A7B2D" w:rsidRDefault="006A7B2D" w:rsidP="00012C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>В рамках акций, проводимых Губернатором Кемеровской области А.Г.Тулеевым, за счет средств местного бюджета оказана натуральная помощь:</w:t>
      </w:r>
    </w:p>
    <w:p w:rsidR="006A7B2D" w:rsidRPr="000C2EF4" w:rsidRDefault="006A7B2D" w:rsidP="00012C5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2EF4">
        <w:rPr>
          <w:rFonts w:ascii="Times New Roman" w:hAnsi="Times New Roman"/>
          <w:sz w:val="28"/>
          <w:szCs w:val="28"/>
        </w:rPr>
        <w:t xml:space="preserve">148 неполным многодетным семьям и семьям с детьми-инвалидами </w:t>
      </w:r>
      <w:r w:rsidR="00AD5B41">
        <w:rPr>
          <w:rFonts w:ascii="Times New Roman" w:hAnsi="Times New Roman"/>
          <w:sz w:val="28"/>
          <w:szCs w:val="28"/>
        </w:rPr>
        <w:t>на доставку</w:t>
      </w:r>
      <w:r w:rsidRPr="000C2EF4">
        <w:rPr>
          <w:rFonts w:ascii="Times New Roman" w:hAnsi="Times New Roman"/>
          <w:sz w:val="28"/>
          <w:szCs w:val="28"/>
        </w:rPr>
        <w:t xml:space="preserve"> кур, зерна и семенного картофеля. Затраты на доставку составили 49,7 тыс.</w:t>
      </w:r>
      <w:r w:rsidR="00012C54">
        <w:rPr>
          <w:rFonts w:ascii="Times New Roman" w:hAnsi="Times New Roman"/>
          <w:sz w:val="28"/>
          <w:szCs w:val="28"/>
        </w:rPr>
        <w:t xml:space="preserve"> </w:t>
      </w:r>
      <w:r w:rsidRPr="000C2EF4">
        <w:rPr>
          <w:rFonts w:ascii="Times New Roman" w:hAnsi="Times New Roman"/>
          <w:sz w:val="28"/>
          <w:szCs w:val="28"/>
        </w:rPr>
        <w:t>руб.</w:t>
      </w:r>
    </w:p>
    <w:p w:rsidR="006A7B2D" w:rsidRPr="006A7B2D" w:rsidRDefault="006A7B2D" w:rsidP="00012C54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>145 малообеспеченным семьям, находящимся в трудной жиз</w:t>
      </w:r>
      <w:r w:rsidR="00AD5B41">
        <w:rPr>
          <w:rFonts w:ascii="Times New Roman" w:hAnsi="Times New Roman"/>
          <w:sz w:val="28"/>
          <w:szCs w:val="28"/>
        </w:rPr>
        <w:t>ненной ситуации и 31 пенсионеру</w:t>
      </w:r>
      <w:r w:rsidRPr="006A7B2D">
        <w:rPr>
          <w:rFonts w:ascii="Times New Roman" w:hAnsi="Times New Roman"/>
          <w:sz w:val="28"/>
          <w:szCs w:val="28"/>
        </w:rPr>
        <w:t xml:space="preserve"> не имеющим федеральных и областных льгот </w:t>
      </w:r>
      <w:r w:rsidR="00AD5B41">
        <w:rPr>
          <w:rFonts w:ascii="Times New Roman" w:hAnsi="Times New Roman"/>
          <w:sz w:val="28"/>
          <w:szCs w:val="28"/>
        </w:rPr>
        <w:t>на доставку</w:t>
      </w:r>
      <w:r w:rsidRPr="006A7B2D">
        <w:rPr>
          <w:rFonts w:ascii="Times New Roman" w:hAnsi="Times New Roman"/>
          <w:sz w:val="28"/>
          <w:szCs w:val="28"/>
        </w:rPr>
        <w:t xml:space="preserve"> гуманитарного угля. Затраты на доставку составили 119,8 тыс. рублей;</w:t>
      </w:r>
    </w:p>
    <w:p w:rsidR="0088179E" w:rsidRPr="00124043" w:rsidRDefault="006A7B2D" w:rsidP="00012C54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>260 жителя</w:t>
      </w:r>
      <w:r w:rsidR="00AD5B41">
        <w:rPr>
          <w:rFonts w:ascii="Times New Roman" w:hAnsi="Times New Roman"/>
          <w:sz w:val="28"/>
          <w:szCs w:val="28"/>
        </w:rPr>
        <w:t>м</w:t>
      </w:r>
      <w:r w:rsidRPr="006A7B2D">
        <w:rPr>
          <w:rFonts w:ascii="Times New Roman" w:hAnsi="Times New Roman"/>
          <w:sz w:val="28"/>
          <w:szCs w:val="28"/>
        </w:rPr>
        <w:t xml:space="preserve"> Калтанског</w:t>
      </w:r>
      <w:r w:rsidR="00AD5B41">
        <w:rPr>
          <w:rFonts w:ascii="Times New Roman" w:hAnsi="Times New Roman"/>
          <w:sz w:val="28"/>
          <w:szCs w:val="28"/>
        </w:rPr>
        <w:t>о городского округа, проживающим</w:t>
      </w:r>
      <w:r w:rsidRPr="006A7B2D">
        <w:rPr>
          <w:rFonts w:ascii="Times New Roman" w:hAnsi="Times New Roman"/>
          <w:sz w:val="28"/>
          <w:szCs w:val="28"/>
        </w:rPr>
        <w:t xml:space="preserve"> в зоне возможного подтопления паводковыми водами</w:t>
      </w:r>
      <w:r w:rsidR="00AD5B41">
        <w:rPr>
          <w:rFonts w:ascii="Times New Roman" w:hAnsi="Times New Roman"/>
          <w:sz w:val="28"/>
          <w:szCs w:val="28"/>
        </w:rPr>
        <w:t xml:space="preserve"> на страхование имущества</w:t>
      </w:r>
      <w:r w:rsidRPr="006A7B2D">
        <w:rPr>
          <w:rFonts w:ascii="Times New Roman" w:hAnsi="Times New Roman"/>
          <w:sz w:val="28"/>
          <w:szCs w:val="28"/>
        </w:rPr>
        <w:t>. Затраты на страхование составили 391,3 тыс.</w:t>
      </w:r>
      <w:r w:rsidR="005348F5">
        <w:rPr>
          <w:rFonts w:ascii="Times New Roman" w:hAnsi="Times New Roman"/>
          <w:sz w:val="28"/>
          <w:szCs w:val="28"/>
        </w:rPr>
        <w:t xml:space="preserve"> </w:t>
      </w:r>
      <w:r w:rsidRPr="006A7B2D">
        <w:rPr>
          <w:rFonts w:ascii="Times New Roman" w:hAnsi="Times New Roman"/>
          <w:sz w:val="28"/>
          <w:szCs w:val="28"/>
        </w:rPr>
        <w:t>руб.</w:t>
      </w:r>
    </w:p>
    <w:p w:rsidR="006A7B2D" w:rsidRPr="006A7B2D" w:rsidRDefault="006A7B2D" w:rsidP="005348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ab/>
        <w:t>В округе большое внимание уделяется инвалидам:</w:t>
      </w:r>
    </w:p>
    <w:p w:rsidR="006A7B2D" w:rsidRPr="006A7B2D" w:rsidRDefault="006A7B2D" w:rsidP="005348F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7B2D">
        <w:rPr>
          <w:rFonts w:ascii="Times New Roman" w:hAnsi="Times New Roman"/>
          <w:sz w:val="28"/>
          <w:szCs w:val="28"/>
        </w:rPr>
        <w:tab/>
        <w:t xml:space="preserve">В текущем году предоставлены субсидии </w:t>
      </w:r>
      <w:r w:rsidRPr="006A7B2D">
        <w:rPr>
          <w:rFonts w:ascii="Times New Roman" w:hAnsi="Times New Roman"/>
          <w:bCs/>
          <w:sz w:val="28"/>
          <w:szCs w:val="28"/>
        </w:rPr>
        <w:t xml:space="preserve">на доставку инвалидов по нефрологическому заболеванию к месту лечения и обратно </w:t>
      </w:r>
      <w:r w:rsidRPr="006A7B2D">
        <w:rPr>
          <w:rFonts w:ascii="Times New Roman" w:hAnsi="Times New Roman"/>
          <w:sz w:val="28"/>
          <w:szCs w:val="28"/>
        </w:rPr>
        <w:t>и на возмещение затрат по лечению и реабилитации детей-инвалидов на сумму 204 тыс. рублей.</w:t>
      </w:r>
    </w:p>
    <w:p w:rsidR="00ED1DA3" w:rsidRDefault="00751AC3" w:rsidP="005348F5">
      <w:pPr>
        <w:ind w:firstLine="567"/>
        <w:jc w:val="both"/>
      </w:pPr>
      <w:r>
        <w:t>С 2014 года в Калтанском городском округе предоставляется д</w:t>
      </w:r>
      <w:r w:rsidR="006A7B2D" w:rsidRPr="006A7B2D">
        <w:t>ополнительн</w:t>
      </w:r>
      <w:r>
        <w:t>ая</w:t>
      </w:r>
      <w:r w:rsidR="006A7B2D" w:rsidRPr="006A7B2D">
        <w:t xml:space="preserve"> мер</w:t>
      </w:r>
      <w:r>
        <w:t>а</w:t>
      </w:r>
      <w:r w:rsidR="00947C96">
        <w:t xml:space="preserve"> социальной поддержки семьям, имеющим</w:t>
      </w:r>
      <w:r w:rsidR="006A7B2D" w:rsidRPr="006A7B2D">
        <w:t xml:space="preserve"> 4-х и более детей, в виде муниципального материнского капитала, размер которого составляет 30 тыс. рублей. </w:t>
      </w:r>
      <w:r w:rsidR="00507BC2">
        <w:t>За весь период предоставления данной меры социальной поддержки</w:t>
      </w:r>
      <w:r w:rsidR="00023DEC">
        <w:t xml:space="preserve">, муниципальный материнский капитал получили 28 семей, в том числе в </w:t>
      </w:r>
      <w:r w:rsidR="00507BC2">
        <w:t>2015 год</w:t>
      </w:r>
      <w:r w:rsidR="00023DEC">
        <w:t>у</w:t>
      </w:r>
      <w:r w:rsidR="00507BC2">
        <w:t xml:space="preserve"> – 13 </w:t>
      </w:r>
      <w:r w:rsidR="00023DEC">
        <w:t>семей</w:t>
      </w:r>
      <w:r w:rsidR="00507BC2">
        <w:t xml:space="preserve">, </w:t>
      </w:r>
      <w:r w:rsidR="00023DEC">
        <w:t xml:space="preserve">в </w:t>
      </w:r>
      <w:r w:rsidR="00507BC2">
        <w:t xml:space="preserve">2016 год – 10 </w:t>
      </w:r>
      <w:r w:rsidR="00023DEC">
        <w:t>семей и з</w:t>
      </w:r>
      <w:r w:rsidR="006A7B2D" w:rsidRPr="006A7B2D">
        <w:t xml:space="preserve">а отчетный период </w:t>
      </w:r>
      <w:r w:rsidR="00023DEC">
        <w:t>2017 года</w:t>
      </w:r>
      <w:r w:rsidR="006A7B2D" w:rsidRPr="006A7B2D">
        <w:t xml:space="preserve"> 5 семей</w:t>
      </w:r>
      <w:r w:rsidR="00023DEC">
        <w:t xml:space="preserve">. </w:t>
      </w:r>
      <w:r w:rsidR="00947C96">
        <w:t xml:space="preserve">Еще 8 семей ждут очереди на получение муниципального материнского капитала в текущем году. </w:t>
      </w:r>
      <w:r w:rsidR="00023DEC">
        <w:t>За первое полугодие вы</w:t>
      </w:r>
      <w:r w:rsidR="00947C96">
        <w:t>плачено муниципального материнского капитала на</w:t>
      </w:r>
      <w:r w:rsidR="006A7B2D" w:rsidRPr="006A7B2D">
        <w:t xml:space="preserve"> сумму 150 тыс.</w:t>
      </w:r>
      <w:r w:rsidR="00012C54">
        <w:t xml:space="preserve"> </w:t>
      </w:r>
      <w:r w:rsidR="006A7B2D" w:rsidRPr="006A7B2D">
        <w:t>руб.</w:t>
      </w:r>
    </w:p>
    <w:p w:rsidR="00840D10" w:rsidRPr="006A7B2D" w:rsidRDefault="00840D10" w:rsidP="005348F5">
      <w:pPr>
        <w:ind w:firstLine="567"/>
        <w:jc w:val="both"/>
      </w:pPr>
      <w:proofErr w:type="gramStart"/>
      <w:r>
        <w:t>Управлению социальной защиты населения Администрации Калтанского городского округа</w:t>
      </w:r>
      <w:r w:rsidRPr="00840D10">
        <w:t xml:space="preserve"> </w:t>
      </w:r>
      <w:r w:rsidR="00294D4F">
        <w:t xml:space="preserve">в первом полугодии 2017 года </w:t>
      </w:r>
      <w:r>
        <w:t xml:space="preserve">выделена субвенция </w:t>
      </w:r>
      <w:r w:rsidRPr="006A7B2D">
        <w:t>на содержание</w:t>
      </w:r>
      <w:r>
        <w:t xml:space="preserve"> в сумме </w:t>
      </w:r>
      <w:r w:rsidR="00ED7BCC">
        <w:t>3 млн. 858,5 тыс.</w:t>
      </w:r>
      <w:r w:rsidR="00012C54">
        <w:t xml:space="preserve"> </w:t>
      </w:r>
      <w:r w:rsidR="00ED7BCC">
        <w:t>руб.</w:t>
      </w:r>
      <w:r w:rsidR="00294D4F">
        <w:t xml:space="preserve">, что </w:t>
      </w:r>
      <w:r w:rsidR="00510DE8">
        <w:t xml:space="preserve">выше аналогичного периода 2016 года на </w:t>
      </w:r>
      <w:r w:rsidR="00050E6A">
        <w:t>6 %. Основная часть денежных средств</w:t>
      </w:r>
      <w:r w:rsidR="000D2EEF">
        <w:t xml:space="preserve">, а </w:t>
      </w:r>
      <w:r w:rsidR="000D2EEF">
        <w:lastRenderedPageBreak/>
        <w:t>именно 92%,</w:t>
      </w:r>
      <w:r w:rsidR="00050E6A">
        <w:t xml:space="preserve"> направлена на выплату заработной</w:t>
      </w:r>
      <w:r w:rsidR="00F12A82">
        <w:t xml:space="preserve"> платы и начислений на оплату труда работников управления, погашение задолженности по коммунальным услугам и налогам.</w:t>
      </w:r>
      <w:proofErr w:type="gramEnd"/>
      <w:r w:rsidR="00F12A82">
        <w:t xml:space="preserve"> Прочие расходы составляют</w:t>
      </w:r>
      <w:r w:rsidR="000D2EEF">
        <w:t xml:space="preserve"> 8% от общей суммы расходов.</w:t>
      </w:r>
    </w:p>
    <w:p w:rsidR="006A7B2D" w:rsidRPr="006A7B2D" w:rsidRDefault="00C15995" w:rsidP="005348F5">
      <w:pPr>
        <w:ind w:firstLine="567"/>
        <w:jc w:val="both"/>
      </w:pPr>
      <w:proofErr w:type="gramStart"/>
      <w:r>
        <w:t>МКУ «</w:t>
      </w:r>
      <w:r w:rsidR="006A7B2D" w:rsidRPr="006A7B2D">
        <w:t>Центр социальной помощи семье и детям</w:t>
      </w:r>
      <w:r>
        <w:t>»</w:t>
      </w:r>
      <w:r w:rsidR="006A7B2D" w:rsidRPr="006A7B2D">
        <w:t xml:space="preserve"> Калтанского городского округа </w:t>
      </w:r>
      <w:r w:rsidR="00840D10">
        <w:t>выделена</w:t>
      </w:r>
      <w:r w:rsidR="006A7B2D" w:rsidRPr="006A7B2D">
        <w:t xml:space="preserve"> субвенция на содержание учреждения в </w:t>
      </w:r>
      <w:r w:rsidR="00840D10">
        <w:t>сумме</w:t>
      </w:r>
      <w:r w:rsidR="006A7B2D" w:rsidRPr="006A7B2D">
        <w:t xml:space="preserve"> 5 </w:t>
      </w:r>
      <w:r w:rsidR="00840D10">
        <w:t xml:space="preserve">млн. </w:t>
      </w:r>
      <w:r w:rsidR="006A7B2D" w:rsidRPr="006A7B2D">
        <w:t>265,2 тыс.</w:t>
      </w:r>
      <w:r w:rsidR="00012C54">
        <w:t xml:space="preserve"> </w:t>
      </w:r>
      <w:r w:rsidR="006A7B2D" w:rsidRPr="006A7B2D">
        <w:t>руб.</w:t>
      </w:r>
      <w:r w:rsidR="00510DE8">
        <w:t>, что выше аналогичного периода 2016 года на 5,5%</w:t>
      </w:r>
      <w:r w:rsidR="00050E6A">
        <w:t xml:space="preserve">. </w:t>
      </w:r>
      <w:r w:rsidR="0077703A">
        <w:t>Основная часть денежных средс</w:t>
      </w:r>
      <w:r w:rsidR="00012C54">
        <w:t>тв</w:t>
      </w:r>
      <w:r w:rsidR="0077703A">
        <w:t>, а именно 95%, направлена на выплату заработной платы и начислений на оплату труда работников управления, погашение задолженности по коммунальным услугам и налогам.</w:t>
      </w:r>
      <w:proofErr w:type="gramEnd"/>
      <w:r w:rsidR="0077703A">
        <w:t xml:space="preserve"> Прочие расходы составляют 5% от общей суммы расходов.</w:t>
      </w:r>
    </w:p>
    <w:p w:rsidR="00C15995" w:rsidRDefault="00C15995" w:rsidP="005348F5">
      <w:pPr>
        <w:ind w:firstLine="567"/>
        <w:jc w:val="both"/>
      </w:pPr>
      <w:proofErr w:type="gramStart"/>
      <w:r>
        <w:t>МКУ «</w:t>
      </w:r>
      <w:r w:rsidRPr="006A7B2D">
        <w:t>Центр</w:t>
      </w:r>
      <w:r>
        <w:t xml:space="preserve"> социального обслуживания»</w:t>
      </w:r>
      <w:r w:rsidRPr="006A7B2D">
        <w:t xml:space="preserve"> Калтанского городского округа </w:t>
      </w:r>
      <w:r w:rsidR="00840D10">
        <w:t>выделена</w:t>
      </w:r>
      <w:r w:rsidRPr="006A7B2D">
        <w:t xml:space="preserve"> субвенция на содержание учреждения в </w:t>
      </w:r>
      <w:r w:rsidR="00840D10">
        <w:t>сумме 17млн. 167</w:t>
      </w:r>
      <w:r w:rsidRPr="006A7B2D">
        <w:t xml:space="preserve"> тыс.</w:t>
      </w:r>
      <w:r w:rsidR="00012C54">
        <w:t xml:space="preserve"> </w:t>
      </w:r>
      <w:r w:rsidRPr="006A7B2D">
        <w:t>руб.</w:t>
      </w:r>
      <w:r w:rsidR="00645824">
        <w:t>, что ниже аналогичного периода 2016 года на 3,5 %.</w:t>
      </w:r>
      <w:r w:rsidR="0077703A" w:rsidRPr="0077703A">
        <w:t xml:space="preserve"> </w:t>
      </w:r>
      <w:r w:rsidR="00012C54">
        <w:t>Основная часть денежных средств</w:t>
      </w:r>
      <w:r w:rsidR="0077703A">
        <w:t>, а именно 98%, направлена на выплату заработной платы и начислений на оплату труда работников управления, погашение задолженности по коммунальным услугам и налогам.</w:t>
      </w:r>
      <w:proofErr w:type="gramEnd"/>
      <w:r w:rsidR="0077703A">
        <w:t xml:space="preserve"> Прочие расходы составляют 2% от общей суммы расходов.</w:t>
      </w:r>
    </w:p>
    <w:p w:rsidR="00DA03B2" w:rsidRPr="006A7B2D" w:rsidRDefault="00DA03B2" w:rsidP="005348F5">
      <w:pPr>
        <w:ind w:firstLine="567"/>
        <w:jc w:val="both"/>
      </w:pPr>
      <w:r>
        <w:t>Существует проблема устаревания материально-технической базы учреждений и недоо</w:t>
      </w:r>
      <w:r w:rsidR="00A15D37">
        <w:t xml:space="preserve">борудование рабочих мест. </w:t>
      </w:r>
      <w:r w:rsidR="00F82A23">
        <w:t>95% компьютерной техники</w:t>
      </w:r>
      <w:r w:rsidR="00A15D37">
        <w:t xml:space="preserve"> эксплуатируется 5 лет и более. </w:t>
      </w:r>
      <w:r w:rsidR="00F82A23">
        <w:t>Требуются офисные столы, стулья и организационная техника.</w:t>
      </w:r>
    </w:p>
    <w:p w:rsidR="00493870" w:rsidRDefault="00493870" w:rsidP="005348F5">
      <w:pPr>
        <w:rPr>
          <w:b/>
        </w:rPr>
      </w:pPr>
    </w:p>
    <w:p w:rsidR="00334EFB" w:rsidRDefault="00334EFB" w:rsidP="005348F5">
      <w:pPr>
        <w:jc w:val="center"/>
        <w:rPr>
          <w:b/>
        </w:rPr>
      </w:pPr>
      <w:r>
        <w:rPr>
          <w:b/>
        </w:rPr>
        <w:t>Исполнение майских указов Президента Р</w:t>
      </w:r>
      <w:r w:rsidR="005348F5">
        <w:rPr>
          <w:b/>
        </w:rPr>
        <w:t xml:space="preserve">оссийской </w:t>
      </w:r>
      <w:r>
        <w:rPr>
          <w:b/>
        </w:rPr>
        <w:t>Ф</w:t>
      </w:r>
      <w:r w:rsidR="005348F5">
        <w:rPr>
          <w:b/>
        </w:rPr>
        <w:t>едерации.</w:t>
      </w:r>
    </w:p>
    <w:p w:rsidR="00334EFB" w:rsidRDefault="00334EFB" w:rsidP="005348F5">
      <w:pPr>
        <w:jc w:val="center"/>
        <w:rPr>
          <w:b/>
        </w:rPr>
      </w:pPr>
    </w:p>
    <w:p w:rsidR="00334EFB" w:rsidRDefault="00334EFB" w:rsidP="005348F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Острой остается проблема заработной платы работников учреждений социальной сферы, в том числе социальных работников.</w:t>
      </w:r>
    </w:p>
    <w:p w:rsidR="00334EFB" w:rsidRDefault="00334EFB" w:rsidP="005348F5">
      <w:pPr>
        <w:ind w:firstLine="567"/>
        <w:jc w:val="both"/>
      </w:pPr>
      <w:r>
        <w:t xml:space="preserve">В 1 полугодии 2017 году индексация фондов оплаты труда работников социальной сферы не производилась. </w:t>
      </w:r>
    </w:p>
    <w:p w:rsidR="00334EFB" w:rsidRDefault="00334EFB" w:rsidP="005348F5">
      <w:pPr>
        <w:ind w:firstLine="567"/>
        <w:jc w:val="both"/>
      </w:pPr>
      <w:r>
        <w:t xml:space="preserve">Так, за 6 месяцев 2017 года средняя заработная плата работников составила 20 204 руб., </w:t>
      </w:r>
      <w:r w:rsidR="001D1282">
        <w:t>самая низкая заработная плата у специалистов 10-12 тыс.</w:t>
      </w:r>
      <w:r w:rsidR="005348F5">
        <w:t xml:space="preserve"> </w:t>
      </w:r>
      <w:r w:rsidR="001D1282">
        <w:t>руб.</w:t>
      </w:r>
      <w:r>
        <w:t xml:space="preserve"> </w:t>
      </w:r>
      <w:r w:rsidR="001D1282">
        <w:t xml:space="preserve">За 1 полугодие 2017 года заработная плата </w:t>
      </w:r>
      <w:r>
        <w:t xml:space="preserve">социальных работников составила 21 057 руб. </w:t>
      </w:r>
    </w:p>
    <w:p w:rsidR="00334EFB" w:rsidRDefault="00D058EE" w:rsidP="005348F5">
      <w:pPr>
        <w:ind w:firstLine="567"/>
        <w:jc w:val="both"/>
      </w:pPr>
      <w:r>
        <w:t xml:space="preserve">В целях исполнения «дорожной карты», повышение заработной платы социальных работников проводится  по установленным показателям. </w:t>
      </w:r>
    </w:p>
    <w:p w:rsidR="00334EFB" w:rsidRDefault="00334EFB" w:rsidP="005348F5">
      <w:pPr>
        <w:ind w:firstLine="567"/>
        <w:jc w:val="both"/>
      </w:pPr>
      <w:r w:rsidRPr="00697FE9">
        <w:t>Планируемый уровень заработной платы социальных работников на 2017 год составляет 22</w:t>
      </w:r>
      <w:r>
        <w:t xml:space="preserve"> </w:t>
      </w:r>
      <w:r w:rsidRPr="00697FE9">
        <w:t>740 руб.</w:t>
      </w:r>
      <w:r>
        <w:t xml:space="preserve"> (80% от средней заработной платы в Кемеровской области). </w:t>
      </w:r>
    </w:p>
    <w:p w:rsidR="003A2062" w:rsidRPr="005348F5" w:rsidRDefault="00334EFB" w:rsidP="005348F5">
      <w:pPr>
        <w:ind w:firstLine="567"/>
        <w:jc w:val="both"/>
      </w:pPr>
      <w:r>
        <w:t>Выполнение данного показателя возможно за счет проводимой оптимизации сети и штатной численности, увеличения дохода от оказания дополнительных социальных услуг на платной основе и увеличения субвенции на выплату заработной платы</w:t>
      </w:r>
      <w:r w:rsidR="00D058EE">
        <w:t xml:space="preserve"> и отчислениям</w:t>
      </w:r>
      <w:r>
        <w:t>.</w:t>
      </w:r>
      <w:r w:rsidRPr="000150B2">
        <w:t xml:space="preserve"> </w:t>
      </w:r>
      <w:r w:rsidR="005F1476">
        <w:t xml:space="preserve">За счет оптимизации сети и штатной численности </w:t>
      </w:r>
      <w:r w:rsidR="00FB0D3D">
        <w:t xml:space="preserve">экономится </w:t>
      </w:r>
      <w:r w:rsidR="005F1476">
        <w:t>230,6 тыс.</w:t>
      </w:r>
      <w:r w:rsidR="005348F5">
        <w:t xml:space="preserve"> </w:t>
      </w:r>
      <w:r w:rsidR="005F1476">
        <w:t xml:space="preserve">руб., </w:t>
      </w:r>
      <w:r w:rsidR="000D297E">
        <w:t xml:space="preserve">еще </w:t>
      </w:r>
      <w:r w:rsidR="005F1476">
        <w:t>т</w:t>
      </w:r>
      <w:r>
        <w:t>ребуются дополнительные средства</w:t>
      </w:r>
      <w:r w:rsidR="00FB0D3D">
        <w:t xml:space="preserve"> субвенции</w:t>
      </w:r>
      <w:r>
        <w:t xml:space="preserve"> в сумме 1 млн.700 тыс.</w:t>
      </w:r>
      <w:r w:rsidR="005348F5">
        <w:t xml:space="preserve"> </w:t>
      </w:r>
      <w:r>
        <w:t>рублей.</w:t>
      </w:r>
      <w:r w:rsidR="00AC3F00">
        <w:t xml:space="preserve"> </w:t>
      </w:r>
    </w:p>
    <w:sectPr w:rsidR="003A2062" w:rsidRPr="005348F5" w:rsidSect="00012C54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DDB"/>
    <w:multiLevelType w:val="hybridMultilevel"/>
    <w:tmpl w:val="723CC6C0"/>
    <w:lvl w:ilvl="0" w:tplc="B84AA520">
      <w:start w:val="1"/>
      <w:numFmt w:val="bullet"/>
      <w:lvlText w:val="–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BA6"/>
    <w:multiLevelType w:val="hybridMultilevel"/>
    <w:tmpl w:val="567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18FE"/>
    <w:multiLevelType w:val="hybridMultilevel"/>
    <w:tmpl w:val="1A6AD896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ABB"/>
    <w:multiLevelType w:val="hybridMultilevel"/>
    <w:tmpl w:val="0F4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17C4"/>
    <w:multiLevelType w:val="hybridMultilevel"/>
    <w:tmpl w:val="85766454"/>
    <w:lvl w:ilvl="0" w:tplc="CCB4A8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BE07464"/>
    <w:multiLevelType w:val="hybridMultilevel"/>
    <w:tmpl w:val="26B4099A"/>
    <w:lvl w:ilvl="0" w:tplc="B6D6AC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D47"/>
    <w:multiLevelType w:val="hybridMultilevel"/>
    <w:tmpl w:val="518E26AC"/>
    <w:lvl w:ilvl="0" w:tplc="B84AA520">
      <w:start w:val="1"/>
      <w:numFmt w:val="bullet"/>
      <w:lvlText w:val="–"/>
      <w:lvlJc w:val="left"/>
      <w:pPr>
        <w:ind w:left="1287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4D34F8"/>
    <w:multiLevelType w:val="hybridMultilevel"/>
    <w:tmpl w:val="36468C70"/>
    <w:lvl w:ilvl="0" w:tplc="75F47EB4">
      <w:start w:val="4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061DC1"/>
    <w:multiLevelType w:val="hybridMultilevel"/>
    <w:tmpl w:val="627A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16530"/>
    <w:multiLevelType w:val="hybridMultilevel"/>
    <w:tmpl w:val="B32AF5F6"/>
    <w:lvl w:ilvl="0" w:tplc="C040C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E196A"/>
    <w:multiLevelType w:val="hybridMultilevel"/>
    <w:tmpl w:val="E8C09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D1678C"/>
    <w:multiLevelType w:val="hybridMultilevel"/>
    <w:tmpl w:val="96AE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F3F"/>
    <w:multiLevelType w:val="hybridMultilevel"/>
    <w:tmpl w:val="9C087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605D"/>
    <w:multiLevelType w:val="hybridMultilevel"/>
    <w:tmpl w:val="3BA45B7A"/>
    <w:lvl w:ilvl="0" w:tplc="1EB4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4"/>
    <w:rsid w:val="00012C54"/>
    <w:rsid w:val="000150B2"/>
    <w:rsid w:val="00023DEC"/>
    <w:rsid w:val="00050E6A"/>
    <w:rsid w:val="00060DAD"/>
    <w:rsid w:val="000B172A"/>
    <w:rsid w:val="000C2EF4"/>
    <w:rsid w:val="000C635E"/>
    <w:rsid w:val="000C670F"/>
    <w:rsid w:val="000C7E0A"/>
    <w:rsid w:val="000D297E"/>
    <w:rsid w:val="000D2EEF"/>
    <w:rsid w:val="000D6264"/>
    <w:rsid w:val="000F267C"/>
    <w:rsid w:val="00102EB6"/>
    <w:rsid w:val="00123034"/>
    <w:rsid w:val="00124043"/>
    <w:rsid w:val="00125B08"/>
    <w:rsid w:val="00152289"/>
    <w:rsid w:val="001642F1"/>
    <w:rsid w:val="00171E8B"/>
    <w:rsid w:val="001A4E29"/>
    <w:rsid w:val="001B2541"/>
    <w:rsid w:val="001B5F92"/>
    <w:rsid w:val="001B69E6"/>
    <w:rsid w:val="001D1282"/>
    <w:rsid w:val="001D64B8"/>
    <w:rsid w:val="001D6AD2"/>
    <w:rsid w:val="001D74E7"/>
    <w:rsid w:val="00200A83"/>
    <w:rsid w:val="00212C5F"/>
    <w:rsid w:val="00222C77"/>
    <w:rsid w:val="00223F3F"/>
    <w:rsid w:val="0023117D"/>
    <w:rsid w:val="0023195C"/>
    <w:rsid w:val="00236591"/>
    <w:rsid w:val="00242735"/>
    <w:rsid w:val="00246633"/>
    <w:rsid w:val="0026020F"/>
    <w:rsid w:val="002647B6"/>
    <w:rsid w:val="002668C1"/>
    <w:rsid w:val="00294D4F"/>
    <w:rsid w:val="00296757"/>
    <w:rsid w:val="002A4094"/>
    <w:rsid w:val="002A72C6"/>
    <w:rsid w:val="002B4E74"/>
    <w:rsid w:val="002C47C4"/>
    <w:rsid w:val="002E07FB"/>
    <w:rsid w:val="00334EFB"/>
    <w:rsid w:val="003479EA"/>
    <w:rsid w:val="00356249"/>
    <w:rsid w:val="00363BC7"/>
    <w:rsid w:val="003A09C1"/>
    <w:rsid w:val="003A2062"/>
    <w:rsid w:val="003A7305"/>
    <w:rsid w:val="003B1EFC"/>
    <w:rsid w:val="003B3E4B"/>
    <w:rsid w:val="003B5583"/>
    <w:rsid w:val="003C05C8"/>
    <w:rsid w:val="003C2D0D"/>
    <w:rsid w:val="003D4008"/>
    <w:rsid w:val="003E062D"/>
    <w:rsid w:val="00404CB1"/>
    <w:rsid w:val="00413F14"/>
    <w:rsid w:val="00432C4F"/>
    <w:rsid w:val="004330C4"/>
    <w:rsid w:val="004365FD"/>
    <w:rsid w:val="0046691D"/>
    <w:rsid w:val="00476C83"/>
    <w:rsid w:val="004835FC"/>
    <w:rsid w:val="0048538D"/>
    <w:rsid w:val="00493870"/>
    <w:rsid w:val="004A0E08"/>
    <w:rsid w:val="004A3D09"/>
    <w:rsid w:val="004A5C03"/>
    <w:rsid w:val="004C2524"/>
    <w:rsid w:val="004C56AD"/>
    <w:rsid w:val="004C765B"/>
    <w:rsid w:val="004D6B8B"/>
    <w:rsid w:val="004E246F"/>
    <w:rsid w:val="004E787D"/>
    <w:rsid w:val="004F42B5"/>
    <w:rsid w:val="00505257"/>
    <w:rsid w:val="00507BC2"/>
    <w:rsid w:val="00510DE8"/>
    <w:rsid w:val="00522186"/>
    <w:rsid w:val="00525572"/>
    <w:rsid w:val="005348F5"/>
    <w:rsid w:val="00537307"/>
    <w:rsid w:val="00542287"/>
    <w:rsid w:val="0055598A"/>
    <w:rsid w:val="0057449A"/>
    <w:rsid w:val="00575178"/>
    <w:rsid w:val="0058378B"/>
    <w:rsid w:val="0059016E"/>
    <w:rsid w:val="00590D04"/>
    <w:rsid w:val="005A2245"/>
    <w:rsid w:val="005B18ED"/>
    <w:rsid w:val="005E3358"/>
    <w:rsid w:val="005E4AF1"/>
    <w:rsid w:val="005F1476"/>
    <w:rsid w:val="0060202B"/>
    <w:rsid w:val="0061338B"/>
    <w:rsid w:val="00620CAB"/>
    <w:rsid w:val="0063083D"/>
    <w:rsid w:val="00645824"/>
    <w:rsid w:val="00652981"/>
    <w:rsid w:val="00654138"/>
    <w:rsid w:val="00660124"/>
    <w:rsid w:val="00683BD5"/>
    <w:rsid w:val="00686FCF"/>
    <w:rsid w:val="00697FE9"/>
    <w:rsid w:val="006A7B2D"/>
    <w:rsid w:val="006C399F"/>
    <w:rsid w:val="006C5D9F"/>
    <w:rsid w:val="006E150D"/>
    <w:rsid w:val="006E3E6A"/>
    <w:rsid w:val="006F5AA3"/>
    <w:rsid w:val="0070369A"/>
    <w:rsid w:val="0070481D"/>
    <w:rsid w:val="00704CFC"/>
    <w:rsid w:val="00707CD4"/>
    <w:rsid w:val="00715F81"/>
    <w:rsid w:val="00720FAE"/>
    <w:rsid w:val="007221FB"/>
    <w:rsid w:val="00722A72"/>
    <w:rsid w:val="007329E1"/>
    <w:rsid w:val="00751AC3"/>
    <w:rsid w:val="0077703A"/>
    <w:rsid w:val="0079794D"/>
    <w:rsid w:val="007A0427"/>
    <w:rsid w:val="007B1E4D"/>
    <w:rsid w:val="007B25B4"/>
    <w:rsid w:val="008022E8"/>
    <w:rsid w:val="008056A7"/>
    <w:rsid w:val="008148D3"/>
    <w:rsid w:val="00822EFC"/>
    <w:rsid w:val="00825378"/>
    <w:rsid w:val="00827654"/>
    <w:rsid w:val="00840D10"/>
    <w:rsid w:val="00842DF0"/>
    <w:rsid w:val="00845B12"/>
    <w:rsid w:val="00847166"/>
    <w:rsid w:val="008537CB"/>
    <w:rsid w:val="00870842"/>
    <w:rsid w:val="008753D7"/>
    <w:rsid w:val="0088179E"/>
    <w:rsid w:val="00882C68"/>
    <w:rsid w:val="00886425"/>
    <w:rsid w:val="0089472A"/>
    <w:rsid w:val="008B093B"/>
    <w:rsid w:val="008D0396"/>
    <w:rsid w:val="008D46C4"/>
    <w:rsid w:val="008E3010"/>
    <w:rsid w:val="008E5A01"/>
    <w:rsid w:val="008F2D4F"/>
    <w:rsid w:val="00911E9F"/>
    <w:rsid w:val="00926EE6"/>
    <w:rsid w:val="00941A59"/>
    <w:rsid w:val="00947C96"/>
    <w:rsid w:val="00960606"/>
    <w:rsid w:val="00961ABA"/>
    <w:rsid w:val="0098142D"/>
    <w:rsid w:val="00992DB4"/>
    <w:rsid w:val="00993D43"/>
    <w:rsid w:val="00994FE1"/>
    <w:rsid w:val="009B2952"/>
    <w:rsid w:val="009B5358"/>
    <w:rsid w:val="009E0604"/>
    <w:rsid w:val="009E418C"/>
    <w:rsid w:val="009E4B40"/>
    <w:rsid w:val="009F4751"/>
    <w:rsid w:val="00A002CB"/>
    <w:rsid w:val="00A03DC4"/>
    <w:rsid w:val="00A127B5"/>
    <w:rsid w:val="00A15D37"/>
    <w:rsid w:val="00A171FB"/>
    <w:rsid w:val="00A17FDE"/>
    <w:rsid w:val="00A309DF"/>
    <w:rsid w:val="00A40361"/>
    <w:rsid w:val="00A459AB"/>
    <w:rsid w:val="00A4716F"/>
    <w:rsid w:val="00A56451"/>
    <w:rsid w:val="00A56F1F"/>
    <w:rsid w:val="00A6433B"/>
    <w:rsid w:val="00A66A12"/>
    <w:rsid w:val="00A748E2"/>
    <w:rsid w:val="00A836BF"/>
    <w:rsid w:val="00A92EC2"/>
    <w:rsid w:val="00AB0A6E"/>
    <w:rsid w:val="00AB1831"/>
    <w:rsid w:val="00AC1301"/>
    <w:rsid w:val="00AC3F00"/>
    <w:rsid w:val="00AD2A49"/>
    <w:rsid w:val="00AD43A3"/>
    <w:rsid w:val="00AD5B41"/>
    <w:rsid w:val="00AE70B9"/>
    <w:rsid w:val="00B00E7B"/>
    <w:rsid w:val="00B01224"/>
    <w:rsid w:val="00B15EAE"/>
    <w:rsid w:val="00B24029"/>
    <w:rsid w:val="00B34DF2"/>
    <w:rsid w:val="00B401FD"/>
    <w:rsid w:val="00B43D91"/>
    <w:rsid w:val="00B674FE"/>
    <w:rsid w:val="00B7246B"/>
    <w:rsid w:val="00B749EE"/>
    <w:rsid w:val="00B769E2"/>
    <w:rsid w:val="00B96F86"/>
    <w:rsid w:val="00BA1233"/>
    <w:rsid w:val="00BA5801"/>
    <w:rsid w:val="00BB08F8"/>
    <w:rsid w:val="00BD08BD"/>
    <w:rsid w:val="00BD3E65"/>
    <w:rsid w:val="00BF41CF"/>
    <w:rsid w:val="00BF4F4A"/>
    <w:rsid w:val="00C04CED"/>
    <w:rsid w:val="00C1247C"/>
    <w:rsid w:val="00C15995"/>
    <w:rsid w:val="00C25472"/>
    <w:rsid w:val="00C31B4F"/>
    <w:rsid w:val="00C3301A"/>
    <w:rsid w:val="00C52F9A"/>
    <w:rsid w:val="00C57D0B"/>
    <w:rsid w:val="00C61759"/>
    <w:rsid w:val="00C839B0"/>
    <w:rsid w:val="00C9269D"/>
    <w:rsid w:val="00C93AE5"/>
    <w:rsid w:val="00CC7A2C"/>
    <w:rsid w:val="00CF1AF9"/>
    <w:rsid w:val="00D058EE"/>
    <w:rsid w:val="00D2311E"/>
    <w:rsid w:val="00D45279"/>
    <w:rsid w:val="00D51CEF"/>
    <w:rsid w:val="00D62D19"/>
    <w:rsid w:val="00D66B45"/>
    <w:rsid w:val="00D73D7F"/>
    <w:rsid w:val="00D807B5"/>
    <w:rsid w:val="00D97AE0"/>
    <w:rsid w:val="00DA03B2"/>
    <w:rsid w:val="00DA3A06"/>
    <w:rsid w:val="00DA7EFC"/>
    <w:rsid w:val="00DB1152"/>
    <w:rsid w:val="00DD2871"/>
    <w:rsid w:val="00DD5F3B"/>
    <w:rsid w:val="00E03425"/>
    <w:rsid w:val="00E316BA"/>
    <w:rsid w:val="00E35436"/>
    <w:rsid w:val="00E50E60"/>
    <w:rsid w:val="00E52F8E"/>
    <w:rsid w:val="00E74553"/>
    <w:rsid w:val="00EB490F"/>
    <w:rsid w:val="00EB60A6"/>
    <w:rsid w:val="00EC3EE3"/>
    <w:rsid w:val="00ED1DA3"/>
    <w:rsid w:val="00ED2579"/>
    <w:rsid w:val="00ED7BCC"/>
    <w:rsid w:val="00EF3432"/>
    <w:rsid w:val="00EF49F7"/>
    <w:rsid w:val="00EF5416"/>
    <w:rsid w:val="00F10476"/>
    <w:rsid w:val="00F11B58"/>
    <w:rsid w:val="00F124DC"/>
    <w:rsid w:val="00F12A82"/>
    <w:rsid w:val="00F21B2A"/>
    <w:rsid w:val="00F30AD5"/>
    <w:rsid w:val="00F406F1"/>
    <w:rsid w:val="00F4652E"/>
    <w:rsid w:val="00F56C1D"/>
    <w:rsid w:val="00F8073F"/>
    <w:rsid w:val="00F82A23"/>
    <w:rsid w:val="00F86195"/>
    <w:rsid w:val="00FA23C9"/>
    <w:rsid w:val="00FA26F4"/>
    <w:rsid w:val="00FB0D3D"/>
    <w:rsid w:val="00FC1341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4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C47C4"/>
    <w:rPr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7C4"/>
    <w:pPr>
      <w:widowControl w:val="0"/>
      <w:shd w:val="clear" w:color="auto" w:fill="FFFFFF"/>
      <w:spacing w:after="600" w:line="480" w:lineRule="exact"/>
      <w:jc w:val="center"/>
    </w:pPr>
    <w:rPr>
      <w:rFonts w:eastAsiaTheme="minorHAnsi" w:cstheme="minorBidi"/>
      <w:b/>
      <w:bCs/>
      <w:spacing w:val="20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uiPriority w:val="99"/>
    <w:locked/>
    <w:rsid w:val="002C47C4"/>
    <w:rPr>
      <w:b/>
      <w:bCs/>
      <w:spacing w:val="3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47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eastAsiaTheme="minorHAnsi" w:cstheme="minorBidi"/>
      <w:b/>
      <w:bCs/>
      <w:spacing w:val="30"/>
      <w:sz w:val="34"/>
      <w:szCs w:val="34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2C47C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C47C4"/>
    <w:pPr>
      <w:widowControl w:val="0"/>
      <w:shd w:val="clear" w:color="auto" w:fill="FFFFFF"/>
      <w:spacing w:before="480" w:after="840" w:line="0" w:lineRule="atLeast"/>
      <w:jc w:val="center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character" w:customStyle="1" w:styleId="3">
    <w:name w:val="Основной текст (3)_"/>
    <w:link w:val="30"/>
    <w:uiPriority w:val="99"/>
    <w:locked/>
    <w:rsid w:val="002C47C4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47C4"/>
    <w:pPr>
      <w:widowControl w:val="0"/>
      <w:shd w:val="clear" w:color="auto" w:fill="FFFFFF"/>
      <w:spacing w:before="840" w:line="322" w:lineRule="exact"/>
      <w:jc w:val="center"/>
    </w:pPr>
    <w:rPr>
      <w:rFonts w:eastAsia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paragraph" w:styleId="a5">
    <w:name w:val="Normal (Web)"/>
    <w:basedOn w:val="a"/>
    <w:uiPriority w:val="99"/>
    <w:unhideWhenUsed/>
    <w:rsid w:val="007A04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4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C47C4"/>
    <w:rPr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47C4"/>
    <w:pPr>
      <w:widowControl w:val="0"/>
      <w:shd w:val="clear" w:color="auto" w:fill="FFFFFF"/>
      <w:spacing w:after="600" w:line="480" w:lineRule="exact"/>
      <w:jc w:val="center"/>
    </w:pPr>
    <w:rPr>
      <w:rFonts w:eastAsiaTheme="minorHAnsi" w:cstheme="minorBidi"/>
      <w:b/>
      <w:bCs/>
      <w:spacing w:val="20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uiPriority w:val="99"/>
    <w:locked/>
    <w:rsid w:val="002C47C4"/>
    <w:rPr>
      <w:b/>
      <w:bCs/>
      <w:spacing w:val="3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47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eastAsiaTheme="minorHAnsi" w:cstheme="minorBidi"/>
      <w:b/>
      <w:bCs/>
      <w:spacing w:val="30"/>
      <w:sz w:val="34"/>
      <w:szCs w:val="34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2C47C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C47C4"/>
    <w:pPr>
      <w:widowControl w:val="0"/>
      <w:shd w:val="clear" w:color="auto" w:fill="FFFFFF"/>
      <w:spacing w:before="480" w:after="840" w:line="0" w:lineRule="atLeast"/>
      <w:jc w:val="center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character" w:customStyle="1" w:styleId="3">
    <w:name w:val="Основной текст (3)_"/>
    <w:link w:val="30"/>
    <w:uiPriority w:val="99"/>
    <w:locked/>
    <w:rsid w:val="002C47C4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47C4"/>
    <w:pPr>
      <w:widowControl w:val="0"/>
      <w:shd w:val="clear" w:color="auto" w:fill="FFFFFF"/>
      <w:spacing w:before="840" w:line="322" w:lineRule="exact"/>
      <w:jc w:val="center"/>
    </w:pPr>
    <w:rPr>
      <w:rFonts w:eastAsia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paragraph" w:styleId="a5">
    <w:name w:val="Normal (Web)"/>
    <w:basedOn w:val="a"/>
    <w:uiPriority w:val="99"/>
    <w:unhideWhenUsed/>
    <w:rsid w:val="007A04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E069-990E-4797-A128-1FBC701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2017-08-17T10:46:00Z</cp:lastPrinted>
  <dcterms:created xsi:type="dcterms:W3CDTF">2017-09-07T06:13:00Z</dcterms:created>
  <dcterms:modified xsi:type="dcterms:W3CDTF">2017-09-07T06:13:00Z</dcterms:modified>
</cp:coreProperties>
</file>