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11" w:rsidRDefault="00A63E11" w:rsidP="00A63E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2726690</wp:posOffset>
            </wp:positionH>
            <wp:positionV relativeFrom="paragraph">
              <wp:posOffset>102870</wp:posOffset>
            </wp:positionV>
            <wp:extent cx="685800" cy="861695"/>
            <wp:effectExtent l="19050" t="0" r="0" b="0"/>
            <wp:wrapTight wrapText="bothSides">
              <wp:wrapPolygon edited="0">
                <wp:start x="-600" y="0"/>
                <wp:lineTo x="-600" y="19101"/>
                <wp:lineTo x="3000" y="21011"/>
                <wp:lineTo x="9600" y="21011"/>
                <wp:lineTo x="12000" y="21011"/>
                <wp:lineTo x="18600" y="21011"/>
                <wp:lineTo x="21600" y="19101"/>
                <wp:lineTo x="21600" y="0"/>
                <wp:lineTo x="-60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E11" w:rsidRDefault="00A63E11" w:rsidP="00A63E11">
      <w:pPr>
        <w:jc w:val="center"/>
        <w:rPr>
          <w:rFonts w:ascii="Arial" w:hAnsi="Arial" w:cs="Arial"/>
          <w:b/>
          <w:sz w:val="28"/>
          <w:szCs w:val="28"/>
        </w:rPr>
      </w:pPr>
    </w:p>
    <w:p w:rsidR="00A63E11" w:rsidRDefault="00A63E11" w:rsidP="00A63E11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A63E11" w:rsidRDefault="00A63E11" w:rsidP="00A63E11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A63E11" w:rsidRDefault="00A63E11" w:rsidP="00A63E11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A63E11" w:rsidRPr="00A252E6" w:rsidRDefault="00A63E11" w:rsidP="00A63E11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  <w:r>
        <w:rPr>
          <w:b/>
          <w:spacing w:val="20"/>
          <w:sz w:val="28"/>
          <w:szCs w:val="28"/>
        </w:rPr>
        <w:t>-КУЗБАСС</w:t>
      </w:r>
    </w:p>
    <w:p w:rsidR="00A63E11" w:rsidRPr="00A252E6" w:rsidRDefault="00A63E11" w:rsidP="00A63E11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A63E11" w:rsidRPr="00A252E6" w:rsidRDefault="00A63E11" w:rsidP="00A63E11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A63E11" w:rsidRPr="00717E92" w:rsidRDefault="00A63E11" w:rsidP="00A63E11">
      <w:pPr>
        <w:ind w:left="426"/>
        <w:jc w:val="center"/>
        <w:rPr>
          <w:sz w:val="28"/>
          <w:szCs w:val="28"/>
        </w:rPr>
      </w:pPr>
    </w:p>
    <w:p w:rsidR="00A63E11" w:rsidRPr="00717E92" w:rsidRDefault="00A63E11" w:rsidP="00A63E11">
      <w:pPr>
        <w:pStyle w:val="9"/>
        <w:keepNext w:val="0"/>
        <w:ind w:right="0"/>
        <w:rPr>
          <w:rFonts w:ascii="Times New Roman" w:hAnsi="Times New Roman"/>
          <w:spacing w:val="20"/>
          <w:sz w:val="48"/>
          <w:szCs w:val="48"/>
        </w:rPr>
      </w:pPr>
      <w:r w:rsidRPr="00717E92">
        <w:rPr>
          <w:rFonts w:ascii="Times New Roman" w:hAnsi="Times New Roman"/>
          <w:spacing w:val="20"/>
          <w:sz w:val="48"/>
          <w:szCs w:val="48"/>
        </w:rPr>
        <w:t>ПОСТАНОВЛЕНИЕ</w:t>
      </w:r>
    </w:p>
    <w:p w:rsidR="00A63E11" w:rsidRPr="008C0D28" w:rsidRDefault="00A63E11" w:rsidP="00A63E11">
      <w:pPr>
        <w:jc w:val="center"/>
        <w:rPr>
          <w:sz w:val="32"/>
          <w:szCs w:val="32"/>
        </w:rPr>
      </w:pPr>
    </w:p>
    <w:p w:rsidR="00A63E11" w:rsidRDefault="00A63E11" w:rsidP="00A63E11">
      <w:pPr>
        <w:tabs>
          <w:tab w:val="left" w:pos="7655"/>
        </w:tabs>
        <w:jc w:val="center"/>
        <w:rPr>
          <w:sz w:val="28"/>
          <w:szCs w:val="28"/>
        </w:rPr>
      </w:pPr>
      <w:r w:rsidRPr="00696917">
        <w:rPr>
          <w:sz w:val="28"/>
          <w:szCs w:val="28"/>
        </w:rPr>
        <w:t xml:space="preserve">От </w:t>
      </w:r>
      <w:r w:rsidR="006A3AA3">
        <w:rPr>
          <w:sz w:val="28"/>
          <w:szCs w:val="28"/>
        </w:rPr>
        <w:t>26.11.</w:t>
      </w:r>
      <w:r w:rsidRPr="00696917">
        <w:rPr>
          <w:sz w:val="28"/>
          <w:szCs w:val="28"/>
        </w:rPr>
        <w:t>20</w:t>
      </w:r>
      <w:r>
        <w:rPr>
          <w:sz w:val="28"/>
          <w:szCs w:val="28"/>
        </w:rPr>
        <w:t xml:space="preserve">21         </w:t>
      </w:r>
      <w:r w:rsidRPr="00696917">
        <w:rPr>
          <w:sz w:val="28"/>
          <w:szCs w:val="28"/>
        </w:rPr>
        <w:t>№</w:t>
      </w:r>
      <w:r w:rsidR="006A3AA3">
        <w:rPr>
          <w:sz w:val="28"/>
          <w:szCs w:val="28"/>
        </w:rPr>
        <w:t xml:space="preserve"> </w:t>
      </w:r>
      <w:bookmarkStart w:id="0" w:name="_GoBack"/>
      <w:bookmarkEnd w:id="0"/>
      <w:r w:rsidR="006A3AA3">
        <w:rPr>
          <w:sz w:val="28"/>
          <w:szCs w:val="28"/>
        </w:rPr>
        <w:t>357</w:t>
      </w:r>
      <w:r>
        <w:rPr>
          <w:sz w:val="28"/>
          <w:szCs w:val="28"/>
        </w:rPr>
        <w:t>-п</w:t>
      </w:r>
    </w:p>
    <w:p w:rsidR="00A63E11" w:rsidRDefault="00A63E11" w:rsidP="00A63E11">
      <w:pPr>
        <w:tabs>
          <w:tab w:val="left" w:pos="7655"/>
        </w:tabs>
        <w:jc w:val="center"/>
        <w:rPr>
          <w:sz w:val="32"/>
          <w:szCs w:val="32"/>
        </w:rPr>
      </w:pPr>
    </w:p>
    <w:p w:rsidR="00A63E11" w:rsidRDefault="00A63E11" w:rsidP="00A63E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3E1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Калтанского городского округа № </w:t>
      </w:r>
      <w:r w:rsidR="00FE36FA">
        <w:rPr>
          <w:rFonts w:ascii="Times New Roman" w:hAnsi="Times New Roman" w:cs="Times New Roman"/>
          <w:sz w:val="28"/>
          <w:szCs w:val="28"/>
        </w:rPr>
        <w:t>194</w:t>
      </w:r>
      <w:r w:rsidRPr="00A63E11">
        <w:rPr>
          <w:rFonts w:ascii="Times New Roman" w:hAnsi="Times New Roman" w:cs="Times New Roman"/>
          <w:sz w:val="28"/>
          <w:szCs w:val="28"/>
        </w:rPr>
        <w:t xml:space="preserve">-п от </w:t>
      </w:r>
      <w:r w:rsidR="00FE36FA">
        <w:rPr>
          <w:rFonts w:ascii="Times New Roman" w:hAnsi="Times New Roman" w:cs="Times New Roman"/>
          <w:sz w:val="28"/>
          <w:szCs w:val="28"/>
        </w:rPr>
        <w:t>21</w:t>
      </w:r>
      <w:r w:rsidRPr="00A63E11">
        <w:rPr>
          <w:rFonts w:ascii="Times New Roman" w:hAnsi="Times New Roman" w:cs="Times New Roman"/>
          <w:sz w:val="28"/>
          <w:szCs w:val="28"/>
        </w:rPr>
        <w:t>.</w:t>
      </w:r>
      <w:r w:rsidR="00FE36FA">
        <w:rPr>
          <w:rFonts w:ascii="Times New Roman" w:hAnsi="Times New Roman" w:cs="Times New Roman"/>
          <w:sz w:val="28"/>
          <w:szCs w:val="28"/>
        </w:rPr>
        <w:t>06</w:t>
      </w:r>
      <w:r w:rsidRPr="00A63E11">
        <w:rPr>
          <w:rFonts w:ascii="Times New Roman" w:hAnsi="Times New Roman" w:cs="Times New Roman"/>
          <w:sz w:val="28"/>
          <w:szCs w:val="28"/>
        </w:rPr>
        <w:t>.202</w:t>
      </w:r>
      <w:r w:rsidR="00FE36FA">
        <w:rPr>
          <w:rFonts w:ascii="Times New Roman" w:hAnsi="Times New Roman" w:cs="Times New Roman"/>
          <w:sz w:val="28"/>
          <w:szCs w:val="28"/>
        </w:rPr>
        <w:t>1</w:t>
      </w:r>
      <w:r w:rsidRPr="00A63E11">
        <w:rPr>
          <w:rFonts w:ascii="Times New Roman" w:hAnsi="Times New Roman" w:cs="Times New Roman"/>
          <w:sz w:val="28"/>
          <w:szCs w:val="28"/>
        </w:rPr>
        <w:t xml:space="preserve"> г. «Об утверждении </w:t>
      </w:r>
      <w:r w:rsidR="00FE36FA">
        <w:rPr>
          <w:rFonts w:ascii="Times New Roman" w:hAnsi="Times New Roman" w:cs="Times New Roman"/>
          <w:sz w:val="28"/>
          <w:szCs w:val="28"/>
        </w:rPr>
        <w:t>порядка осуществления полномочий по муниципальному финансовому контролю и контролю в сфере закупок на территории Калтанского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3E11" w:rsidRPr="00A63E11" w:rsidRDefault="00A63E11" w:rsidP="00A63E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42AF" w:rsidRDefault="00C742AF" w:rsidP="00B45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42AF" w:rsidRPr="00EE5867" w:rsidRDefault="00C742AF" w:rsidP="00C742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E5867">
        <w:rPr>
          <w:sz w:val="28"/>
          <w:szCs w:val="28"/>
        </w:rPr>
        <w:t xml:space="preserve">В соответствии с требованиями Бюджетного </w:t>
      </w:r>
      <w:hyperlink r:id="rId7" w:history="1">
        <w:r w:rsidRPr="00EE5867">
          <w:rPr>
            <w:sz w:val="28"/>
            <w:szCs w:val="28"/>
          </w:rPr>
          <w:t>кодекса</w:t>
        </w:r>
      </w:hyperlink>
      <w:r w:rsidRPr="00EE5867">
        <w:rPr>
          <w:sz w:val="28"/>
          <w:szCs w:val="28"/>
        </w:rPr>
        <w:t xml:space="preserve"> Российской Федерации, Федерального </w:t>
      </w:r>
      <w:hyperlink r:id="rId8" w:history="1">
        <w:r w:rsidRPr="00EE5867">
          <w:rPr>
            <w:sz w:val="28"/>
            <w:szCs w:val="28"/>
          </w:rPr>
          <w:t>закона</w:t>
        </w:r>
      </w:hyperlink>
      <w:r w:rsidRPr="00EE5867">
        <w:rPr>
          <w:sz w:val="28"/>
          <w:szCs w:val="28"/>
        </w:rPr>
        <w:t xml:space="preserve"> от 05.04.2013 N 44-ФЗ "О контрактной системе в сфере закупок, товаров, работ и услуг для обеспечения государственных и муниципальных нужд", </w:t>
      </w:r>
      <w:r>
        <w:rPr>
          <w:sz w:val="28"/>
          <w:szCs w:val="28"/>
        </w:rPr>
        <w:t>постановления Правительства Российской Федерации от 06.09.2021 №1504 «О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</w:t>
      </w:r>
      <w:r w:rsidRPr="00EE5867">
        <w:rPr>
          <w:sz w:val="28"/>
          <w:szCs w:val="28"/>
        </w:rPr>
        <w:t xml:space="preserve">, руководствуясь Федеральным </w:t>
      </w:r>
      <w:hyperlink r:id="rId9" w:history="1">
        <w:r w:rsidRPr="00EE5867">
          <w:rPr>
            <w:sz w:val="28"/>
            <w:szCs w:val="28"/>
          </w:rPr>
          <w:t>законом</w:t>
        </w:r>
      </w:hyperlink>
      <w:r w:rsidRPr="00EE5867">
        <w:rPr>
          <w:sz w:val="28"/>
          <w:szCs w:val="28"/>
        </w:rPr>
        <w:t xml:space="preserve"> от 06.10.2003 N</w:t>
      </w:r>
      <w:proofErr w:type="gramEnd"/>
      <w:r w:rsidRPr="00EE5867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0" w:history="1">
        <w:r w:rsidRPr="00EE5867">
          <w:rPr>
            <w:sz w:val="28"/>
            <w:szCs w:val="28"/>
          </w:rPr>
          <w:t>Уставом</w:t>
        </w:r>
      </w:hyperlink>
      <w:r w:rsidRPr="00EE5867">
        <w:rPr>
          <w:sz w:val="28"/>
          <w:szCs w:val="28"/>
        </w:rPr>
        <w:t xml:space="preserve"> Калтанского городского округа Кемеровской области - Кузбасса:</w:t>
      </w:r>
    </w:p>
    <w:p w:rsidR="00A63E11" w:rsidRPr="00AF78B8" w:rsidRDefault="00A63E11" w:rsidP="00B45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589">
        <w:rPr>
          <w:sz w:val="28"/>
          <w:szCs w:val="28"/>
        </w:rPr>
        <w:t xml:space="preserve">1. Внести в постановление администрации Калтанского городского округа от </w:t>
      </w:r>
      <w:r w:rsidR="00C742AF">
        <w:rPr>
          <w:sz w:val="28"/>
          <w:szCs w:val="28"/>
        </w:rPr>
        <w:t>21</w:t>
      </w:r>
      <w:r w:rsidRPr="00470589">
        <w:rPr>
          <w:sz w:val="28"/>
          <w:szCs w:val="28"/>
        </w:rPr>
        <w:t>.</w:t>
      </w:r>
      <w:r w:rsidR="00C742AF">
        <w:rPr>
          <w:sz w:val="28"/>
          <w:szCs w:val="28"/>
        </w:rPr>
        <w:t>06</w:t>
      </w:r>
      <w:r w:rsidRPr="00470589">
        <w:rPr>
          <w:sz w:val="28"/>
          <w:szCs w:val="28"/>
        </w:rPr>
        <w:t>.202</w:t>
      </w:r>
      <w:r w:rsidR="00C742AF">
        <w:rPr>
          <w:sz w:val="28"/>
          <w:szCs w:val="28"/>
        </w:rPr>
        <w:t>1</w:t>
      </w:r>
      <w:r w:rsidRPr="00470589">
        <w:rPr>
          <w:sz w:val="28"/>
          <w:szCs w:val="28"/>
        </w:rPr>
        <w:t xml:space="preserve"> г. № </w:t>
      </w:r>
      <w:r w:rsidR="00C742AF">
        <w:rPr>
          <w:sz w:val="28"/>
          <w:szCs w:val="28"/>
        </w:rPr>
        <w:t>194</w:t>
      </w:r>
      <w:r w:rsidRPr="00470589">
        <w:rPr>
          <w:sz w:val="28"/>
          <w:szCs w:val="28"/>
        </w:rPr>
        <w:t>-п «</w:t>
      </w:r>
      <w:r w:rsidR="00C742AF" w:rsidRPr="00A63E11">
        <w:rPr>
          <w:sz w:val="28"/>
          <w:szCs w:val="28"/>
        </w:rPr>
        <w:t xml:space="preserve">Об утверждении </w:t>
      </w:r>
      <w:r w:rsidR="00C742AF">
        <w:rPr>
          <w:sz w:val="28"/>
          <w:szCs w:val="28"/>
        </w:rPr>
        <w:t xml:space="preserve">порядка осуществления </w:t>
      </w:r>
      <w:r w:rsidR="00C742AF" w:rsidRPr="00AF78B8">
        <w:rPr>
          <w:sz w:val="28"/>
          <w:szCs w:val="28"/>
        </w:rPr>
        <w:t>полномочий по муниципальному финансовому контролю и контролю в сфере закупок на территории Калтанского городского округа</w:t>
      </w:r>
      <w:r w:rsidRPr="00AF78B8">
        <w:rPr>
          <w:sz w:val="28"/>
          <w:szCs w:val="28"/>
        </w:rPr>
        <w:t>» следующие изменения</w:t>
      </w:r>
      <w:r w:rsidR="00470589" w:rsidRPr="00AF78B8">
        <w:rPr>
          <w:sz w:val="28"/>
          <w:szCs w:val="28"/>
        </w:rPr>
        <w:t xml:space="preserve"> и изложить </w:t>
      </w:r>
      <w:r w:rsidR="00BE17F6" w:rsidRPr="00AF78B8">
        <w:rPr>
          <w:sz w:val="28"/>
          <w:szCs w:val="28"/>
        </w:rPr>
        <w:t xml:space="preserve">данные пункты настоящего </w:t>
      </w:r>
      <w:r w:rsidR="00C742AF" w:rsidRPr="00AF78B8">
        <w:rPr>
          <w:sz w:val="28"/>
          <w:szCs w:val="28"/>
        </w:rPr>
        <w:t xml:space="preserve">порядка </w:t>
      </w:r>
      <w:r w:rsidR="00470589" w:rsidRPr="00AF78B8">
        <w:rPr>
          <w:sz w:val="28"/>
          <w:szCs w:val="28"/>
        </w:rPr>
        <w:t>в редакции</w:t>
      </w:r>
      <w:r w:rsidR="00BE17F6" w:rsidRPr="00AF78B8">
        <w:rPr>
          <w:sz w:val="28"/>
          <w:szCs w:val="28"/>
        </w:rPr>
        <w:t xml:space="preserve"> следующего содержания</w:t>
      </w:r>
      <w:r w:rsidRPr="00AF78B8">
        <w:rPr>
          <w:sz w:val="28"/>
          <w:szCs w:val="28"/>
        </w:rPr>
        <w:t>:</w:t>
      </w:r>
    </w:p>
    <w:p w:rsidR="003B3CC9" w:rsidRPr="00AF78B8" w:rsidRDefault="003B3CC9" w:rsidP="00B45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8B8">
        <w:rPr>
          <w:sz w:val="28"/>
          <w:szCs w:val="28"/>
        </w:rPr>
        <w:t>- в абзаце 6 подпункта 4 пункта 1.9. после слов «(далее - объекты</w:t>
      </w:r>
      <w:proofErr w:type="gramEnd"/>
      <w:r w:rsidRPr="00AF78B8">
        <w:rPr>
          <w:sz w:val="28"/>
          <w:szCs w:val="28"/>
        </w:rPr>
        <w:t xml:space="preserve"> </w:t>
      </w:r>
      <w:proofErr w:type="gramStart"/>
      <w:r w:rsidRPr="00AF78B8">
        <w:rPr>
          <w:sz w:val="28"/>
          <w:szCs w:val="28"/>
        </w:rPr>
        <w:t xml:space="preserve">(субъекты) контроля)» дополнить словами «а также от органов государственной власти (государственные органы), органов местного самоуправления, органов местной администрации, органов управления </w:t>
      </w:r>
      <w:r w:rsidRPr="00AF78B8">
        <w:rPr>
          <w:sz w:val="28"/>
          <w:szCs w:val="28"/>
        </w:rPr>
        <w:lastRenderedPageBreak/>
        <w:t>государственными внебюджетными фондами, организаций (далее - иные органы, организации) и должностных лиц»;</w:t>
      </w:r>
      <w:proofErr w:type="gramEnd"/>
    </w:p>
    <w:p w:rsidR="00463014" w:rsidRPr="00AF78B8" w:rsidRDefault="00AD1173" w:rsidP="00463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78B8">
        <w:rPr>
          <w:sz w:val="28"/>
          <w:szCs w:val="28"/>
        </w:rPr>
        <w:t xml:space="preserve">- </w:t>
      </w:r>
      <w:r w:rsidR="00C742AF" w:rsidRPr="00AF78B8">
        <w:rPr>
          <w:sz w:val="28"/>
          <w:szCs w:val="28"/>
        </w:rPr>
        <w:t>п</w:t>
      </w:r>
      <w:r w:rsidR="00306454">
        <w:rPr>
          <w:sz w:val="28"/>
          <w:szCs w:val="28"/>
        </w:rPr>
        <w:t>ункт</w:t>
      </w:r>
      <w:r w:rsidR="00C742AF" w:rsidRPr="00AF78B8">
        <w:rPr>
          <w:sz w:val="28"/>
          <w:szCs w:val="28"/>
        </w:rPr>
        <w:t xml:space="preserve"> 2.2. </w:t>
      </w:r>
      <w:r w:rsidR="00463014" w:rsidRPr="00AF78B8">
        <w:rPr>
          <w:sz w:val="28"/>
          <w:szCs w:val="28"/>
        </w:rPr>
        <w:t xml:space="preserve">«Должностные лица контрольного органа, установленные в </w:t>
      </w:r>
      <w:hyperlink w:anchor="Par109" w:history="1">
        <w:r w:rsidR="00463014" w:rsidRPr="00AF78B8">
          <w:rPr>
            <w:sz w:val="28"/>
            <w:szCs w:val="28"/>
          </w:rPr>
          <w:t>пункте 1.2</w:t>
        </w:r>
      </w:hyperlink>
      <w:r w:rsidR="00463014" w:rsidRPr="00AF78B8">
        <w:rPr>
          <w:sz w:val="28"/>
          <w:szCs w:val="28"/>
        </w:rPr>
        <w:t xml:space="preserve"> настоящего раздела имеют право:</w:t>
      </w:r>
    </w:p>
    <w:p w:rsidR="00AD1173" w:rsidRDefault="00AD1173" w:rsidP="00AD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78B8">
        <w:rPr>
          <w:sz w:val="28"/>
          <w:szCs w:val="28"/>
        </w:rPr>
        <w:t>-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</w:t>
      </w:r>
      <w:r w:rsidRPr="00463014">
        <w:rPr>
          <w:sz w:val="28"/>
          <w:szCs w:val="28"/>
        </w:rPr>
        <w:t xml:space="preserve">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AD1173" w:rsidRPr="00AD1173" w:rsidRDefault="00AD1173" w:rsidP="00AD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63014">
        <w:rPr>
          <w:sz w:val="28"/>
          <w:szCs w:val="28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Pr="00463014">
        <w:rPr>
          <w:sz w:val="28"/>
          <w:szCs w:val="28"/>
        </w:rPr>
        <w:t xml:space="preserve"> иной охраняемой законом тайне</w:t>
      </w:r>
      <w:r>
        <w:rPr>
          <w:sz w:val="28"/>
          <w:szCs w:val="28"/>
        </w:rPr>
        <w:t>;</w:t>
      </w:r>
    </w:p>
    <w:p w:rsidR="00AD1173" w:rsidRPr="00AD1173" w:rsidRDefault="00AD1173" w:rsidP="00AD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D1173">
        <w:rPr>
          <w:sz w:val="28"/>
          <w:szCs w:val="28"/>
        </w:rPr>
        <w:t>- при осуществлении плановых и внеплановых контрольных мероприятий беспрепятственно по предъявлении служебных удостоверений и копии распоряжения администрации Калтанского городского округа о проведении контрольного мероприятия посещать помещения и территории, которые занимают объекты (субъекты) контроля, для получения документов, материалов и информации, необходимых контрольному органу,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  <w:proofErr w:type="gramEnd"/>
    </w:p>
    <w:p w:rsidR="00AD1173" w:rsidRPr="00AD1173" w:rsidRDefault="00AD1173" w:rsidP="00AD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73">
        <w:rPr>
          <w:sz w:val="28"/>
          <w:szCs w:val="28"/>
        </w:rPr>
        <w:t>- выдавать обязательные для исполнения представления и (или) предписания об устранении выявленных нарушений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:rsidR="00AD1173" w:rsidRPr="00AD1173" w:rsidRDefault="00AD1173" w:rsidP="00AD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73">
        <w:rPr>
          <w:sz w:val="28"/>
          <w:szCs w:val="28"/>
        </w:rPr>
        <w:t>- составлять протоколы об административных правонарушениях, рассматривать дела об административных правонарушениях в порядке, установленном законодательством об административных правонарушениях, и принимать меры по их предотвращению в соответствии с законодательством Российской Федерации;</w:t>
      </w:r>
    </w:p>
    <w:p w:rsidR="00AD1173" w:rsidRPr="00AD1173" w:rsidRDefault="00AD1173" w:rsidP="00AD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73">
        <w:rPr>
          <w:sz w:val="28"/>
          <w:szCs w:val="28"/>
        </w:rPr>
        <w:t xml:space="preserve">- передавать материалы контрольных мероприятий в юридический отдел администрации Калтанского городского округа для обращения в суд, арбитражный суд с исками о признании осуществленных закупок недействительными в соответствии с Гражданским </w:t>
      </w:r>
      <w:hyperlink r:id="rId11" w:history="1">
        <w:r w:rsidRPr="00AD1173">
          <w:rPr>
            <w:sz w:val="28"/>
            <w:szCs w:val="28"/>
          </w:rPr>
          <w:t>кодексом</w:t>
        </w:r>
      </w:hyperlink>
      <w:r w:rsidRPr="00AD1173">
        <w:rPr>
          <w:sz w:val="28"/>
          <w:szCs w:val="28"/>
        </w:rPr>
        <w:t xml:space="preserve"> Российской Федерации;</w:t>
      </w:r>
    </w:p>
    <w:p w:rsidR="00AD1173" w:rsidRPr="00AD1173" w:rsidRDefault="00AD1173" w:rsidP="00AD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73">
        <w:rPr>
          <w:sz w:val="28"/>
          <w:szCs w:val="28"/>
        </w:rPr>
        <w:t>- направлять финансовым органам уведомления о применении бюджетных мер принуждения;</w:t>
      </w:r>
    </w:p>
    <w:p w:rsidR="00AD1173" w:rsidRPr="00AD1173" w:rsidRDefault="00AD1173" w:rsidP="00AD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73">
        <w:rPr>
          <w:sz w:val="28"/>
          <w:szCs w:val="28"/>
        </w:rPr>
        <w:lastRenderedPageBreak/>
        <w:t>- запрашивать и получать объяснения, необходимые для про</w:t>
      </w:r>
      <w:r>
        <w:rPr>
          <w:sz w:val="28"/>
          <w:szCs w:val="28"/>
        </w:rPr>
        <w:t>ведения контрольных мероприятий;</w:t>
      </w:r>
    </w:p>
    <w:p w:rsidR="00AD1173" w:rsidRPr="00AD1173" w:rsidRDefault="00AD1173" w:rsidP="00AD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73">
        <w:rPr>
          <w:sz w:val="28"/>
          <w:szCs w:val="28"/>
        </w:rPr>
        <w:t>- в пределах своей компетенции знакомиться со всеми необходимыми документами, касающимися финансово-хозяйственной деятельности объектов (субъектов) контроля;</w:t>
      </w:r>
    </w:p>
    <w:p w:rsidR="00AD1173" w:rsidRPr="00AD1173" w:rsidRDefault="00AD1173" w:rsidP="00AD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73">
        <w:rPr>
          <w:sz w:val="28"/>
          <w:szCs w:val="28"/>
        </w:rPr>
        <w:t>- знакомиться с информацией, касающейся финансово-хозяйственной деятельности объектов (субъектов) контроля и хранящейся в электронной форме в базах данных объектов (субъектов) контроля;</w:t>
      </w:r>
    </w:p>
    <w:p w:rsidR="00AD1173" w:rsidRPr="00AD1173" w:rsidRDefault="00AD1173" w:rsidP="00AD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73">
        <w:rPr>
          <w:sz w:val="28"/>
          <w:szCs w:val="28"/>
        </w:rPr>
        <w:t>- осуществлять изъятие предметов, документов, материалов, имеющих значение для доказательств по делу об административном правонарушении в порядке и с учетом ограничений, установленных законодательством Российской Федерации;</w:t>
      </w:r>
    </w:p>
    <w:p w:rsidR="00AD1173" w:rsidRDefault="00AD1173" w:rsidP="00AD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73">
        <w:rPr>
          <w:sz w:val="28"/>
          <w:szCs w:val="28"/>
        </w:rPr>
        <w:t>- назначать (организовать) проведение экспертиз, необходимых для проведения п</w:t>
      </w:r>
      <w:r>
        <w:rPr>
          <w:sz w:val="28"/>
          <w:szCs w:val="28"/>
        </w:rPr>
        <w:t>роверок, ревизий и обследований</w:t>
      </w:r>
      <w:proofErr w:type="gramStart"/>
      <w:r>
        <w:rPr>
          <w:sz w:val="28"/>
          <w:szCs w:val="28"/>
        </w:rPr>
        <w:t>.»</w:t>
      </w:r>
      <w:proofErr w:type="gramEnd"/>
    </w:p>
    <w:p w:rsidR="003B3CC9" w:rsidRPr="008D515F" w:rsidRDefault="003B3CC9" w:rsidP="008D51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06454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«</w:t>
      </w:r>
      <w:r w:rsidRPr="008D515F">
        <w:rPr>
          <w:sz w:val="28"/>
          <w:szCs w:val="28"/>
        </w:rPr>
        <w:t>Запрос о представлении документов, материалов и информации в адрес объекта (субъекта) контроля, иных органов, организаций направляется после подписания распоряжения администрации Калтанского городского округа о проведении контрольного мероприятия заказным почтовым отправлением с уведомлением о вручении или иным способом, свидетельствующим о дате его получения (вручения) объектом (субъектом) контроля, иными органами, организациями, в том числе с применением автоматизированных информационных систем.</w:t>
      </w:r>
      <w:proofErr w:type="gramEnd"/>
      <w:r w:rsidRPr="008D515F">
        <w:rPr>
          <w:sz w:val="28"/>
          <w:szCs w:val="28"/>
        </w:rPr>
        <w:t xml:space="preserve"> Срок представления документов, материалов и информации устанавливается в запросе и отсчитывается </w:t>
      </w:r>
      <w:proofErr w:type="gramStart"/>
      <w:r w:rsidRPr="008D515F">
        <w:rPr>
          <w:sz w:val="28"/>
          <w:szCs w:val="28"/>
        </w:rPr>
        <w:t>с даты получения</w:t>
      </w:r>
      <w:proofErr w:type="gramEnd"/>
      <w:r w:rsidRPr="008D515F">
        <w:rPr>
          <w:sz w:val="28"/>
          <w:szCs w:val="28"/>
        </w:rPr>
        <w:t xml:space="preserve"> запроса объектом (субъектом) контроля. При этом такой срок составляет не менее 3 рабочих дней</w:t>
      </w:r>
      <w:proofErr w:type="gramStart"/>
      <w:r w:rsidRPr="008D515F">
        <w:rPr>
          <w:sz w:val="28"/>
          <w:szCs w:val="28"/>
        </w:rPr>
        <w:t>.»</w:t>
      </w:r>
      <w:proofErr w:type="gramEnd"/>
    </w:p>
    <w:p w:rsidR="003B3CC9" w:rsidRPr="008D515F" w:rsidRDefault="003B3CC9" w:rsidP="008D51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454">
        <w:rPr>
          <w:sz w:val="28"/>
          <w:szCs w:val="28"/>
        </w:rPr>
        <w:t xml:space="preserve">пункт </w:t>
      </w:r>
      <w:r w:rsidRPr="008D515F">
        <w:rPr>
          <w:sz w:val="28"/>
          <w:szCs w:val="28"/>
        </w:rPr>
        <w:t>5.13.2. «Обследование (за исключением обследования, проводимого в рамках камеральных и выездных проверок, ревизий) не может превышать 20 рабочих дней, иных обследований - 40 рабочих дней</w:t>
      </w:r>
      <w:proofErr w:type="gramStart"/>
      <w:r w:rsidRPr="008D515F">
        <w:rPr>
          <w:sz w:val="28"/>
          <w:szCs w:val="28"/>
        </w:rPr>
        <w:t>.»</w:t>
      </w:r>
      <w:proofErr w:type="gramEnd"/>
    </w:p>
    <w:p w:rsidR="00172942" w:rsidRPr="00AF78B8" w:rsidRDefault="00172942" w:rsidP="001729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454">
        <w:rPr>
          <w:sz w:val="28"/>
          <w:szCs w:val="28"/>
        </w:rPr>
        <w:t xml:space="preserve">пункт </w:t>
      </w:r>
      <w:r w:rsidRPr="00AF78B8">
        <w:rPr>
          <w:sz w:val="28"/>
          <w:szCs w:val="28"/>
        </w:rPr>
        <w:t>5.14.2. «Камеральная проверка проводится одним должностным лицом контрольного органа или контрольной группой в течение 30 рабочих дней со дня получения от объекта (субъекта) контроля, иного органа, организации информации, документов и материалов, представленных по запросу контрольного органа</w:t>
      </w:r>
      <w:proofErr w:type="gramStart"/>
      <w:r w:rsidRPr="00AF78B8">
        <w:rPr>
          <w:sz w:val="28"/>
          <w:szCs w:val="28"/>
        </w:rPr>
        <w:t>.»</w:t>
      </w:r>
      <w:proofErr w:type="gramEnd"/>
    </w:p>
    <w:p w:rsidR="00E710F6" w:rsidRPr="00AF78B8" w:rsidRDefault="00172942" w:rsidP="00E7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78B8">
        <w:rPr>
          <w:sz w:val="28"/>
          <w:szCs w:val="28"/>
        </w:rPr>
        <w:t xml:space="preserve">- </w:t>
      </w:r>
      <w:r w:rsidR="00306454">
        <w:rPr>
          <w:sz w:val="28"/>
          <w:szCs w:val="28"/>
        </w:rPr>
        <w:t xml:space="preserve">пункт </w:t>
      </w:r>
      <w:r w:rsidR="00E710F6" w:rsidRPr="00AF78B8">
        <w:rPr>
          <w:sz w:val="28"/>
          <w:szCs w:val="28"/>
        </w:rPr>
        <w:t xml:space="preserve">5.14.3. </w:t>
      </w:r>
      <w:r w:rsidR="008B0253">
        <w:rPr>
          <w:sz w:val="28"/>
          <w:szCs w:val="28"/>
        </w:rPr>
        <w:t>«</w:t>
      </w:r>
      <w:r w:rsidR="00E710F6" w:rsidRPr="00AF78B8">
        <w:rPr>
          <w:sz w:val="28"/>
          <w:szCs w:val="28"/>
        </w:rPr>
        <w:t xml:space="preserve">При проведении камеральной проверки в срок ее проведения не засчитываются периоды времени </w:t>
      </w:r>
      <w:proofErr w:type="gramStart"/>
      <w:r w:rsidR="00E710F6" w:rsidRPr="00AF78B8">
        <w:rPr>
          <w:sz w:val="28"/>
          <w:szCs w:val="28"/>
        </w:rPr>
        <w:t>с даты отправки</w:t>
      </w:r>
      <w:proofErr w:type="gramEnd"/>
      <w:r w:rsidR="00E710F6" w:rsidRPr="00AF78B8">
        <w:rPr>
          <w:sz w:val="28"/>
          <w:szCs w:val="28"/>
        </w:rPr>
        <w:t xml:space="preserve"> запроса контрольным органом до даты представления информации, документов и материалов объектом (субъектом) контроля, иным органом, организацией, а также времени, в течение которого проводится встречная проверка и (или) обследование.</w:t>
      </w:r>
    </w:p>
    <w:p w:rsidR="00E710F6" w:rsidRPr="00AF78B8" w:rsidRDefault="00E710F6" w:rsidP="00E7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78B8">
        <w:rPr>
          <w:sz w:val="28"/>
          <w:szCs w:val="28"/>
        </w:rPr>
        <w:t>При проведении камеральной проверки должностным лицом контрольного органа проводится проверка полноты представленных объектом (субъектом) контроля, иным органом, организацией документов и информации по запросу контрольного органа в течение 3 рабочих дней со дня получения от объекта (субъекта) контроля, иного органа, организации таких документов и информации.</w:t>
      </w:r>
    </w:p>
    <w:p w:rsidR="00E710F6" w:rsidRPr="00AF78B8" w:rsidRDefault="00E710F6" w:rsidP="00E7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F78B8">
        <w:rPr>
          <w:sz w:val="28"/>
          <w:szCs w:val="28"/>
        </w:rPr>
        <w:lastRenderedPageBreak/>
        <w:t xml:space="preserve">В случае если по результатам проверки полноты представленных объектом (субъектом) контроля, иным органом, организацией документов и информации по запросу контрольного органа установлено, что объектом (субъектом) контроля, иным органом, организацией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Par211" w:history="1">
        <w:r w:rsidRPr="00AF78B8">
          <w:rPr>
            <w:sz w:val="28"/>
            <w:szCs w:val="28"/>
          </w:rPr>
          <w:t>пунктом 5.10</w:t>
        </w:r>
      </w:hyperlink>
      <w:r w:rsidRPr="00AF78B8">
        <w:rPr>
          <w:sz w:val="28"/>
          <w:szCs w:val="28"/>
        </w:rPr>
        <w:t xml:space="preserve"> настоящего порядка со дня окончания проверки полноты представленных объектом (субъектом) контроля документов и</w:t>
      </w:r>
      <w:proofErr w:type="gramEnd"/>
      <w:r w:rsidRPr="00AF78B8">
        <w:rPr>
          <w:sz w:val="28"/>
          <w:szCs w:val="28"/>
        </w:rPr>
        <w:t xml:space="preserve"> информации.</w:t>
      </w:r>
    </w:p>
    <w:p w:rsidR="00E710F6" w:rsidRPr="00AF78B8" w:rsidRDefault="00E710F6" w:rsidP="00E7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78B8">
        <w:rPr>
          <w:sz w:val="28"/>
          <w:szCs w:val="28"/>
        </w:rPr>
        <w:t xml:space="preserve">Одновременно с направлением копии распоряжения о приостановлении камеральной проверки в соответствии с </w:t>
      </w:r>
      <w:hyperlink w:anchor="Par222" w:history="1">
        <w:r w:rsidRPr="00AF78B8">
          <w:rPr>
            <w:sz w:val="28"/>
            <w:szCs w:val="28"/>
          </w:rPr>
          <w:t>пунктом 5.12</w:t>
        </w:r>
      </w:hyperlink>
      <w:r w:rsidRPr="00AF78B8">
        <w:rPr>
          <w:sz w:val="28"/>
          <w:szCs w:val="28"/>
        </w:rPr>
        <w:t xml:space="preserve"> настоящего Порядка в адрес объекта (субъекта) контроля, иного органа, организации направляется повторный запрос о представлении недостающих документов и информации, необходимых для проведения проверки.</w:t>
      </w:r>
    </w:p>
    <w:p w:rsidR="00E710F6" w:rsidRPr="00AF78B8" w:rsidRDefault="00E710F6" w:rsidP="00E7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78B8">
        <w:rPr>
          <w:sz w:val="28"/>
          <w:szCs w:val="28"/>
        </w:rPr>
        <w:t>В случае непредставления объектом (субъектом) контроля, ин</w:t>
      </w:r>
      <w:r w:rsidR="00A0249D" w:rsidRPr="00AF78B8">
        <w:rPr>
          <w:sz w:val="28"/>
          <w:szCs w:val="28"/>
        </w:rPr>
        <w:t>ым</w:t>
      </w:r>
      <w:r w:rsidRPr="00AF78B8">
        <w:rPr>
          <w:sz w:val="28"/>
          <w:szCs w:val="28"/>
        </w:rPr>
        <w:t xml:space="preserve"> орган</w:t>
      </w:r>
      <w:r w:rsidR="00A0249D" w:rsidRPr="00AF78B8">
        <w:rPr>
          <w:sz w:val="28"/>
          <w:szCs w:val="28"/>
        </w:rPr>
        <w:t>ом</w:t>
      </w:r>
      <w:r w:rsidRPr="00AF78B8">
        <w:rPr>
          <w:sz w:val="28"/>
          <w:szCs w:val="28"/>
        </w:rPr>
        <w:t>, организаци</w:t>
      </w:r>
      <w:r w:rsidR="00A0249D" w:rsidRPr="00AF78B8">
        <w:rPr>
          <w:sz w:val="28"/>
          <w:szCs w:val="28"/>
        </w:rPr>
        <w:t>ей</w:t>
      </w:r>
      <w:r w:rsidRPr="00AF78B8">
        <w:rPr>
          <w:sz w:val="28"/>
          <w:szCs w:val="28"/>
        </w:rPr>
        <w:t xml:space="preserve"> документов и информации по повторному запросу контрольного органа по истечении срока приостановления проверки в </w:t>
      </w:r>
      <w:hyperlink w:anchor="Par211" w:history="1">
        <w:r w:rsidRPr="00AF78B8">
          <w:rPr>
            <w:sz w:val="28"/>
            <w:szCs w:val="28"/>
          </w:rPr>
          <w:t>соответствии с 5.10</w:t>
        </w:r>
      </w:hyperlink>
      <w:r w:rsidRPr="00AF78B8">
        <w:rPr>
          <w:sz w:val="28"/>
          <w:szCs w:val="28"/>
        </w:rPr>
        <w:t xml:space="preserve"> настоящего Порядка проверка возобновляется.</w:t>
      </w:r>
    </w:p>
    <w:p w:rsidR="00E710F6" w:rsidRPr="00AF78B8" w:rsidRDefault="00E710F6" w:rsidP="00E7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78B8">
        <w:rPr>
          <w:sz w:val="28"/>
          <w:szCs w:val="28"/>
        </w:rPr>
        <w:t>Факт непредставления объектом (субъектом) контроля, иным органом, организацией документов и информации фиксируется в акте, который оформляется по результатам проверки.</w:t>
      </w:r>
    </w:p>
    <w:p w:rsidR="00E710F6" w:rsidRPr="00AF78B8" w:rsidRDefault="00E710F6" w:rsidP="00E710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78B8">
        <w:rPr>
          <w:sz w:val="28"/>
          <w:szCs w:val="28"/>
        </w:rPr>
        <w:t>В случае непредставления или несвоевременного представления документов и информации по запросу контрольного органа либо представления заведомо недостоверных документов и информации должностное лицо контрольного органа применяет меры ответственности в соответствии с законодательством Российской Федерации об административных правонарушениях.</w:t>
      </w:r>
      <w:r w:rsidR="008B0253">
        <w:rPr>
          <w:sz w:val="28"/>
          <w:szCs w:val="28"/>
        </w:rPr>
        <w:t>»</w:t>
      </w:r>
    </w:p>
    <w:p w:rsidR="003B3CC9" w:rsidRPr="00EE5867" w:rsidRDefault="003B3CC9" w:rsidP="003B3C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5867">
        <w:rPr>
          <w:sz w:val="28"/>
          <w:szCs w:val="28"/>
        </w:rPr>
        <w:t>. Отделу организационной и кадровой работы (Верещагина Т.А.) обеспечить размещение постановления на официальном сайте администрации Калтанского городского округа, МАУ «Пресс-Центр г. Калтан» (</w:t>
      </w:r>
      <w:proofErr w:type="spellStart"/>
      <w:r w:rsidRPr="00EE5867">
        <w:rPr>
          <w:sz w:val="28"/>
          <w:szCs w:val="28"/>
        </w:rPr>
        <w:t>Беспальчук</w:t>
      </w:r>
      <w:proofErr w:type="spellEnd"/>
      <w:r w:rsidRPr="00EE5867">
        <w:rPr>
          <w:sz w:val="28"/>
          <w:szCs w:val="28"/>
        </w:rPr>
        <w:t xml:space="preserve"> В.Н.) опубликовать постановление в газете «</w:t>
      </w:r>
      <w:proofErr w:type="spellStart"/>
      <w:r w:rsidRPr="00EE5867">
        <w:rPr>
          <w:sz w:val="28"/>
          <w:szCs w:val="28"/>
        </w:rPr>
        <w:t>Калтанский</w:t>
      </w:r>
      <w:proofErr w:type="spellEnd"/>
      <w:r w:rsidRPr="00EE5867">
        <w:rPr>
          <w:sz w:val="28"/>
          <w:szCs w:val="28"/>
        </w:rPr>
        <w:t xml:space="preserve"> вестник».</w:t>
      </w:r>
    </w:p>
    <w:p w:rsidR="003B3CC9" w:rsidRPr="00EE5867" w:rsidRDefault="003B3CC9" w:rsidP="003B3C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5867">
        <w:rPr>
          <w:sz w:val="28"/>
          <w:szCs w:val="28"/>
        </w:rPr>
        <w:t xml:space="preserve">. Постановление вступает в силу с </w:t>
      </w:r>
      <w:r>
        <w:rPr>
          <w:sz w:val="28"/>
          <w:szCs w:val="28"/>
        </w:rPr>
        <w:t>1 января 2022 года.</w:t>
      </w:r>
    </w:p>
    <w:p w:rsidR="003B3CC9" w:rsidRPr="00EE5867" w:rsidRDefault="003B3CC9" w:rsidP="003B3C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E5867">
        <w:rPr>
          <w:sz w:val="28"/>
          <w:szCs w:val="28"/>
        </w:rPr>
        <w:t xml:space="preserve">. Контроль за исполнением настоящего постановления возложить на </w:t>
      </w:r>
      <w:proofErr w:type="spellStart"/>
      <w:proofErr w:type="gramStart"/>
      <w:r w:rsidRPr="00A63E11">
        <w:rPr>
          <w:sz w:val="28"/>
          <w:szCs w:val="28"/>
        </w:rPr>
        <w:t>на</w:t>
      </w:r>
      <w:proofErr w:type="spellEnd"/>
      <w:proofErr w:type="gramEnd"/>
      <w:r w:rsidRPr="00A63E11">
        <w:rPr>
          <w:sz w:val="28"/>
          <w:szCs w:val="28"/>
        </w:rPr>
        <w:t xml:space="preserve"> заместителя главы Калтанского городского округа по экономике Горшкову А.И.</w:t>
      </w:r>
    </w:p>
    <w:p w:rsidR="00AD1173" w:rsidRDefault="00AD1173" w:rsidP="00E850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173" w:rsidRDefault="00AD1173" w:rsidP="0046301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7F6" w:rsidRPr="00AF78B8" w:rsidRDefault="00BE17F6" w:rsidP="00BE17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17F6" w:rsidRPr="00AF78B8" w:rsidRDefault="00BE17F6" w:rsidP="00BE17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E11" w:rsidRPr="00AF78B8" w:rsidRDefault="00A63E11" w:rsidP="00BE17F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F78B8">
        <w:rPr>
          <w:b/>
          <w:sz w:val="28"/>
          <w:szCs w:val="28"/>
        </w:rPr>
        <w:t>Глава Калтанского</w:t>
      </w:r>
      <w:r w:rsidRPr="00AF78B8">
        <w:rPr>
          <w:b/>
          <w:sz w:val="28"/>
          <w:szCs w:val="28"/>
        </w:rPr>
        <w:tab/>
        <w:t xml:space="preserve">              </w:t>
      </w:r>
      <w:r w:rsidR="00BE17F6" w:rsidRPr="00AF78B8">
        <w:rPr>
          <w:b/>
          <w:sz w:val="28"/>
          <w:szCs w:val="28"/>
        </w:rPr>
        <w:tab/>
      </w:r>
      <w:r w:rsidR="00BE17F6" w:rsidRPr="00AF78B8">
        <w:rPr>
          <w:b/>
          <w:sz w:val="28"/>
          <w:szCs w:val="28"/>
        </w:rPr>
        <w:tab/>
      </w:r>
      <w:r w:rsidRPr="00AF78B8">
        <w:rPr>
          <w:b/>
          <w:sz w:val="28"/>
          <w:szCs w:val="28"/>
        </w:rPr>
        <w:t xml:space="preserve">                                   И.Ф. Голдинов</w:t>
      </w:r>
    </w:p>
    <w:p w:rsidR="00A63E11" w:rsidRPr="00AF78B8" w:rsidRDefault="00A63E11" w:rsidP="00BE17F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F78B8">
        <w:rPr>
          <w:b/>
          <w:sz w:val="28"/>
          <w:szCs w:val="28"/>
        </w:rPr>
        <w:t>городского округа</w:t>
      </w:r>
    </w:p>
    <w:p w:rsidR="00F16406" w:rsidRPr="00AF78B8" w:rsidRDefault="00F16406">
      <w:pPr>
        <w:rPr>
          <w:b/>
          <w:sz w:val="28"/>
          <w:szCs w:val="28"/>
        </w:rPr>
      </w:pPr>
    </w:p>
    <w:sectPr w:rsidR="00F16406" w:rsidRPr="00AF78B8" w:rsidSect="00F1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CC9"/>
    <w:multiLevelType w:val="hybridMultilevel"/>
    <w:tmpl w:val="1EFE40DA"/>
    <w:lvl w:ilvl="0" w:tplc="D6C27814">
      <w:start w:val="13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235B"/>
    <w:multiLevelType w:val="hybridMultilevel"/>
    <w:tmpl w:val="956602D8"/>
    <w:lvl w:ilvl="0" w:tplc="E230D40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3AA3"/>
    <w:multiLevelType w:val="multilevel"/>
    <w:tmpl w:val="F1169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41" w:hanging="1800"/>
      </w:pPr>
      <w:rPr>
        <w:rFonts w:hint="default"/>
      </w:rPr>
    </w:lvl>
  </w:abstractNum>
  <w:abstractNum w:abstractNumId="3">
    <w:nsid w:val="43BC376C"/>
    <w:multiLevelType w:val="hybridMultilevel"/>
    <w:tmpl w:val="DC8CAB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E11"/>
    <w:rsid w:val="000F3331"/>
    <w:rsid w:val="000F5269"/>
    <w:rsid w:val="00172942"/>
    <w:rsid w:val="00306454"/>
    <w:rsid w:val="00322335"/>
    <w:rsid w:val="003B3CC9"/>
    <w:rsid w:val="00463014"/>
    <w:rsid w:val="00470589"/>
    <w:rsid w:val="00550C53"/>
    <w:rsid w:val="00571C58"/>
    <w:rsid w:val="006A3AA3"/>
    <w:rsid w:val="007813CA"/>
    <w:rsid w:val="007E4EBF"/>
    <w:rsid w:val="0086786E"/>
    <w:rsid w:val="008B0253"/>
    <w:rsid w:val="008D515F"/>
    <w:rsid w:val="009C3468"/>
    <w:rsid w:val="00A0249D"/>
    <w:rsid w:val="00A34196"/>
    <w:rsid w:val="00A63E11"/>
    <w:rsid w:val="00AD1173"/>
    <w:rsid w:val="00AF78B8"/>
    <w:rsid w:val="00B45A59"/>
    <w:rsid w:val="00BE17F6"/>
    <w:rsid w:val="00C742AF"/>
    <w:rsid w:val="00D73C95"/>
    <w:rsid w:val="00E710F6"/>
    <w:rsid w:val="00E85035"/>
    <w:rsid w:val="00F16406"/>
    <w:rsid w:val="00FE36FA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63E11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63E11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customStyle="1" w:styleId="ConsPlusTitle">
    <w:name w:val="ConsPlusTitle"/>
    <w:rsid w:val="00A63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3E11"/>
    <w:pPr>
      <w:ind w:left="720"/>
      <w:contextualSpacing/>
    </w:pPr>
  </w:style>
  <w:style w:type="paragraph" w:customStyle="1" w:styleId="ConsPlusNormal">
    <w:name w:val="ConsPlusNormal"/>
    <w:rsid w:val="00463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D62741D0D38DE3F9E7AF5C53C9C478F6524F400BB3B735303DC103118C6BA710DEE46DE457DBB056A234FE2610E07E649DE1995AABC93lCRF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ED62741D0D38DE3F9E7AF5C53C9C478F6622F805BC3B735303DC103118C6BA710DEE42D94D72B05530334BAB37031AE653C01F8BAAlBR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0ED62741D0D38DE3F9E7AF5C53C9C478F642FF901BA3B735303DC103118C6BA630DB64ADD446BBB057F751EA4l3R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ED62741D0D38DE3F9E7AE3C650C042886879FC03BB3720065EDA476E48C0EF314DE8139D0078BA01617E1EA03F5755A202D31E8BB6BC95D084CE0ClAR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ED62741D0D38DE3F9E7AF5C53C9C478F6425F101B23B735303DC103118C6BA630DB64ADD446BBB057F751EA4l3R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Максимова</cp:lastModifiedBy>
  <cp:revision>9</cp:revision>
  <dcterms:created xsi:type="dcterms:W3CDTF">2021-10-26T03:39:00Z</dcterms:created>
  <dcterms:modified xsi:type="dcterms:W3CDTF">2021-11-29T08:00:00Z</dcterms:modified>
</cp:coreProperties>
</file>