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69D" w:rsidRDefault="00C5769D" w:rsidP="00ED10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C5769D" w:rsidRDefault="00C5769D" w:rsidP="00ED10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C5769D" w:rsidRDefault="00C5769D" w:rsidP="00ED10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B135B" w:rsidRDefault="006D43E5" w:rsidP="00ED10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0">
            <wp:simplePos x="0" y="0"/>
            <wp:positionH relativeFrom="column">
              <wp:posOffset>2535555</wp:posOffset>
            </wp:positionH>
            <wp:positionV relativeFrom="paragraph">
              <wp:posOffset>-667385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10A5" w:rsidRDefault="00ED10A5" w:rsidP="00ED10A5">
      <w:pPr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КЕМЕРОВСКАЯ ОБЛАСТЬ</w:t>
      </w: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КАЛТАНСКИЙ ГОРОДСКОЙ ОКРУГ</w:t>
      </w:r>
    </w:p>
    <w:p w:rsidR="007B135B" w:rsidRPr="00A252E6" w:rsidRDefault="007B135B" w:rsidP="007B135B">
      <w:pPr>
        <w:spacing w:line="360" w:lineRule="auto"/>
        <w:jc w:val="center"/>
        <w:rPr>
          <w:b/>
          <w:spacing w:val="20"/>
          <w:sz w:val="28"/>
          <w:szCs w:val="28"/>
        </w:rPr>
      </w:pPr>
      <w:r w:rsidRPr="00A252E6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7B135B" w:rsidRPr="0099154D" w:rsidRDefault="00E66AE5" w:rsidP="0099154D">
      <w:pPr>
        <w:pStyle w:val="9"/>
        <w:jc w:val="center"/>
        <w:rPr>
          <w:rFonts w:ascii="Times New Roman" w:hAnsi="Times New Roman"/>
          <w:b/>
          <w:spacing w:val="20"/>
          <w:sz w:val="36"/>
          <w:szCs w:val="36"/>
        </w:rPr>
      </w:pPr>
      <w:r>
        <w:rPr>
          <w:rFonts w:ascii="Times New Roman" w:hAnsi="Times New Roman"/>
          <w:b/>
          <w:spacing w:val="20"/>
          <w:sz w:val="36"/>
          <w:szCs w:val="36"/>
        </w:rPr>
        <w:t>РАСПОРЯЖЕНИЕ</w:t>
      </w:r>
    </w:p>
    <w:p w:rsidR="007B135B" w:rsidRPr="008C0D28" w:rsidRDefault="007B135B" w:rsidP="007B135B">
      <w:pPr>
        <w:jc w:val="center"/>
        <w:rPr>
          <w:sz w:val="32"/>
          <w:szCs w:val="32"/>
        </w:rPr>
      </w:pPr>
    </w:p>
    <w:p w:rsidR="007B135B" w:rsidRDefault="00462B20" w:rsidP="0099154D">
      <w:pPr>
        <w:tabs>
          <w:tab w:val="left" w:pos="76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От 05.04</w:t>
      </w:r>
      <w:r w:rsidR="00916AC4">
        <w:rPr>
          <w:sz w:val="28"/>
          <w:szCs w:val="28"/>
        </w:rPr>
        <w:t>.</w:t>
      </w:r>
      <w:r w:rsidR="00764986">
        <w:rPr>
          <w:sz w:val="28"/>
          <w:szCs w:val="28"/>
        </w:rPr>
        <w:t>201</w:t>
      </w:r>
      <w:r w:rsidR="0060464B">
        <w:rPr>
          <w:sz w:val="28"/>
          <w:szCs w:val="28"/>
        </w:rPr>
        <w:t>9</w:t>
      </w:r>
      <w:r w:rsidR="00764986">
        <w:rPr>
          <w:sz w:val="28"/>
          <w:szCs w:val="28"/>
        </w:rPr>
        <w:t xml:space="preserve"> </w:t>
      </w:r>
      <w:r w:rsidR="00C967E0">
        <w:rPr>
          <w:sz w:val="28"/>
          <w:szCs w:val="28"/>
        </w:rPr>
        <w:t>г</w:t>
      </w:r>
      <w:r w:rsidR="00060954">
        <w:rPr>
          <w:sz w:val="28"/>
          <w:szCs w:val="28"/>
        </w:rPr>
        <w:t xml:space="preserve">. </w:t>
      </w:r>
      <w:r w:rsidR="007B135B" w:rsidRPr="00696917">
        <w:rPr>
          <w:sz w:val="28"/>
          <w:szCs w:val="28"/>
        </w:rPr>
        <w:t>№</w:t>
      </w:r>
      <w:r>
        <w:rPr>
          <w:sz w:val="28"/>
          <w:szCs w:val="28"/>
        </w:rPr>
        <w:t xml:space="preserve"> 605</w:t>
      </w:r>
      <w:r w:rsidR="007B135B" w:rsidRPr="00696917">
        <w:rPr>
          <w:sz w:val="28"/>
          <w:szCs w:val="28"/>
        </w:rPr>
        <w:t>-</w:t>
      </w:r>
      <w:r w:rsidR="00647E37">
        <w:rPr>
          <w:sz w:val="28"/>
          <w:szCs w:val="28"/>
        </w:rPr>
        <w:t>р</w:t>
      </w:r>
    </w:p>
    <w:p w:rsidR="0099154D" w:rsidRPr="0085660D" w:rsidRDefault="0099154D" w:rsidP="00FF2400">
      <w:pPr>
        <w:tabs>
          <w:tab w:val="left" w:pos="7655"/>
        </w:tabs>
        <w:jc w:val="both"/>
        <w:rPr>
          <w:sz w:val="28"/>
          <w:szCs w:val="28"/>
        </w:rPr>
      </w:pPr>
    </w:p>
    <w:p w:rsidR="005A16CD" w:rsidRDefault="005A16CD" w:rsidP="00022CF6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внесении изменений в распоряжение администрации </w:t>
      </w:r>
    </w:p>
    <w:p w:rsidR="005A16CD" w:rsidRDefault="005A16CD" w:rsidP="00022CF6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Калтанского городского округа от 28.05.2018 №798-р</w:t>
      </w:r>
      <w:r w:rsidR="00E66AE5" w:rsidRPr="00022CF6">
        <w:rPr>
          <w:i/>
          <w:sz w:val="28"/>
          <w:szCs w:val="28"/>
        </w:rPr>
        <w:t xml:space="preserve"> </w:t>
      </w:r>
    </w:p>
    <w:p w:rsidR="005C7501" w:rsidRDefault="005A16CD" w:rsidP="00022CF6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</w:t>
      </w:r>
      <w:r w:rsidR="00E66AE5" w:rsidRPr="00022CF6">
        <w:rPr>
          <w:i/>
          <w:sz w:val="28"/>
          <w:szCs w:val="28"/>
        </w:rPr>
        <w:t xml:space="preserve">О </w:t>
      </w:r>
      <w:r w:rsidR="00743040" w:rsidRPr="00022CF6">
        <w:rPr>
          <w:i/>
          <w:sz w:val="28"/>
          <w:szCs w:val="28"/>
        </w:rPr>
        <w:t>порядке осуществления внутреннего муниципально</w:t>
      </w:r>
      <w:r w:rsidR="00E66AE5" w:rsidRPr="00022CF6">
        <w:rPr>
          <w:i/>
          <w:sz w:val="28"/>
          <w:szCs w:val="28"/>
        </w:rPr>
        <w:t xml:space="preserve">го </w:t>
      </w:r>
      <w:r w:rsidR="00743040" w:rsidRPr="00022CF6">
        <w:rPr>
          <w:i/>
          <w:sz w:val="28"/>
          <w:szCs w:val="28"/>
        </w:rPr>
        <w:t xml:space="preserve">финансового </w:t>
      </w:r>
    </w:p>
    <w:p w:rsidR="00A0161B" w:rsidRDefault="00743040" w:rsidP="00022CF6">
      <w:pPr>
        <w:pStyle w:val="ConsPlusTitle"/>
        <w:widowControl/>
        <w:jc w:val="center"/>
        <w:rPr>
          <w:i/>
          <w:sz w:val="28"/>
          <w:szCs w:val="28"/>
        </w:rPr>
      </w:pPr>
      <w:r w:rsidRPr="00022CF6">
        <w:rPr>
          <w:i/>
          <w:sz w:val="28"/>
          <w:szCs w:val="28"/>
        </w:rPr>
        <w:t>конт</w:t>
      </w:r>
      <w:r w:rsidR="00E66AE5" w:rsidRPr="00022CF6">
        <w:rPr>
          <w:i/>
          <w:sz w:val="28"/>
          <w:szCs w:val="28"/>
        </w:rPr>
        <w:t>роля и контроля в сфере закуп</w:t>
      </w:r>
      <w:r w:rsidR="006A26BF" w:rsidRPr="00022CF6">
        <w:rPr>
          <w:i/>
          <w:sz w:val="28"/>
          <w:szCs w:val="28"/>
        </w:rPr>
        <w:t>ок</w:t>
      </w:r>
      <w:r w:rsidR="00A0161B">
        <w:rPr>
          <w:i/>
          <w:sz w:val="28"/>
          <w:szCs w:val="28"/>
        </w:rPr>
        <w:t xml:space="preserve"> </w:t>
      </w:r>
    </w:p>
    <w:p w:rsidR="007B135B" w:rsidRDefault="00A0161B" w:rsidP="00022CF6">
      <w:pPr>
        <w:pStyle w:val="ConsPlusTitle"/>
        <w:widowControl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Калтанского городского округ</w:t>
      </w:r>
      <w:r w:rsidR="005A16CD">
        <w:rPr>
          <w:i/>
          <w:sz w:val="28"/>
          <w:szCs w:val="28"/>
        </w:rPr>
        <w:t>а»</w:t>
      </w:r>
    </w:p>
    <w:p w:rsidR="00FF60AA" w:rsidRDefault="00FF60AA" w:rsidP="00E66AE5">
      <w:pPr>
        <w:pStyle w:val="ConsPlusTitle"/>
        <w:widowControl/>
        <w:jc w:val="both"/>
        <w:rPr>
          <w:i/>
          <w:sz w:val="28"/>
          <w:szCs w:val="28"/>
        </w:rPr>
      </w:pPr>
    </w:p>
    <w:p w:rsidR="00743040" w:rsidRDefault="00EE1425" w:rsidP="00EE1425">
      <w:pPr>
        <w:pStyle w:val="ConsPlusTitle"/>
        <w:widowControl/>
        <w:spacing w:after="200"/>
        <w:ind w:firstLine="993"/>
        <w:jc w:val="both"/>
        <w:rPr>
          <w:b w:val="0"/>
          <w:sz w:val="28"/>
          <w:szCs w:val="28"/>
        </w:rPr>
      </w:pPr>
      <w:r w:rsidRPr="00EE1425">
        <w:rPr>
          <w:b w:val="0"/>
          <w:sz w:val="28"/>
          <w:szCs w:val="28"/>
        </w:rPr>
        <w:t>В целях приведения в соответстви</w:t>
      </w:r>
      <w:r w:rsidR="00BC797D">
        <w:rPr>
          <w:b w:val="0"/>
          <w:sz w:val="28"/>
          <w:szCs w:val="28"/>
        </w:rPr>
        <w:t>е</w:t>
      </w:r>
      <w:r w:rsidRPr="00EE1425">
        <w:rPr>
          <w:b w:val="0"/>
          <w:sz w:val="28"/>
          <w:szCs w:val="28"/>
        </w:rPr>
        <w:t xml:space="preserve"> с нормами действующего законод</w:t>
      </w:r>
      <w:r w:rsidRPr="00EE1425">
        <w:rPr>
          <w:b w:val="0"/>
          <w:sz w:val="28"/>
          <w:szCs w:val="28"/>
        </w:rPr>
        <w:t>а</w:t>
      </w:r>
      <w:r w:rsidRPr="00EE1425">
        <w:rPr>
          <w:b w:val="0"/>
          <w:sz w:val="28"/>
          <w:szCs w:val="28"/>
        </w:rPr>
        <w:t>тельства</w:t>
      </w:r>
      <w:r>
        <w:rPr>
          <w:sz w:val="28"/>
          <w:szCs w:val="28"/>
        </w:rPr>
        <w:t xml:space="preserve"> </w:t>
      </w:r>
      <w:r w:rsidR="005A16CD">
        <w:rPr>
          <w:b w:val="0"/>
          <w:sz w:val="28"/>
          <w:szCs w:val="28"/>
        </w:rPr>
        <w:t xml:space="preserve">внести </w:t>
      </w:r>
      <w:r w:rsidR="006E1630">
        <w:rPr>
          <w:b w:val="0"/>
          <w:sz w:val="28"/>
          <w:szCs w:val="28"/>
        </w:rPr>
        <w:t xml:space="preserve">в </w:t>
      </w:r>
      <w:r w:rsidR="001348E8">
        <w:rPr>
          <w:b w:val="0"/>
          <w:sz w:val="28"/>
          <w:szCs w:val="28"/>
        </w:rPr>
        <w:t>постановление администрации Калтанского городского окр</w:t>
      </w:r>
      <w:r w:rsidR="001348E8">
        <w:rPr>
          <w:b w:val="0"/>
          <w:sz w:val="28"/>
          <w:szCs w:val="28"/>
        </w:rPr>
        <w:t>у</w:t>
      </w:r>
      <w:r w:rsidR="001348E8">
        <w:rPr>
          <w:b w:val="0"/>
          <w:sz w:val="28"/>
          <w:szCs w:val="28"/>
        </w:rPr>
        <w:t>га от 28.05.2018 №798-р «О порядке осуществления внутреннего муниципал</w:t>
      </w:r>
      <w:r w:rsidR="001348E8">
        <w:rPr>
          <w:b w:val="0"/>
          <w:sz w:val="28"/>
          <w:szCs w:val="28"/>
        </w:rPr>
        <w:t>ь</w:t>
      </w:r>
      <w:r w:rsidR="001348E8">
        <w:rPr>
          <w:b w:val="0"/>
          <w:sz w:val="28"/>
          <w:szCs w:val="28"/>
        </w:rPr>
        <w:t>ного финансового контроля и контроля в сфере закупок Калтанского городск</w:t>
      </w:r>
      <w:r w:rsidR="001348E8">
        <w:rPr>
          <w:b w:val="0"/>
          <w:sz w:val="28"/>
          <w:szCs w:val="28"/>
        </w:rPr>
        <w:t>о</w:t>
      </w:r>
      <w:r w:rsidR="001348E8">
        <w:rPr>
          <w:b w:val="0"/>
          <w:sz w:val="28"/>
          <w:szCs w:val="28"/>
        </w:rPr>
        <w:t xml:space="preserve">го округа» </w:t>
      </w:r>
      <w:r w:rsidR="005A16CD">
        <w:rPr>
          <w:b w:val="0"/>
          <w:sz w:val="28"/>
          <w:szCs w:val="28"/>
        </w:rPr>
        <w:t>следующие изменения</w:t>
      </w:r>
      <w:r w:rsidR="00FD1AE7">
        <w:rPr>
          <w:b w:val="0"/>
          <w:sz w:val="28"/>
          <w:szCs w:val="28"/>
        </w:rPr>
        <w:t>:</w:t>
      </w:r>
      <w:r w:rsidR="00A0161B" w:rsidRPr="00A0161B">
        <w:rPr>
          <w:b w:val="0"/>
          <w:sz w:val="28"/>
          <w:szCs w:val="28"/>
        </w:rPr>
        <w:t xml:space="preserve">  </w:t>
      </w:r>
    </w:p>
    <w:p w:rsidR="00685E40" w:rsidRDefault="00AB54EA" w:rsidP="00432B09">
      <w:pPr>
        <w:pStyle w:val="aa"/>
        <w:numPr>
          <w:ilvl w:val="0"/>
          <w:numId w:val="21"/>
        </w:numPr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Пункт 29 читать в следующей редакции</w:t>
      </w:r>
      <w:r w:rsidR="00741600">
        <w:rPr>
          <w:sz w:val="28"/>
          <w:szCs w:val="28"/>
        </w:rPr>
        <w:t xml:space="preserve">:  </w:t>
      </w:r>
    </w:p>
    <w:p w:rsidR="00AB54EA" w:rsidRDefault="00704BA9" w:rsidP="00685E40">
      <w:pPr>
        <w:pStyle w:val="aa"/>
        <w:spacing w:after="20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AB54EA">
        <w:rPr>
          <w:sz w:val="28"/>
          <w:szCs w:val="28"/>
        </w:rPr>
        <w:t>Срок проведения выездной или камеральной проверки может быть продлен не более чем на 10 рабочих дней по решению руководителя Рабочего органа контроля.</w:t>
      </w:r>
    </w:p>
    <w:p w:rsidR="00AB54EA" w:rsidRDefault="00AB54EA" w:rsidP="00432B09">
      <w:pPr>
        <w:pStyle w:val="aa"/>
        <w:spacing w:after="20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Решение о продлении срока контрольного мероприятия принимается на основании мотивированного обращения должностного лица Рабочего органа контроля (при проведении камеральной проверки одним должностным лицом) либо руководителя проверочной группы Рабочего органа контроля.</w:t>
      </w:r>
    </w:p>
    <w:p w:rsidR="00090160" w:rsidRDefault="00AB54EA" w:rsidP="00432B09">
      <w:pPr>
        <w:pStyle w:val="aa"/>
        <w:spacing w:after="20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продления срока контрольного мероприятия является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лучение в ходе проведения проверки информации о наличии в деятельности </w:t>
      </w:r>
      <w:proofErr w:type="gramStart"/>
      <w:r>
        <w:rPr>
          <w:sz w:val="28"/>
          <w:szCs w:val="28"/>
        </w:rPr>
        <w:t>субъекта контроля нарушений законодательства Российской Федерации</w:t>
      </w:r>
      <w:proofErr w:type="gramEnd"/>
      <w:r>
        <w:rPr>
          <w:sz w:val="28"/>
          <w:szCs w:val="28"/>
        </w:rPr>
        <w:t xml:space="preserve"> о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трактной системе в сфере закупок товаров</w:t>
      </w:r>
      <w:r w:rsidR="00090160">
        <w:rPr>
          <w:sz w:val="28"/>
          <w:szCs w:val="28"/>
        </w:rPr>
        <w:t>, работ, услуг для обеспечения гос</w:t>
      </w:r>
      <w:r w:rsidR="00090160">
        <w:rPr>
          <w:sz w:val="28"/>
          <w:szCs w:val="28"/>
        </w:rPr>
        <w:t>у</w:t>
      </w:r>
      <w:r w:rsidR="00090160">
        <w:rPr>
          <w:sz w:val="28"/>
          <w:szCs w:val="28"/>
        </w:rPr>
        <w:t>дарственных и муниципальных нужд и принятых в соответствии с ним норм</w:t>
      </w:r>
      <w:r w:rsidR="00090160">
        <w:rPr>
          <w:sz w:val="28"/>
          <w:szCs w:val="28"/>
        </w:rPr>
        <w:t>а</w:t>
      </w:r>
      <w:r w:rsidR="00090160">
        <w:rPr>
          <w:sz w:val="28"/>
          <w:szCs w:val="28"/>
        </w:rPr>
        <w:t>тивных правовых (правовых) актов, требующей дополнительного изучения.</w:t>
      </w:r>
    </w:p>
    <w:p w:rsidR="00090160" w:rsidRDefault="00090160" w:rsidP="00432B09">
      <w:pPr>
        <w:pStyle w:val="aa"/>
        <w:spacing w:after="20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4BA9">
        <w:rPr>
          <w:sz w:val="28"/>
          <w:szCs w:val="28"/>
        </w:rPr>
        <w:t>В рамках выездной или камеральной проверки проводится встречная проверка по решению руководителя Рабочего органа контроля, принятого на основании мотивированного обращения должностного лица</w:t>
      </w:r>
      <w:r w:rsidR="00704BA9" w:rsidRPr="00704BA9">
        <w:rPr>
          <w:sz w:val="28"/>
          <w:szCs w:val="28"/>
        </w:rPr>
        <w:t xml:space="preserve"> </w:t>
      </w:r>
      <w:r w:rsidR="00704BA9">
        <w:rPr>
          <w:sz w:val="28"/>
          <w:szCs w:val="28"/>
        </w:rPr>
        <w:t>Рабочего органа контроля (при проведении камеральной проверки одним должностным лицом)</w:t>
      </w:r>
      <w:r>
        <w:rPr>
          <w:sz w:val="28"/>
          <w:szCs w:val="28"/>
        </w:rPr>
        <w:t xml:space="preserve"> либо руководителя проверочной группы Рабочего органа контроля</w:t>
      </w:r>
      <w:r w:rsidR="00704BA9">
        <w:rPr>
          <w:sz w:val="28"/>
          <w:szCs w:val="28"/>
        </w:rPr>
        <w:t xml:space="preserve">. </w:t>
      </w:r>
    </w:p>
    <w:p w:rsidR="00704BA9" w:rsidRDefault="00704BA9" w:rsidP="00432B09">
      <w:pPr>
        <w:pStyle w:val="aa"/>
        <w:spacing w:after="200"/>
        <w:ind w:left="0"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 проведении встречной проверки проводятся контрольные действия в целях установления и (или) подтверждения либо опровержения фактов нар</w:t>
      </w:r>
      <w:r>
        <w:rPr>
          <w:sz w:val="28"/>
          <w:szCs w:val="28"/>
        </w:rPr>
        <w:t>у</w:t>
      </w:r>
      <w:r>
        <w:rPr>
          <w:sz w:val="28"/>
          <w:szCs w:val="28"/>
        </w:rPr>
        <w:t>шений законодательства Российской Федерации о контрактной системе в сфере закупок товаров, работ, услуг для обеспечения государственных и муниципал</w:t>
      </w:r>
      <w:r>
        <w:rPr>
          <w:sz w:val="28"/>
          <w:szCs w:val="28"/>
        </w:rPr>
        <w:t>ь</w:t>
      </w:r>
      <w:r>
        <w:rPr>
          <w:sz w:val="28"/>
          <w:szCs w:val="28"/>
        </w:rPr>
        <w:t xml:space="preserve">ных нужд и принятых в соответствии с ним нормативных правовых актов. </w:t>
      </w:r>
    </w:p>
    <w:p w:rsidR="00090160" w:rsidRDefault="00741600" w:rsidP="00432B09">
      <w:pPr>
        <w:pStyle w:val="aa"/>
        <w:spacing w:after="200"/>
        <w:ind w:left="0" w:firstLine="99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Встречная проверка проводится в порядке, установленным для выез</w:t>
      </w:r>
      <w:r>
        <w:rPr>
          <w:sz w:val="28"/>
          <w:szCs w:val="28"/>
        </w:rPr>
        <w:t>д</w:t>
      </w:r>
      <w:r>
        <w:rPr>
          <w:sz w:val="28"/>
          <w:szCs w:val="28"/>
        </w:rPr>
        <w:t xml:space="preserve">ных и камеральных проверок в соответствии с пунктами 19-22,  26, 28 Порядка осуществления </w:t>
      </w:r>
      <w:r w:rsidRPr="00741600">
        <w:rPr>
          <w:sz w:val="28"/>
          <w:szCs w:val="28"/>
        </w:rPr>
        <w:t>внутреннего муниципального финансового контроля</w:t>
      </w:r>
      <w:r w:rsidR="00090160">
        <w:rPr>
          <w:sz w:val="28"/>
          <w:szCs w:val="28"/>
        </w:rPr>
        <w:t xml:space="preserve"> и контроля в сфере закупок Калтанского городского округа</w:t>
      </w:r>
      <w:r>
        <w:rPr>
          <w:sz w:val="28"/>
          <w:szCs w:val="28"/>
        </w:rPr>
        <w:t xml:space="preserve">. </w:t>
      </w:r>
      <w:proofErr w:type="gramEnd"/>
    </w:p>
    <w:p w:rsidR="00741600" w:rsidRDefault="00741600" w:rsidP="00432B09">
      <w:pPr>
        <w:pStyle w:val="aa"/>
        <w:spacing w:after="200"/>
        <w:ind w:left="0" w:firstLine="992"/>
        <w:jc w:val="both"/>
        <w:rPr>
          <w:sz w:val="28"/>
          <w:szCs w:val="28"/>
        </w:rPr>
      </w:pPr>
      <w:r>
        <w:rPr>
          <w:sz w:val="28"/>
          <w:szCs w:val="28"/>
        </w:rPr>
        <w:t>Срок проведения встречной проверки не может превышать 20 рабочих дней</w:t>
      </w:r>
      <w:proofErr w:type="gramStart"/>
      <w:r>
        <w:rPr>
          <w:sz w:val="28"/>
          <w:szCs w:val="28"/>
        </w:rPr>
        <w:t>.»</w:t>
      </w:r>
      <w:r w:rsidR="004D34E1">
        <w:rPr>
          <w:sz w:val="28"/>
          <w:szCs w:val="28"/>
        </w:rPr>
        <w:t>.</w:t>
      </w:r>
      <w:proofErr w:type="gramEnd"/>
    </w:p>
    <w:p w:rsidR="004D34E1" w:rsidRDefault="004D34E1" w:rsidP="00432B09">
      <w:pPr>
        <w:pStyle w:val="aa"/>
        <w:spacing w:after="200"/>
        <w:ind w:left="0" w:firstLine="992"/>
        <w:jc w:val="both"/>
        <w:rPr>
          <w:sz w:val="28"/>
          <w:szCs w:val="28"/>
        </w:rPr>
      </w:pPr>
    </w:p>
    <w:p w:rsidR="00F965EB" w:rsidRDefault="006C6E1B" w:rsidP="00432B09">
      <w:pPr>
        <w:pStyle w:val="aa"/>
        <w:numPr>
          <w:ilvl w:val="0"/>
          <w:numId w:val="2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Пункт 30 читать в следующей редакции:</w:t>
      </w:r>
      <w:r w:rsidR="00F965EB">
        <w:rPr>
          <w:sz w:val="28"/>
          <w:szCs w:val="28"/>
        </w:rPr>
        <w:t xml:space="preserve"> </w:t>
      </w:r>
    </w:p>
    <w:p w:rsidR="00984810" w:rsidRDefault="006C6E1B" w:rsidP="00432B0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«Проведение выездной или камеральной проверки по решению рук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водителя Рабочего органа контроля, принятого на основании мотивированного обращения должностного лица Рабочего органа контроля (при проведении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меральной проверки одним должностным лицом) либо руководителя проверо</w:t>
      </w:r>
      <w:r>
        <w:rPr>
          <w:sz w:val="28"/>
          <w:szCs w:val="28"/>
        </w:rPr>
        <w:t>ч</w:t>
      </w:r>
      <w:r>
        <w:rPr>
          <w:sz w:val="28"/>
          <w:szCs w:val="28"/>
        </w:rPr>
        <w:t>ной группы Рабочего контроля, приостанавливается на общий срок не более 30 рабочих дней в следующих случаях:</w:t>
      </w:r>
    </w:p>
    <w:p w:rsidR="006C6E1B" w:rsidRDefault="006C6E1B" w:rsidP="00432B0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а) на период проведения встречной проверки, но не более чем на 20 р</w:t>
      </w:r>
      <w:r>
        <w:rPr>
          <w:sz w:val="28"/>
          <w:szCs w:val="28"/>
        </w:rPr>
        <w:t>а</w:t>
      </w:r>
      <w:r>
        <w:rPr>
          <w:sz w:val="28"/>
          <w:szCs w:val="28"/>
        </w:rPr>
        <w:t>бочих дней;</w:t>
      </w:r>
    </w:p>
    <w:p w:rsidR="006C6E1B" w:rsidRDefault="006C6E1B" w:rsidP="00432B0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б) на период организации и проведения экспертиз, но не более чем на 20 рабочих дней;</w:t>
      </w:r>
    </w:p>
    <w:p w:rsidR="006C6E1B" w:rsidRDefault="006C6E1B" w:rsidP="00432B0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в) на период воспрепятствования проведению контрольного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и (или) уклонения от проведения контрольного мероприятия, но не более чем на 20 рабочих дней;</w:t>
      </w:r>
    </w:p>
    <w:p w:rsidR="006C6E1B" w:rsidRDefault="006C6E1B" w:rsidP="00432B0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г) на период, необходимый для предоставления субъектом контроля документов и информации по повторному запросу Рабочего органа контроля в соответствии с пунктом 25 настоящего Порядка, но не более чем на 10 рабочих дней;</w:t>
      </w:r>
    </w:p>
    <w:p w:rsidR="006C6E1B" w:rsidRDefault="006C6E1B" w:rsidP="00432B0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д) на период не более 20 рабочих дней при наличии обстоятельств,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торые делают невозможным дальнейшее проведение контрольного меропри</w:t>
      </w:r>
      <w:r>
        <w:rPr>
          <w:sz w:val="28"/>
          <w:szCs w:val="28"/>
        </w:rPr>
        <w:t>я</w:t>
      </w:r>
      <w:r>
        <w:rPr>
          <w:sz w:val="28"/>
          <w:szCs w:val="28"/>
        </w:rPr>
        <w:t>тия по причинам, не зависящим от должностного лица Рабочего органа ко</w:t>
      </w:r>
      <w:r>
        <w:rPr>
          <w:sz w:val="28"/>
          <w:szCs w:val="28"/>
        </w:rPr>
        <w:t>н</w:t>
      </w:r>
      <w:r>
        <w:rPr>
          <w:sz w:val="28"/>
          <w:szCs w:val="28"/>
        </w:rPr>
        <w:t>троля (при проведении камеральной проверки одним должностным лицом)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>бо проверочной группы Рабочего органа контроля, включая наступление обст</w:t>
      </w:r>
      <w:r>
        <w:rPr>
          <w:sz w:val="28"/>
          <w:szCs w:val="28"/>
        </w:rPr>
        <w:t>о</w:t>
      </w:r>
      <w:r>
        <w:rPr>
          <w:sz w:val="28"/>
          <w:szCs w:val="28"/>
        </w:rPr>
        <w:t>ятельств непреодолимой силы.</w:t>
      </w:r>
    </w:p>
    <w:p w:rsidR="00432B09" w:rsidRDefault="00432B09" w:rsidP="00432B09">
      <w:pPr>
        <w:ind w:firstLine="993"/>
        <w:jc w:val="both"/>
        <w:rPr>
          <w:sz w:val="28"/>
          <w:szCs w:val="28"/>
        </w:rPr>
      </w:pPr>
    </w:p>
    <w:p w:rsidR="00432B09" w:rsidRDefault="00432B09" w:rsidP="00432B0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8557C">
        <w:rPr>
          <w:sz w:val="28"/>
          <w:szCs w:val="28"/>
        </w:rPr>
        <w:t>Начальнику отдела организационной и кадровой работы админ</w:t>
      </w:r>
      <w:r w:rsidRPr="0058557C">
        <w:rPr>
          <w:sz w:val="28"/>
          <w:szCs w:val="28"/>
        </w:rPr>
        <w:t>и</w:t>
      </w:r>
      <w:r w:rsidRPr="0058557C">
        <w:rPr>
          <w:sz w:val="28"/>
          <w:szCs w:val="28"/>
        </w:rPr>
        <w:t xml:space="preserve">страции Калтанского городского округа (Т.А. Верещагина) опубликовать настоящее </w:t>
      </w:r>
      <w:r w:rsidR="00462B20">
        <w:rPr>
          <w:sz w:val="28"/>
          <w:szCs w:val="28"/>
        </w:rPr>
        <w:t>распоряжени</w:t>
      </w:r>
      <w:r w:rsidRPr="0058557C">
        <w:rPr>
          <w:sz w:val="28"/>
          <w:szCs w:val="28"/>
        </w:rPr>
        <w:t>е на официальном сайте администрации Калтанского городского округа.</w:t>
      </w:r>
    </w:p>
    <w:p w:rsidR="00432B09" w:rsidRDefault="00432B09" w:rsidP="00432B09">
      <w:pPr>
        <w:ind w:firstLine="993"/>
        <w:jc w:val="both"/>
        <w:rPr>
          <w:sz w:val="28"/>
          <w:szCs w:val="28"/>
        </w:rPr>
      </w:pPr>
    </w:p>
    <w:p w:rsidR="004720A1" w:rsidRPr="004720A1" w:rsidRDefault="00432B09" w:rsidP="004720A1">
      <w:pPr>
        <w:pStyle w:val="aa"/>
        <w:numPr>
          <w:ilvl w:val="0"/>
          <w:numId w:val="23"/>
        </w:numPr>
        <w:jc w:val="both"/>
        <w:rPr>
          <w:sz w:val="28"/>
          <w:szCs w:val="28"/>
        </w:rPr>
      </w:pPr>
      <w:r w:rsidRPr="004720A1">
        <w:rPr>
          <w:sz w:val="28"/>
          <w:szCs w:val="28"/>
        </w:rPr>
        <w:t xml:space="preserve">Настоящее </w:t>
      </w:r>
      <w:r w:rsidR="00462B20">
        <w:rPr>
          <w:sz w:val="28"/>
          <w:szCs w:val="28"/>
        </w:rPr>
        <w:t>распоряжени</w:t>
      </w:r>
      <w:r w:rsidRPr="004720A1">
        <w:rPr>
          <w:sz w:val="28"/>
          <w:szCs w:val="28"/>
        </w:rPr>
        <w:t xml:space="preserve">е вступает в силу с момента </w:t>
      </w:r>
      <w:r w:rsidR="004720A1" w:rsidRPr="004720A1">
        <w:rPr>
          <w:sz w:val="28"/>
          <w:szCs w:val="28"/>
        </w:rPr>
        <w:t>подписания</w:t>
      </w:r>
      <w:r w:rsidRPr="004720A1">
        <w:rPr>
          <w:sz w:val="28"/>
          <w:szCs w:val="28"/>
        </w:rPr>
        <w:t>.</w:t>
      </w:r>
    </w:p>
    <w:p w:rsidR="00432B09" w:rsidRPr="004720A1" w:rsidRDefault="00432B09" w:rsidP="004720A1">
      <w:pPr>
        <w:pStyle w:val="aa"/>
        <w:ind w:left="1352"/>
        <w:jc w:val="both"/>
        <w:rPr>
          <w:sz w:val="28"/>
          <w:szCs w:val="28"/>
        </w:rPr>
      </w:pPr>
      <w:r w:rsidRPr="004720A1">
        <w:rPr>
          <w:sz w:val="28"/>
          <w:szCs w:val="28"/>
        </w:rPr>
        <w:t xml:space="preserve"> </w:t>
      </w:r>
    </w:p>
    <w:p w:rsidR="00432B09" w:rsidRDefault="004720A1" w:rsidP="00432B09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="00432B09">
        <w:rPr>
          <w:sz w:val="28"/>
          <w:szCs w:val="28"/>
        </w:rPr>
        <w:t xml:space="preserve"> </w:t>
      </w:r>
      <w:proofErr w:type="gramStart"/>
      <w:r w:rsidR="00432B09" w:rsidRPr="00A04260">
        <w:rPr>
          <w:sz w:val="28"/>
          <w:szCs w:val="28"/>
        </w:rPr>
        <w:t>Контроль за</w:t>
      </w:r>
      <w:proofErr w:type="gramEnd"/>
      <w:r w:rsidR="00432B09" w:rsidRPr="00A04260">
        <w:rPr>
          <w:sz w:val="28"/>
          <w:szCs w:val="28"/>
        </w:rPr>
        <w:t xml:space="preserve"> исполнением настоящего </w:t>
      </w:r>
      <w:r w:rsidR="00462B20">
        <w:rPr>
          <w:sz w:val="28"/>
          <w:szCs w:val="28"/>
        </w:rPr>
        <w:t>распоряжения</w:t>
      </w:r>
      <w:bookmarkStart w:id="0" w:name="_GoBack"/>
      <w:bookmarkEnd w:id="0"/>
      <w:r w:rsidR="00432B09" w:rsidRPr="00A04260">
        <w:rPr>
          <w:sz w:val="28"/>
          <w:szCs w:val="28"/>
        </w:rPr>
        <w:t xml:space="preserve"> возложить на заместителя главы Калтанского городского округа</w:t>
      </w:r>
      <w:r w:rsidR="00432B09">
        <w:rPr>
          <w:sz w:val="28"/>
          <w:szCs w:val="28"/>
        </w:rPr>
        <w:t xml:space="preserve"> по экономике (А.И. Горшк</w:t>
      </w:r>
      <w:r w:rsidR="00432B09">
        <w:rPr>
          <w:sz w:val="28"/>
          <w:szCs w:val="28"/>
        </w:rPr>
        <w:t>о</w:t>
      </w:r>
      <w:r w:rsidR="00432B09">
        <w:rPr>
          <w:sz w:val="28"/>
          <w:szCs w:val="28"/>
        </w:rPr>
        <w:t>ва).</w:t>
      </w:r>
    </w:p>
    <w:p w:rsidR="006C6E1B" w:rsidRDefault="006C6E1B" w:rsidP="006C6E1B">
      <w:pPr>
        <w:ind w:firstLine="993"/>
        <w:rPr>
          <w:sz w:val="28"/>
          <w:szCs w:val="28"/>
        </w:rPr>
      </w:pPr>
    </w:p>
    <w:p w:rsidR="00646525" w:rsidRDefault="00646525" w:rsidP="007B135B">
      <w:pPr>
        <w:rPr>
          <w:sz w:val="28"/>
          <w:szCs w:val="28"/>
        </w:rPr>
      </w:pPr>
    </w:p>
    <w:p w:rsidR="007B135B" w:rsidRDefault="00646525" w:rsidP="007B135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09243D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7B135B">
        <w:rPr>
          <w:b/>
          <w:sz w:val="28"/>
          <w:szCs w:val="28"/>
        </w:rPr>
        <w:t xml:space="preserve"> Калтанского</w:t>
      </w:r>
    </w:p>
    <w:p w:rsidR="00646525" w:rsidRDefault="00646525" w:rsidP="00984810">
      <w:pPr>
        <w:jc w:val="both"/>
        <w:rPr>
          <w:b/>
          <w:sz w:val="28"/>
          <w:szCs w:val="28"/>
        </w:rPr>
      </w:pPr>
      <w:r w:rsidRPr="00646525">
        <w:rPr>
          <w:b/>
          <w:sz w:val="28"/>
          <w:szCs w:val="28"/>
        </w:rPr>
        <w:t>городского округа</w:t>
      </w:r>
      <w:r w:rsidR="00984810">
        <w:rPr>
          <w:b/>
          <w:sz w:val="28"/>
          <w:szCs w:val="28"/>
        </w:rPr>
        <w:t xml:space="preserve">       </w:t>
      </w:r>
      <w:r w:rsidR="00C93E24">
        <w:rPr>
          <w:b/>
          <w:sz w:val="28"/>
          <w:szCs w:val="28"/>
        </w:rPr>
        <w:tab/>
      </w:r>
      <w:r w:rsidR="00C93E24">
        <w:rPr>
          <w:b/>
          <w:sz w:val="28"/>
          <w:szCs w:val="28"/>
        </w:rPr>
        <w:tab/>
      </w:r>
      <w:r w:rsidR="00C93E24">
        <w:rPr>
          <w:b/>
          <w:sz w:val="28"/>
          <w:szCs w:val="28"/>
        </w:rPr>
        <w:tab/>
      </w:r>
      <w:r w:rsidR="00C93E24">
        <w:rPr>
          <w:b/>
          <w:sz w:val="28"/>
          <w:szCs w:val="28"/>
        </w:rPr>
        <w:tab/>
      </w:r>
      <w:r w:rsidR="00C93E24">
        <w:rPr>
          <w:b/>
          <w:sz w:val="28"/>
          <w:szCs w:val="28"/>
        </w:rPr>
        <w:tab/>
      </w:r>
      <w:r w:rsidR="00C93E24">
        <w:rPr>
          <w:b/>
          <w:sz w:val="28"/>
          <w:szCs w:val="28"/>
        </w:rPr>
        <w:tab/>
      </w:r>
      <w:r w:rsidR="005A16CD">
        <w:rPr>
          <w:b/>
          <w:sz w:val="28"/>
          <w:szCs w:val="28"/>
        </w:rPr>
        <w:t xml:space="preserve">          </w:t>
      </w:r>
      <w:r w:rsidR="00C93E24">
        <w:rPr>
          <w:b/>
          <w:sz w:val="28"/>
          <w:szCs w:val="28"/>
        </w:rPr>
        <w:tab/>
      </w:r>
      <w:r w:rsidRPr="00646525">
        <w:rPr>
          <w:b/>
          <w:sz w:val="28"/>
          <w:szCs w:val="28"/>
        </w:rPr>
        <w:t>И.Ф.</w:t>
      </w:r>
      <w:r w:rsidR="00C93E24">
        <w:rPr>
          <w:b/>
          <w:sz w:val="28"/>
          <w:szCs w:val="28"/>
        </w:rPr>
        <w:t xml:space="preserve"> </w:t>
      </w:r>
      <w:proofErr w:type="spellStart"/>
      <w:r w:rsidRPr="00646525">
        <w:rPr>
          <w:b/>
          <w:sz w:val="28"/>
          <w:szCs w:val="28"/>
        </w:rPr>
        <w:t>Голдинов</w:t>
      </w:r>
      <w:proofErr w:type="spellEnd"/>
    </w:p>
    <w:p w:rsidR="00747E07" w:rsidRDefault="00747E07" w:rsidP="00646525">
      <w:pPr>
        <w:pStyle w:val="a3"/>
        <w:rPr>
          <w:sz w:val="20"/>
          <w:szCs w:val="20"/>
        </w:rPr>
      </w:pPr>
    </w:p>
    <w:p w:rsidR="00646525" w:rsidRDefault="00646525" w:rsidP="00646525">
      <w:pPr>
        <w:pStyle w:val="a3"/>
        <w:rPr>
          <w:sz w:val="20"/>
          <w:szCs w:val="20"/>
        </w:rPr>
      </w:pPr>
    </w:p>
    <w:p w:rsidR="00646525" w:rsidRDefault="00646525" w:rsidP="00646525">
      <w:pPr>
        <w:pStyle w:val="a3"/>
        <w:rPr>
          <w:sz w:val="20"/>
          <w:szCs w:val="20"/>
        </w:rPr>
      </w:pPr>
    </w:p>
    <w:p w:rsidR="00646525" w:rsidRDefault="00646525" w:rsidP="00646525">
      <w:pPr>
        <w:pStyle w:val="a3"/>
        <w:rPr>
          <w:sz w:val="20"/>
          <w:szCs w:val="20"/>
        </w:rPr>
      </w:pPr>
    </w:p>
    <w:sectPr w:rsidR="00646525" w:rsidSect="0064652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07" w:right="991" w:bottom="539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23B" w:rsidRDefault="001D423B">
      <w:r>
        <w:separator/>
      </w:r>
    </w:p>
  </w:endnote>
  <w:endnote w:type="continuationSeparator" w:id="0">
    <w:p w:rsidR="001D423B" w:rsidRDefault="001D4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Liberation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59" w:rsidRDefault="002C655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59" w:rsidRDefault="002C655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59" w:rsidRDefault="002C6559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23B" w:rsidRDefault="001D423B">
      <w:r>
        <w:separator/>
      </w:r>
    </w:p>
  </w:footnote>
  <w:footnote w:type="continuationSeparator" w:id="0">
    <w:p w:rsidR="001D423B" w:rsidRDefault="001D42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59" w:rsidRDefault="002C655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6559" w:rsidRDefault="002C655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20A7"/>
    <w:multiLevelType w:val="hybridMultilevel"/>
    <w:tmpl w:val="BCE0783C"/>
    <w:lvl w:ilvl="0" w:tplc="16FE72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E60303"/>
    <w:multiLevelType w:val="hybridMultilevel"/>
    <w:tmpl w:val="837A5918"/>
    <w:lvl w:ilvl="0" w:tplc="E8405FAA">
      <w:start w:val="4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">
    <w:nsid w:val="197C6297"/>
    <w:multiLevelType w:val="hybridMultilevel"/>
    <w:tmpl w:val="F11078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4AE6B78"/>
    <w:multiLevelType w:val="hybridMultilevel"/>
    <w:tmpl w:val="11485C4C"/>
    <w:lvl w:ilvl="0" w:tplc="9820846C">
      <w:start w:val="1"/>
      <w:numFmt w:val="decimal"/>
      <w:lvlText w:val="%1."/>
      <w:lvlJc w:val="left"/>
      <w:pPr>
        <w:ind w:left="154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9" w:hanging="360"/>
      </w:pPr>
    </w:lvl>
    <w:lvl w:ilvl="2" w:tplc="0419001B" w:tentative="1">
      <w:start w:val="1"/>
      <w:numFmt w:val="lowerRoman"/>
      <w:lvlText w:val="%3."/>
      <w:lvlJc w:val="right"/>
      <w:pPr>
        <w:ind w:left="2189" w:hanging="180"/>
      </w:pPr>
    </w:lvl>
    <w:lvl w:ilvl="3" w:tplc="0419000F" w:tentative="1">
      <w:start w:val="1"/>
      <w:numFmt w:val="decimal"/>
      <w:lvlText w:val="%4."/>
      <w:lvlJc w:val="left"/>
      <w:pPr>
        <w:ind w:left="2909" w:hanging="360"/>
      </w:pPr>
    </w:lvl>
    <w:lvl w:ilvl="4" w:tplc="04190019" w:tentative="1">
      <w:start w:val="1"/>
      <w:numFmt w:val="lowerLetter"/>
      <w:lvlText w:val="%5."/>
      <w:lvlJc w:val="left"/>
      <w:pPr>
        <w:ind w:left="3629" w:hanging="360"/>
      </w:pPr>
    </w:lvl>
    <w:lvl w:ilvl="5" w:tplc="0419001B" w:tentative="1">
      <w:start w:val="1"/>
      <w:numFmt w:val="lowerRoman"/>
      <w:lvlText w:val="%6."/>
      <w:lvlJc w:val="right"/>
      <w:pPr>
        <w:ind w:left="4349" w:hanging="180"/>
      </w:pPr>
    </w:lvl>
    <w:lvl w:ilvl="6" w:tplc="0419000F" w:tentative="1">
      <w:start w:val="1"/>
      <w:numFmt w:val="decimal"/>
      <w:lvlText w:val="%7."/>
      <w:lvlJc w:val="left"/>
      <w:pPr>
        <w:ind w:left="5069" w:hanging="360"/>
      </w:pPr>
    </w:lvl>
    <w:lvl w:ilvl="7" w:tplc="04190019" w:tentative="1">
      <w:start w:val="1"/>
      <w:numFmt w:val="lowerLetter"/>
      <w:lvlText w:val="%8."/>
      <w:lvlJc w:val="left"/>
      <w:pPr>
        <w:ind w:left="5789" w:hanging="360"/>
      </w:pPr>
    </w:lvl>
    <w:lvl w:ilvl="8" w:tplc="0419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4">
    <w:nsid w:val="26EA0D2E"/>
    <w:multiLevelType w:val="hybridMultilevel"/>
    <w:tmpl w:val="FC5AC4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39002F"/>
    <w:multiLevelType w:val="hybridMultilevel"/>
    <w:tmpl w:val="6736EA4A"/>
    <w:lvl w:ilvl="0" w:tplc="61903C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99021A9"/>
    <w:multiLevelType w:val="hybridMultilevel"/>
    <w:tmpl w:val="6980B88A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9F7F84"/>
    <w:multiLevelType w:val="hybridMultilevel"/>
    <w:tmpl w:val="E0002042"/>
    <w:lvl w:ilvl="0" w:tplc="0A941494">
      <w:start w:val="4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8">
    <w:nsid w:val="2F4E6EEA"/>
    <w:multiLevelType w:val="hybridMultilevel"/>
    <w:tmpl w:val="C5F83E56"/>
    <w:lvl w:ilvl="0" w:tplc="16FE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BF59C8"/>
    <w:multiLevelType w:val="hybridMultilevel"/>
    <w:tmpl w:val="5EE880E0"/>
    <w:lvl w:ilvl="0" w:tplc="16D8D54C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32774E77"/>
    <w:multiLevelType w:val="hybridMultilevel"/>
    <w:tmpl w:val="C1A2F7BC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A7392C"/>
    <w:multiLevelType w:val="hybridMultilevel"/>
    <w:tmpl w:val="AA52B8C8"/>
    <w:lvl w:ilvl="0" w:tplc="9820846C">
      <w:start w:val="1"/>
      <w:numFmt w:val="decimal"/>
      <w:lvlText w:val="%1."/>
      <w:lvlJc w:val="left"/>
      <w:pPr>
        <w:ind w:left="151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>
    <w:nsid w:val="3D3F543E"/>
    <w:multiLevelType w:val="hybridMultilevel"/>
    <w:tmpl w:val="51C43CD8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6743B1"/>
    <w:multiLevelType w:val="hybridMultilevel"/>
    <w:tmpl w:val="335242C4"/>
    <w:lvl w:ilvl="0" w:tplc="BA34FB10">
      <w:start w:val="1"/>
      <w:numFmt w:val="decimal"/>
      <w:lvlText w:val="%1."/>
      <w:lvlJc w:val="left"/>
      <w:pPr>
        <w:ind w:left="2253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>
    <w:nsid w:val="57B63133"/>
    <w:multiLevelType w:val="hybridMultilevel"/>
    <w:tmpl w:val="0816969A"/>
    <w:lvl w:ilvl="0" w:tplc="3A0EA548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9097BA0"/>
    <w:multiLevelType w:val="hybridMultilevel"/>
    <w:tmpl w:val="6994C264"/>
    <w:lvl w:ilvl="0" w:tplc="FC48079C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F2D136E"/>
    <w:multiLevelType w:val="hybridMultilevel"/>
    <w:tmpl w:val="33E07FFC"/>
    <w:lvl w:ilvl="0" w:tplc="ED92974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7">
    <w:nsid w:val="5FC02203"/>
    <w:multiLevelType w:val="hybridMultilevel"/>
    <w:tmpl w:val="2A2EB43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66F4664A"/>
    <w:multiLevelType w:val="hybridMultilevel"/>
    <w:tmpl w:val="F3A80836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8DC02A3"/>
    <w:multiLevelType w:val="hybridMultilevel"/>
    <w:tmpl w:val="DEFAD8A6"/>
    <w:lvl w:ilvl="0" w:tplc="EDAC6A9A">
      <w:start w:val="1"/>
      <w:numFmt w:val="decimal"/>
      <w:lvlText w:val="%1."/>
      <w:lvlJc w:val="left"/>
      <w:pPr>
        <w:ind w:left="1211" w:hanging="360"/>
      </w:pPr>
      <w:rPr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61928"/>
    <w:multiLevelType w:val="hybridMultilevel"/>
    <w:tmpl w:val="A8B474E2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18D114B"/>
    <w:multiLevelType w:val="multilevel"/>
    <w:tmpl w:val="EA94DD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3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84" w:hanging="2160"/>
      </w:pPr>
      <w:rPr>
        <w:rFonts w:hint="default"/>
      </w:rPr>
    </w:lvl>
  </w:abstractNum>
  <w:num w:numId="1">
    <w:abstractNumId w:val="14"/>
  </w:num>
  <w:num w:numId="2">
    <w:abstractNumId w:val="12"/>
  </w:num>
  <w:num w:numId="3">
    <w:abstractNumId w:val="4"/>
  </w:num>
  <w:num w:numId="4">
    <w:abstractNumId w:val="20"/>
  </w:num>
  <w:num w:numId="5">
    <w:abstractNumId w:val="10"/>
  </w:num>
  <w:num w:numId="6">
    <w:abstractNumId w:val="6"/>
  </w:num>
  <w:num w:numId="7">
    <w:abstractNumId w:val="11"/>
  </w:num>
  <w:num w:numId="8">
    <w:abstractNumId w:val="3"/>
  </w:num>
  <w:num w:numId="9">
    <w:abstractNumId w:val="2"/>
  </w:num>
  <w:num w:numId="10">
    <w:abstractNumId w:val="19"/>
  </w:num>
  <w:num w:numId="11">
    <w:abstractNumId w:val="4"/>
  </w:num>
  <w:num w:numId="12">
    <w:abstractNumId w:val="17"/>
  </w:num>
  <w:num w:numId="13">
    <w:abstractNumId w:val="8"/>
  </w:num>
  <w:num w:numId="14">
    <w:abstractNumId w:val="0"/>
  </w:num>
  <w:num w:numId="15">
    <w:abstractNumId w:val="15"/>
  </w:num>
  <w:num w:numId="16">
    <w:abstractNumId w:val="18"/>
  </w:num>
  <w:num w:numId="17">
    <w:abstractNumId w:val="5"/>
  </w:num>
  <w:num w:numId="18">
    <w:abstractNumId w:val="13"/>
  </w:num>
  <w:num w:numId="19">
    <w:abstractNumId w:val="9"/>
  </w:num>
  <w:num w:numId="20">
    <w:abstractNumId w:val="1"/>
  </w:num>
  <w:num w:numId="21">
    <w:abstractNumId w:val="16"/>
  </w:num>
  <w:num w:numId="22">
    <w:abstractNumId w:val="21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142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0EBC"/>
    <w:rsid w:val="000013A9"/>
    <w:rsid w:val="000035FF"/>
    <w:rsid w:val="00005F2F"/>
    <w:rsid w:val="0001245A"/>
    <w:rsid w:val="00013EF3"/>
    <w:rsid w:val="00013FCC"/>
    <w:rsid w:val="000167A3"/>
    <w:rsid w:val="00020ABC"/>
    <w:rsid w:val="00022CF6"/>
    <w:rsid w:val="00024D69"/>
    <w:rsid w:val="000254EF"/>
    <w:rsid w:val="00027218"/>
    <w:rsid w:val="000277EA"/>
    <w:rsid w:val="00031B90"/>
    <w:rsid w:val="00036DA6"/>
    <w:rsid w:val="0004248C"/>
    <w:rsid w:val="000439EE"/>
    <w:rsid w:val="00054BC2"/>
    <w:rsid w:val="00060954"/>
    <w:rsid w:val="00061AA6"/>
    <w:rsid w:val="00061B55"/>
    <w:rsid w:val="00064757"/>
    <w:rsid w:val="00064B7B"/>
    <w:rsid w:val="00066830"/>
    <w:rsid w:val="00066EA7"/>
    <w:rsid w:val="000703D0"/>
    <w:rsid w:val="00071369"/>
    <w:rsid w:val="00075D7A"/>
    <w:rsid w:val="0007773C"/>
    <w:rsid w:val="000815D7"/>
    <w:rsid w:val="000815F4"/>
    <w:rsid w:val="00086F68"/>
    <w:rsid w:val="00090160"/>
    <w:rsid w:val="0009243D"/>
    <w:rsid w:val="000939B2"/>
    <w:rsid w:val="000956F9"/>
    <w:rsid w:val="000A5764"/>
    <w:rsid w:val="000A5BE5"/>
    <w:rsid w:val="000A6F91"/>
    <w:rsid w:val="000A7A01"/>
    <w:rsid w:val="000B5507"/>
    <w:rsid w:val="000B6C78"/>
    <w:rsid w:val="000C06A4"/>
    <w:rsid w:val="000C0B5D"/>
    <w:rsid w:val="000D51CE"/>
    <w:rsid w:val="000D68E7"/>
    <w:rsid w:val="000E308B"/>
    <w:rsid w:val="000E3984"/>
    <w:rsid w:val="000E4BB9"/>
    <w:rsid w:val="000F2441"/>
    <w:rsid w:val="000F4490"/>
    <w:rsid w:val="000F52A7"/>
    <w:rsid w:val="000F54C9"/>
    <w:rsid w:val="000F7C1E"/>
    <w:rsid w:val="00100FDD"/>
    <w:rsid w:val="00101812"/>
    <w:rsid w:val="001025D0"/>
    <w:rsid w:val="001269AF"/>
    <w:rsid w:val="001348E8"/>
    <w:rsid w:val="00137BB5"/>
    <w:rsid w:val="0014079E"/>
    <w:rsid w:val="0014182A"/>
    <w:rsid w:val="00143AEF"/>
    <w:rsid w:val="00144BF5"/>
    <w:rsid w:val="00150F7B"/>
    <w:rsid w:val="00152FE7"/>
    <w:rsid w:val="00157B1A"/>
    <w:rsid w:val="00157BB0"/>
    <w:rsid w:val="00157D7B"/>
    <w:rsid w:val="00161B9A"/>
    <w:rsid w:val="0016745B"/>
    <w:rsid w:val="001772F0"/>
    <w:rsid w:val="00182A60"/>
    <w:rsid w:val="0018334E"/>
    <w:rsid w:val="00191F21"/>
    <w:rsid w:val="00193837"/>
    <w:rsid w:val="00193C37"/>
    <w:rsid w:val="00194D88"/>
    <w:rsid w:val="00197110"/>
    <w:rsid w:val="001A0719"/>
    <w:rsid w:val="001A084C"/>
    <w:rsid w:val="001A2CB5"/>
    <w:rsid w:val="001A3084"/>
    <w:rsid w:val="001A4974"/>
    <w:rsid w:val="001A7B66"/>
    <w:rsid w:val="001B3296"/>
    <w:rsid w:val="001B5AB3"/>
    <w:rsid w:val="001B65B1"/>
    <w:rsid w:val="001C1F50"/>
    <w:rsid w:val="001C2AE3"/>
    <w:rsid w:val="001D237B"/>
    <w:rsid w:val="001D423B"/>
    <w:rsid w:val="001D5D7B"/>
    <w:rsid w:val="001D79C4"/>
    <w:rsid w:val="001E3931"/>
    <w:rsid w:val="001E3DB7"/>
    <w:rsid w:val="001E6F2A"/>
    <w:rsid w:val="001F490F"/>
    <w:rsid w:val="001F7B82"/>
    <w:rsid w:val="00203F4F"/>
    <w:rsid w:val="00206099"/>
    <w:rsid w:val="002119E7"/>
    <w:rsid w:val="00213A32"/>
    <w:rsid w:val="00220BC8"/>
    <w:rsid w:val="00223001"/>
    <w:rsid w:val="0022315D"/>
    <w:rsid w:val="002236C3"/>
    <w:rsid w:val="002248FD"/>
    <w:rsid w:val="0022727D"/>
    <w:rsid w:val="00231EB4"/>
    <w:rsid w:val="0023275E"/>
    <w:rsid w:val="00236126"/>
    <w:rsid w:val="0024236C"/>
    <w:rsid w:val="00253D02"/>
    <w:rsid w:val="002547FA"/>
    <w:rsid w:val="00254D30"/>
    <w:rsid w:val="002604CC"/>
    <w:rsid w:val="0026536E"/>
    <w:rsid w:val="0027356D"/>
    <w:rsid w:val="00273F23"/>
    <w:rsid w:val="0027722B"/>
    <w:rsid w:val="00280FA2"/>
    <w:rsid w:val="002812AB"/>
    <w:rsid w:val="00290EF4"/>
    <w:rsid w:val="0029432D"/>
    <w:rsid w:val="00297C53"/>
    <w:rsid w:val="002A3A5B"/>
    <w:rsid w:val="002A741A"/>
    <w:rsid w:val="002A7C60"/>
    <w:rsid w:val="002B1E3C"/>
    <w:rsid w:val="002B42AC"/>
    <w:rsid w:val="002B7360"/>
    <w:rsid w:val="002C6559"/>
    <w:rsid w:val="002D3863"/>
    <w:rsid w:val="002D6120"/>
    <w:rsid w:val="002D7856"/>
    <w:rsid w:val="002E00BB"/>
    <w:rsid w:val="002E0CDE"/>
    <w:rsid w:val="002E0F80"/>
    <w:rsid w:val="002E70CA"/>
    <w:rsid w:val="002F13B3"/>
    <w:rsid w:val="002F24FC"/>
    <w:rsid w:val="002F2F1F"/>
    <w:rsid w:val="002F587F"/>
    <w:rsid w:val="002F5D29"/>
    <w:rsid w:val="002F5E42"/>
    <w:rsid w:val="00302E37"/>
    <w:rsid w:val="00304250"/>
    <w:rsid w:val="00320EE8"/>
    <w:rsid w:val="00323758"/>
    <w:rsid w:val="00323ABC"/>
    <w:rsid w:val="00325E33"/>
    <w:rsid w:val="003263E7"/>
    <w:rsid w:val="00326B76"/>
    <w:rsid w:val="00327F11"/>
    <w:rsid w:val="0033068F"/>
    <w:rsid w:val="0033111C"/>
    <w:rsid w:val="003445E1"/>
    <w:rsid w:val="00346433"/>
    <w:rsid w:val="00360572"/>
    <w:rsid w:val="0036251E"/>
    <w:rsid w:val="00371010"/>
    <w:rsid w:val="0037187A"/>
    <w:rsid w:val="003731D1"/>
    <w:rsid w:val="003821DC"/>
    <w:rsid w:val="00382B03"/>
    <w:rsid w:val="00387598"/>
    <w:rsid w:val="003A0966"/>
    <w:rsid w:val="003A143C"/>
    <w:rsid w:val="003B0564"/>
    <w:rsid w:val="003B1189"/>
    <w:rsid w:val="003B136F"/>
    <w:rsid w:val="003B5308"/>
    <w:rsid w:val="003C0054"/>
    <w:rsid w:val="003C1C09"/>
    <w:rsid w:val="003C2791"/>
    <w:rsid w:val="003C326E"/>
    <w:rsid w:val="003D3A25"/>
    <w:rsid w:val="003D58CB"/>
    <w:rsid w:val="003E57DB"/>
    <w:rsid w:val="003E627E"/>
    <w:rsid w:val="003E7BDA"/>
    <w:rsid w:val="003F50B0"/>
    <w:rsid w:val="003F61ED"/>
    <w:rsid w:val="003F748D"/>
    <w:rsid w:val="003F77C0"/>
    <w:rsid w:val="004047CC"/>
    <w:rsid w:val="00405ECB"/>
    <w:rsid w:val="004070BC"/>
    <w:rsid w:val="00407149"/>
    <w:rsid w:val="00407EE3"/>
    <w:rsid w:val="0041273B"/>
    <w:rsid w:val="004166E9"/>
    <w:rsid w:val="00422070"/>
    <w:rsid w:val="00425BAE"/>
    <w:rsid w:val="00432B09"/>
    <w:rsid w:val="004365B4"/>
    <w:rsid w:val="00436AC4"/>
    <w:rsid w:val="00441379"/>
    <w:rsid w:val="004428C5"/>
    <w:rsid w:val="004428E6"/>
    <w:rsid w:val="00450AE2"/>
    <w:rsid w:val="00456685"/>
    <w:rsid w:val="004577E9"/>
    <w:rsid w:val="00460792"/>
    <w:rsid w:val="0046208E"/>
    <w:rsid w:val="00462B20"/>
    <w:rsid w:val="0046446E"/>
    <w:rsid w:val="004652E0"/>
    <w:rsid w:val="00470098"/>
    <w:rsid w:val="004720A1"/>
    <w:rsid w:val="00473178"/>
    <w:rsid w:val="0047405A"/>
    <w:rsid w:val="00477EEA"/>
    <w:rsid w:val="00484443"/>
    <w:rsid w:val="0048662F"/>
    <w:rsid w:val="00491644"/>
    <w:rsid w:val="00491ADB"/>
    <w:rsid w:val="00492329"/>
    <w:rsid w:val="00492B9C"/>
    <w:rsid w:val="00495C4F"/>
    <w:rsid w:val="00496F93"/>
    <w:rsid w:val="00497F8A"/>
    <w:rsid w:val="004A1009"/>
    <w:rsid w:val="004A3122"/>
    <w:rsid w:val="004A3FD7"/>
    <w:rsid w:val="004B01F8"/>
    <w:rsid w:val="004B146C"/>
    <w:rsid w:val="004B5EF8"/>
    <w:rsid w:val="004C17D7"/>
    <w:rsid w:val="004C28F5"/>
    <w:rsid w:val="004C2F00"/>
    <w:rsid w:val="004D164B"/>
    <w:rsid w:val="004D26E1"/>
    <w:rsid w:val="004D34E1"/>
    <w:rsid w:val="004D37D6"/>
    <w:rsid w:val="004E057F"/>
    <w:rsid w:val="004F6ABD"/>
    <w:rsid w:val="00505087"/>
    <w:rsid w:val="00515FC3"/>
    <w:rsid w:val="00517153"/>
    <w:rsid w:val="00522C07"/>
    <w:rsid w:val="005230AC"/>
    <w:rsid w:val="005261B5"/>
    <w:rsid w:val="00534685"/>
    <w:rsid w:val="005357A8"/>
    <w:rsid w:val="00536B12"/>
    <w:rsid w:val="00550B19"/>
    <w:rsid w:val="0055421E"/>
    <w:rsid w:val="0055431F"/>
    <w:rsid w:val="005626DB"/>
    <w:rsid w:val="00563097"/>
    <w:rsid w:val="00563C77"/>
    <w:rsid w:val="00575BCD"/>
    <w:rsid w:val="0057767E"/>
    <w:rsid w:val="00580864"/>
    <w:rsid w:val="00586501"/>
    <w:rsid w:val="005924E1"/>
    <w:rsid w:val="0059450C"/>
    <w:rsid w:val="00594ACC"/>
    <w:rsid w:val="005A0DB2"/>
    <w:rsid w:val="005A16CD"/>
    <w:rsid w:val="005A3420"/>
    <w:rsid w:val="005A64E3"/>
    <w:rsid w:val="005A674C"/>
    <w:rsid w:val="005B71DE"/>
    <w:rsid w:val="005C0EA4"/>
    <w:rsid w:val="005C1B02"/>
    <w:rsid w:val="005C4915"/>
    <w:rsid w:val="005C4B1B"/>
    <w:rsid w:val="005C74BB"/>
    <w:rsid w:val="005C7501"/>
    <w:rsid w:val="005D4C54"/>
    <w:rsid w:val="005D67FE"/>
    <w:rsid w:val="005F17FF"/>
    <w:rsid w:val="005F683A"/>
    <w:rsid w:val="005F685C"/>
    <w:rsid w:val="00600F97"/>
    <w:rsid w:val="006020CD"/>
    <w:rsid w:val="006026C5"/>
    <w:rsid w:val="0060343A"/>
    <w:rsid w:val="0060464B"/>
    <w:rsid w:val="00604932"/>
    <w:rsid w:val="00605BA1"/>
    <w:rsid w:val="00611C9C"/>
    <w:rsid w:val="006120AF"/>
    <w:rsid w:val="00614C5D"/>
    <w:rsid w:val="00615532"/>
    <w:rsid w:val="00616796"/>
    <w:rsid w:val="00622514"/>
    <w:rsid w:val="006326BE"/>
    <w:rsid w:val="006353E0"/>
    <w:rsid w:val="00635D44"/>
    <w:rsid w:val="006376A0"/>
    <w:rsid w:val="006400E2"/>
    <w:rsid w:val="00642DC5"/>
    <w:rsid w:val="00643485"/>
    <w:rsid w:val="00646525"/>
    <w:rsid w:val="00647E37"/>
    <w:rsid w:val="00652668"/>
    <w:rsid w:val="0066127F"/>
    <w:rsid w:val="00661C5F"/>
    <w:rsid w:val="00666E47"/>
    <w:rsid w:val="00672F88"/>
    <w:rsid w:val="0068425F"/>
    <w:rsid w:val="00685E40"/>
    <w:rsid w:val="006869E2"/>
    <w:rsid w:val="00686E3B"/>
    <w:rsid w:val="00691676"/>
    <w:rsid w:val="00696021"/>
    <w:rsid w:val="0069705E"/>
    <w:rsid w:val="006970F7"/>
    <w:rsid w:val="006978E3"/>
    <w:rsid w:val="006A14EA"/>
    <w:rsid w:val="006A26BF"/>
    <w:rsid w:val="006A4869"/>
    <w:rsid w:val="006A5612"/>
    <w:rsid w:val="006B0579"/>
    <w:rsid w:val="006B1DDD"/>
    <w:rsid w:val="006B648C"/>
    <w:rsid w:val="006C09F1"/>
    <w:rsid w:val="006C21BA"/>
    <w:rsid w:val="006C2C56"/>
    <w:rsid w:val="006C2FC9"/>
    <w:rsid w:val="006C6454"/>
    <w:rsid w:val="006C6E1B"/>
    <w:rsid w:val="006D3458"/>
    <w:rsid w:val="006D43E5"/>
    <w:rsid w:val="006D5C8C"/>
    <w:rsid w:val="006D6C8F"/>
    <w:rsid w:val="006E1630"/>
    <w:rsid w:val="006E2245"/>
    <w:rsid w:val="006E2A81"/>
    <w:rsid w:val="006E2B87"/>
    <w:rsid w:val="006E4C6A"/>
    <w:rsid w:val="006E5FE1"/>
    <w:rsid w:val="006E70DB"/>
    <w:rsid w:val="006F0443"/>
    <w:rsid w:val="006F2836"/>
    <w:rsid w:val="006F4455"/>
    <w:rsid w:val="006F5B7A"/>
    <w:rsid w:val="00704BA9"/>
    <w:rsid w:val="00704F03"/>
    <w:rsid w:val="00706B49"/>
    <w:rsid w:val="00712064"/>
    <w:rsid w:val="00713186"/>
    <w:rsid w:val="00715886"/>
    <w:rsid w:val="00720455"/>
    <w:rsid w:val="0073128E"/>
    <w:rsid w:val="00731AD5"/>
    <w:rsid w:val="00741600"/>
    <w:rsid w:val="00741908"/>
    <w:rsid w:val="00741AFB"/>
    <w:rsid w:val="00742CFC"/>
    <w:rsid w:val="00743040"/>
    <w:rsid w:val="0074478D"/>
    <w:rsid w:val="007449DC"/>
    <w:rsid w:val="00746400"/>
    <w:rsid w:val="00747E07"/>
    <w:rsid w:val="00752EE7"/>
    <w:rsid w:val="007647BC"/>
    <w:rsid w:val="0076491A"/>
    <w:rsid w:val="00764986"/>
    <w:rsid w:val="007676CB"/>
    <w:rsid w:val="00775FF5"/>
    <w:rsid w:val="0078159B"/>
    <w:rsid w:val="00782647"/>
    <w:rsid w:val="00786D9D"/>
    <w:rsid w:val="0078753F"/>
    <w:rsid w:val="00787D12"/>
    <w:rsid w:val="0079356D"/>
    <w:rsid w:val="00794D6A"/>
    <w:rsid w:val="00796ED1"/>
    <w:rsid w:val="007971EF"/>
    <w:rsid w:val="007A1431"/>
    <w:rsid w:val="007A1B9B"/>
    <w:rsid w:val="007A2B07"/>
    <w:rsid w:val="007A4798"/>
    <w:rsid w:val="007B135B"/>
    <w:rsid w:val="007B212C"/>
    <w:rsid w:val="007B33E0"/>
    <w:rsid w:val="007B3FD2"/>
    <w:rsid w:val="007B4E56"/>
    <w:rsid w:val="007C0189"/>
    <w:rsid w:val="007C20A6"/>
    <w:rsid w:val="007C4126"/>
    <w:rsid w:val="007C4411"/>
    <w:rsid w:val="007C6214"/>
    <w:rsid w:val="007D2376"/>
    <w:rsid w:val="007D6E10"/>
    <w:rsid w:val="007D7AE4"/>
    <w:rsid w:val="007E0A27"/>
    <w:rsid w:val="007E0EA1"/>
    <w:rsid w:val="007E2753"/>
    <w:rsid w:val="007F044A"/>
    <w:rsid w:val="007F30D3"/>
    <w:rsid w:val="008028B6"/>
    <w:rsid w:val="00803A7E"/>
    <w:rsid w:val="00806B13"/>
    <w:rsid w:val="008131E1"/>
    <w:rsid w:val="008144E4"/>
    <w:rsid w:val="0081717C"/>
    <w:rsid w:val="008215AB"/>
    <w:rsid w:val="0082242B"/>
    <w:rsid w:val="00823D62"/>
    <w:rsid w:val="00830345"/>
    <w:rsid w:val="00831221"/>
    <w:rsid w:val="00836B43"/>
    <w:rsid w:val="00843321"/>
    <w:rsid w:val="00847CDC"/>
    <w:rsid w:val="00847F64"/>
    <w:rsid w:val="0085218B"/>
    <w:rsid w:val="008550D0"/>
    <w:rsid w:val="008556FD"/>
    <w:rsid w:val="00855AB9"/>
    <w:rsid w:val="00862FD6"/>
    <w:rsid w:val="00864BE8"/>
    <w:rsid w:val="008700F7"/>
    <w:rsid w:val="00882F60"/>
    <w:rsid w:val="00884EF8"/>
    <w:rsid w:val="0088663A"/>
    <w:rsid w:val="008918DA"/>
    <w:rsid w:val="00891943"/>
    <w:rsid w:val="0089528D"/>
    <w:rsid w:val="008A1E60"/>
    <w:rsid w:val="008A341A"/>
    <w:rsid w:val="008A42FA"/>
    <w:rsid w:val="008A5BEA"/>
    <w:rsid w:val="008B31CF"/>
    <w:rsid w:val="008B460D"/>
    <w:rsid w:val="008B6728"/>
    <w:rsid w:val="008B6EB3"/>
    <w:rsid w:val="008C2689"/>
    <w:rsid w:val="008C4B8A"/>
    <w:rsid w:val="008C68DB"/>
    <w:rsid w:val="008C74D1"/>
    <w:rsid w:val="008C7EAA"/>
    <w:rsid w:val="008D198B"/>
    <w:rsid w:val="008D29B5"/>
    <w:rsid w:val="008D397D"/>
    <w:rsid w:val="008E3DCC"/>
    <w:rsid w:val="008E4CC4"/>
    <w:rsid w:val="008E56EA"/>
    <w:rsid w:val="008E5CE2"/>
    <w:rsid w:val="008F01DE"/>
    <w:rsid w:val="008F3AB5"/>
    <w:rsid w:val="008F5203"/>
    <w:rsid w:val="008F607A"/>
    <w:rsid w:val="008F63E6"/>
    <w:rsid w:val="008F66C8"/>
    <w:rsid w:val="0090182A"/>
    <w:rsid w:val="00901CC8"/>
    <w:rsid w:val="00901FE1"/>
    <w:rsid w:val="00902EB3"/>
    <w:rsid w:val="00911BDE"/>
    <w:rsid w:val="00915D11"/>
    <w:rsid w:val="00916558"/>
    <w:rsid w:val="00916AC4"/>
    <w:rsid w:val="00917E03"/>
    <w:rsid w:val="00941667"/>
    <w:rsid w:val="00952A0E"/>
    <w:rsid w:val="0095329F"/>
    <w:rsid w:val="00956525"/>
    <w:rsid w:val="00957765"/>
    <w:rsid w:val="00961FDB"/>
    <w:rsid w:val="00964452"/>
    <w:rsid w:val="009670E9"/>
    <w:rsid w:val="0097098A"/>
    <w:rsid w:val="009711A5"/>
    <w:rsid w:val="009720D5"/>
    <w:rsid w:val="009763EE"/>
    <w:rsid w:val="00976607"/>
    <w:rsid w:val="009771DB"/>
    <w:rsid w:val="009800A8"/>
    <w:rsid w:val="00980A17"/>
    <w:rsid w:val="0098208B"/>
    <w:rsid w:val="00984810"/>
    <w:rsid w:val="0099154D"/>
    <w:rsid w:val="00993639"/>
    <w:rsid w:val="009A0343"/>
    <w:rsid w:val="009A1FFA"/>
    <w:rsid w:val="009A2608"/>
    <w:rsid w:val="009B273E"/>
    <w:rsid w:val="009B46EF"/>
    <w:rsid w:val="009B57C5"/>
    <w:rsid w:val="009B6D50"/>
    <w:rsid w:val="009B7857"/>
    <w:rsid w:val="009B7B4C"/>
    <w:rsid w:val="009C53F4"/>
    <w:rsid w:val="009C7206"/>
    <w:rsid w:val="009D193D"/>
    <w:rsid w:val="009D1986"/>
    <w:rsid w:val="009D7F32"/>
    <w:rsid w:val="009E02AE"/>
    <w:rsid w:val="009E1598"/>
    <w:rsid w:val="009E1F7E"/>
    <w:rsid w:val="009E2322"/>
    <w:rsid w:val="009F2890"/>
    <w:rsid w:val="009F36B0"/>
    <w:rsid w:val="009F4479"/>
    <w:rsid w:val="00A0161B"/>
    <w:rsid w:val="00A04CD5"/>
    <w:rsid w:val="00A1170E"/>
    <w:rsid w:val="00A13949"/>
    <w:rsid w:val="00A30D6D"/>
    <w:rsid w:val="00A40B58"/>
    <w:rsid w:val="00A45F49"/>
    <w:rsid w:val="00A5019E"/>
    <w:rsid w:val="00A50A7B"/>
    <w:rsid w:val="00A521C9"/>
    <w:rsid w:val="00A545BA"/>
    <w:rsid w:val="00A5599F"/>
    <w:rsid w:val="00A61618"/>
    <w:rsid w:val="00A61CDA"/>
    <w:rsid w:val="00A6592A"/>
    <w:rsid w:val="00A65F7D"/>
    <w:rsid w:val="00A71242"/>
    <w:rsid w:val="00A7428B"/>
    <w:rsid w:val="00A74756"/>
    <w:rsid w:val="00A83A6C"/>
    <w:rsid w:val="00A90E0E"/>
    <w:rsid w:val="00A92BB8"/>
    <w:rsid w:val="00A955B6"/>
    <w:rsid w:val="00A961C1"/>
    <w:rsid w:val="00AA2F9F"/>
    <w:rsid w:val="00AA5AF7"/>
    <w:rsid w:val="00AB03A6"/>
    <w:rsid w:val="00AB41B4"/>
    <w:rsid w:val="00AB54EA"/>
    <w:rsid w:val="00AB58F3"/>
    <w:rsid w:val="00AC096A"/>
    <w:rsid w:val="00AC1E10"/>
    <w:rsid w:val="00AC2111"/>
    <w:rsid w:val="00AC2A83"/>
    <w:rsid w:val="00AC5202"/>
    <w:rsid w:val="00AC7203"/>
    <w:rsid w:val="00AD12E7"/>
    <w:rsid w:val="00AD7815"/>
    <w:rsid w:val="00AE2B70"/>
    <w:rsid w:val="00AF1805"/>
    <w:rsid w:val="00AF5D22"/>
    <w:rsid w:val="00AF697C"/>
    <w:rsid w:val="00AF6FA8"/>
    <w:rsid w:val="00B002DB"/>
    <w:rsid w:val="00B017E8"/>
    <w:rsid w:val="00B017F7"/>
    <w:rsid w:val="00B021ED"/>
    <w:rsid w:val="00B05B89"/>
    <w:rsid w:val="00B110B0"/>
    <w:rsid w:val="00B14D2D"/>
    <w:rsid w:val="00B16724"/>
    <w:rsid w:val="00B16A6E"/>
    <w:rsid w:val="00B17438"/>
    <w:rsid w:val="00B210AA"/>
    <w:rsid w:val="00B272ED"/>
    <w:rsid w:val="00B308BE"/>
    <w:rsid w:val="00B322CD"/>
    <w:rsid w:val="00B3564D"/>
    <w:rsid w:val="00B4033E"/>
    <w:rsid w:val="00B419C1"/>
    <w:rsid w:val="00B42417"/>
    <w:rsid w:val="00B42E72"/>
    <w:rsid w:val="00B43105"/>
    <w:rsid w:val="00B45714"/>
    <w:rsid w:val="00B53EF0"/>
    <w:rsid w:val="00B61211"/>
    <w:rsid w:val="00B6344B"/>
    <w:rsid w:val="00B63864"/>
    <w:rsid w:val="00B64E1F"/>
    <w:rsid w:val="00B67575"/>
    <w:rsid w:val="00B71763"/>
    <w:rsid w:val="00B73084"/>
    <w:rsid w:val="00B754D7"/>
    <w:rsid w:val="00B808BD"/>
    <w:rsid w:val="00B82036"/>
    <w:rsid w:val="00B82FB7"/>
    <w:rsid w:val="00B8335C"/>
    <w:rsid w:val="00B839DB"/>
    <w:rsid w:val="00B84A4B"/>
    <w:rsid w:val="00B863C3"/>
    <w:rsid w:val="00B939E0"/>
    <w:rsid w:val="00B96287"/>
    <w:rsid w:val="00BA0E18"/>
    <w:rsid w:val="00BA29E0"/>
    <w:rsid w:val="00BA2CF3"/>
    <w:rsid w:val="00BA3B3F"/>
    <w:rsid w:val="00BA60F1"/>
    <w:rsid w:val="00BB03F3"/>
    <w:rsid w:val="00BB49A2"/>
    <w:rsid w:val="00BB5A40"/>
    <w:rsid w:val="00BC797D"/>
    <w:rsid w:val="00BD06B0"/>
    <w:rsid w:val="00BD1040"/>
    <w:rsid w:val="00BD2338"/>
    <w:rsid w:val="00BD2CB1"/>
    <w:rsid w:val="00BE47CC"/>
    <w:rsid w:val="00BE507B"/>
    <w:rsid w:val="00BF014B"/>
    <w:rsid w:val="00BF1541"/>
    <w:rsid w:val="00C00251"/>
    <w:rsid w:val="00C0047C"/>
    <w:rsid w:val="00C11F49"/>
    <w:rsid w:val="00C219DA"/>
    <w:rsid w:val="00C2431A"/>
    <w:rsid w:val="00C33803"/>
    <w:rsid w:val="00C456C2"/>
    <w:rsid w:val="00C50E99"/>
    <w:rsid w:val="00C514AE"/>
    <w:rsid w:val="00C518F8"/>
    <w:rsid w:val="00C531F6"/>
    <w:rsid w:val="00C56EBF"/>
    <w:rsid w:val="00C5769D"/>
    <w:rsid w:val="00C61E87"/>
    <w:rsid w:val="00C623D7"/>
    <w:rsid w:val="00C62A95"/>
    <w:rsid w:val="00C65B94"/>
    <w:rsid w:val="00C67BCD"/>
    <w:rsid w:val="00C71C5D"/>
    <w:rsid w:val="00C74744"/>
    <w:rsid w:val="00C76FB0"/>
    <w:rsid w:val="00C86C5E"/>
    <w:rsid w:val="00C90119"/>
    <w:rsid w:val="00C90E6C"/>
    <w:rsid w:val="00C91FBE"/>
    <w:rsid w:val="00C93B64"/>
    <w:rsid w:val="00C93E24"/>
    <w:rsid w:val="00C94D66"/>
    <w:rsid w:val="00C95D04"/>
    <w:rsid w:val="00C967E0"/>
    <w:rsid w:val="00CA14EF"/>
    <w:rsid w:val="00CA503F"/>
    <w:rsid w:val="00CA5B44"/>
    <w:rsid w:val="00CB4ECF"/>
    <w:rsid w:val="00CB7DB0"/>
    <w:rsid w:val="00CC035D"/>
    <w:rsid w:val="00CC0512"/>
    <w:rsid w:val="00CC4B7F"/>
    <w:rsid w:val="00CD42DF"/>
    <w:rsid w:val="00CE233E"/>
    <w:rsid w:val="00CE5787"/>
    <w:rsid w:val="00CF1AFD"/>
    <w:rsid w:val="00CF2DB8"/>
    <w:rsid w:val="00CF59C9"/>
    <w:rsid w:val="00CF7490"/>
    <w:rsid w:val="00D00617"/>
    <w:rsid w:val="00D02E7D"/>
    <w:rsid w:val="00D04E01"/>
    <w:rsid w:val="00D124E1"/>
    <w:rsid w:val="00D20BAF"/>
    <w:rsid w:val="00D21436"/>
    <w:rsid w:val="00D216B9"/>
    <w:rsid w:val="00D25230"/>
    <w:rsid w:val="00D26664"/>
    <w:rsid w:val="00D2746C"/>
    <w:rsid w:val="00D30800"/>
    <w:rsid w:val="00D30D86"/>
    <w:rsid w:val="00D33D3A"/>
    <w:rsid w:val="00D46402"/>
    <w:rsid w:val="00D46445"/>
    <w:rsid w:val="00D51FB1"/>
    <w:rsid w:val="00D53F1B"/>
    <w:rsid w:val="00D5484B"/>
    <w:rsid w:val="00D54FCA"/>
    <w:rsid w:val="00D55181"/>
    <w:rsid w:val="00D61B55"/>
    <w:rsid w:val="00D61D1B"/>
    <w:rsid w:val="00D61E7C"/>
    <w:rsid w:val="00D62970"/>
    <w:rsid w:val="00D6450F"/>
    <w:rsid w:val="00D64E60"/>
    <w:rsid w:val="00D65790"/>
    <w:rsid w:val="00D67C51"/>
    <w:rsid w:val="00D73B96"/>
    <w:rsid w:val="00D73DC9"/>
    <w:rsid w:val="00D75D90"/>
    <w:rsid w:val="00D81014"/>
    <w:rsid w:val="00D813A4"/>
    <w:rsid w:val="00D856FD"/>
    <w:rsid w:val="00D86D87"/>
    <w:rsid w:val="00D8722E"/>
    <w:rsid w:val="00D873AB"/>
    <w:rsid w:val="00D875D9"/>
    <w:rsid w:val="00D92C12"/>
    <w:rsid w:val="00D95443"/>
    <w:rsid w:val="00D9632D"/>
    <w:rsid w:val="00DA29A1"/>
    <w:rsid w:val="00DB0DAC"/>
    <w:rsid w:val="00DB1495"/>
    <w:rsid w:val="00DB29D4"/>
    <w:rsid w:val="00DB4DB7"/>
    <w:rsid w:val="00DB7FB5"/>
    <w:rsid w:val="00DC39AC"/>
    <w:rsid w:val="00DD160C"/>
    <w:rsid w:val="00DD3BF1"/>
    <w:rsid w:val="00DD5731"/>
    <w:rsid w:val="00DD62C6"/>
    <w:rsid w:val="00DD67F6"/>
    <w:rsid w:val="00DE062A"/>
    <w:rsid w:val="00DE18C7"/>
    <w:rsid w:val="00DF2BEF"/>
    <w:rsid w:val="00DF734B"/>
    <w:rsid w:val="00E019B2"/>
    <w:rsid w:val="00E01B30"/>
    <w:rsid w:val="00E022A7"/>
    <w:rsid w:val="00E026D0"/>
    <w:rsid w:val="00E0452D"/>
    <w:rsid w:val="00E06EDB"/>
    <w:rsid w:val="00E169AD"/>
    <w:rsid w:val="00E17066"/>
    <w:rsid w:val="00E212C2"/>
    <w:rsid w:val="00E303EB"/>
    <w:rsid w:val="00E30D2C"/>
    <w:rsid w:val="00E3189F"/>
    <w:rsid w:val="00E33524"/>
    <w:rsid w:val="00E360CA"/>
    <w:rsid w:val="00E57AAA"/>
    <w:rsid w:val="00E62191"/>
    <w:rsid w:val="00E62B99"/>
    <w:rsid w:val="00E66AE5"/>
    <w:rsid w:val="00E70E93"/>
    <w:rsid w:val="00E75E43"/>
    <w:rsid w:val="00E76245"/>
    <w:rsid w:val="00E80337"/>
    <w:rsid w:val="00E85295"/>
    <w:rsid w:val="00EA6B4B"/>
    <w:rsid w:val="00EB2829"/>
    <w:rsid w:val="00ED10A5"/>
    <w:rsid w:val="00ED55D7"/>
    <w:rsid w:val="00ED60D9"/>
    <w:rsid w:val="00ED6E30"/>
    <w:rsid w:val="00ED74D8"/>
    <w:rsid w:val="00EE1425"/>
    <w:rsid w:val="00EE5E54"/>
    <w:rsid w:val="00EF346D"/>
    <w:rsid w:val="00EF6A6F"/>
    <w:rsid w:val="00EF77D7"/>
    <w:rsid w:val="00F00D90"/>
    <w:rsid w:val="00F01F8E"/>
    <w:rsid w:val="00F02649"/>
    <w:rsid w:val="00F05088"/>
    <w:rsid w:val="00F100C0"/>
    <w:rsid w:val="00F10EBC"/>
    <w:rsid w:val="00F119C7"/>
    <w:rsid w:val="00F13A79"/>
    <w:rsid w:val="00F13A99"/>
    <w:rsid w:val="00F212A0"/>
    <w:rsid w:val="00F21592"/>
    <w:rsid w:val="00F22942"/>
    <w:rsid w:val="00F2340D"/>
    <w:rsid w:val="00F30864"/>
    <w:rsid w:val="00F3123D"/>
    <w:rsid w:val="00F3564F"/>
    <w:rsid w:val="00F35DAD"/>
    <w:rsid w:val="00F360B9"/>
    <w:rsid w:val="00F405D1"/>
    <w:rsid w:val="00F42847"/>
    <w:rsid w:val="00F50ABB"/>
    <w:rsid w:val="00F50F3B"/>
    <w:rsid w:val="00F51AEC"/>
    <w:rsid w:val="00F539A4"/>
    <w:rsid w:val="00F543E9"/>
    <w:rsid w:val="00F56FBF"/>
    <w:rsid w:val="00F65380"/>
    <w:rsid w:val="00F66F04"/>
    <w:rsid w:val="00F70ABA"/>
    <w:rsid w:val="00F739D4"/>
    <w:rsid w:val="00F75F37"/>
    <w:rsid w:val="00F828FE"/>
    <w:rsid w:val="00F87D49"/>
    <w:rsid w:val="00F90A6F"/>
    <w:rsid w:val="00F955BC"/>
    <w:rsid w:val="00F965EB"/>
    <w:rsid w:val="00F97854"/>
    <w:rsid w:val="00FA0682"/>
    <w:rsid w:val="00FA2821"/>
    <w:rsid w:val="00FA513D"/>
    <w:rsid w:val="00FA6A9E"/>
    <w:rsid w:val="00FB31CC"/>
    <w:rsid w:val="00FB33BE"/>
    <w:rsid w:val="00FC5658"/>
    <w:rsid w:val="00FC5E11"/>
    <w:rsid w:val="00FD0CDA"/>
    <w:rsid w:val="00FD1A78"/>
    <w:rsid w:val="00FD1AE7"/>
    <w:rsid w:val="00FD2131"/>
    <w:rsid w:val="00FD623C"/>
    <w:rsid w:val="00FE3733"/>
    <w:rsid w:val="00FE447B"/>
    <w:rsid w:val="00FE75AA"/>
    <w:rsid w:val="00FF2400"/>
    <w:rsid w:val="00FF58F3"/>
    <w:rsid w:val="00FF60AA"/>
    <w:rsid w:val="00FF7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8C7"/>
    <w:rPr>
      <w:sz w:val="24"/>
      <w:szCs w:val="24"/>
    </w:rPr>
  </w:style>
  <w:style w:type="paragraph" w:styleId="6">
    <w:name w:val="heading 6"/>
    <w:basedOn w:val="a"/>
    <w:next w:val="a"/>
    <w:qFormat/>
    <w:rsid w:val="007A1431"/>
    <w:pPr>
      <w:keepNext/>
      <w:tabs>
        <w:tab w:val="num" w:pos="0"/>
      </w:tabs>
      <w:suppressAutoHyphens/>
      <w:outlineLvl w:val="5"/>
    </w:pPr>
    <w:rPr>
      <w:rFonts w:ascii="Arial" w:hAnsi="Arial"/>
      <w:b/>
      <w:sz w:val="28"/>
      <w:szCs w:val="20"/>
    </w:rPr>
  </w:style>
  <w:style w:type="paragraph" w:styleId="9">
    <w:name w:val="heading 9"/>
    <w:basedOn w:val="a"/>
    <w:next w:val="a"/>
    <w:qFormat/>
    <w:rsid w:val="007B135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10EBC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10EBC"/>
    <w:pPr>
      <w:tabs>
        <w:tab w:val="center" w:pos="4677"/>
        <w:tab w:val="right" w:pos="9355"/>
      </w:tabs>
    </w:pPr>
  </w:style>
  <w:style w:type="paragraph" w:styleId="a5">
    <w:name w:val="Body Text"/>
    <w:basedOn w:val="a"/>
    <w:link w:val="a6"/>
    <w:rsid w:val="001E6F2A"/>
    <w:pPr>
      <w:widowControl w:val="0"/>
      <w:suppressAutoHyphens/>
      <w:spacing w:after="283"/>
    </w:pPr>
    <w:rPr>
      <w:rFonts w:ascii="Liberation Serif" w:eastAsia="Liberation Sans" w:hAnsi="Liberation Serif" w:cs="Liberation Sans"/>
      <w:lang w:val="en-US" w:eastAsia="hi-IN" w:bidi="hi-IN"/>
    </w:rPr>
  </w:style>
  <w:style w:type="character" w:styleId="a7">
    <w:name w:val="Strong"/>
    <w:qFormat/>
    <w:rsid w:val="001E6F2A"/>
    <w:rPr>
      <w:b/>
      <w:bCs/>
    </w:rPr>
  </w:style>
  <w:style w:type="paragraph" w:customStyle="1" w:styleId="ConsPlusTitle">
    <w:name w:val="ConsPlusTitle"/>
    <w:uiPriority w:val="99"/>
    <w:rsid w:val="007B135B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8">
    <w:name w:val="Hyperlink"/>
    <w:unhideWhenUsed/>
    <w:rsid w:val="00223001"/>
    <w:rPr>
      <w:color w:val="0000FF"/>
      <w:u w:val="single"/>
    </w:rPr>
  </w:style>
  <w:style w:type="table" w:styleId="a9">
    <w:name w:val="Table Grid"/>
    <w:basedOn w:val="a1"/>
    <w:rsid w:val="00054BC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C67BCD"/>
    <w:pPr>
      <w:ind w:left="720"/>
      <w:contextualSpacing/>
    </w:pPr>
  </w:style>
  <w:style w:type="paragraph" w:styleId="ab">
    <w:name w:val="Balloon Text"/>
    <w:basedOn w:val="a"/>
    <w:link w:val="ac"/>
    <w:rsid w:val="00071369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071369"/>
    <w:rPr>
      <w:rFonts w:ascii="Tahoma" w:hAnsi="Tahoma" w:cs="Tahoma"/>
      <w:sz w:val="16"/>
      <w:szCs w:val="16"/>
    </w:rPr>
  </w:style>
  <w:style w:type="character" w:customStyle="1" w:styleId="FontStyle83">
    <w:name w:val="Font Style83"/>
    <w:rsid w:val="00BB49A2"/>
    <w:rPr>
      <w:rFonts w:ascii="Times New Roman" w:hAnsi="Times New Roman" w:cs="Times New Roman"/>
      <w:sz w:val="28"/>
      <w:szCs w:val="28"/>
    </w:rPr>
  </w:style>
  <w:style w:type="character" w:customStyle="1" w:styleId="FontStyle19">
    <w:name w:val="Font Style19"/>
    <w:uiPriority w:val="99"/>
    <w:rsid w:val="00BB49A2"/>
    <w:rPr>
      <w:rFonts w:ascii="Times New Roman" w:hAnsi="Times New Roman" w:cs="Times New Roman"/>
      <w:b/>
      <w:bCs/>
      <w:sz w:val="26"/>
      <w:szCs w:val="26"/>
    </w:rPr>
  </w:style>
  <w:style w:type="character" w:customStyle="1" w:styleId="ad">
    <w:name w:val="Символы концевой сноски"/>
    <w:rsid w:val="00BB49A2"/>
    <w:rPr>
      <w:vertAlign w:val="superscript"/>
    </w:rPr>
  </w:style>
  <w:style w:type="character" w:customStyle="1" w:styleId="ae">
    <w:name w:val="Символ сноски"/>
    <w:rsid w:val="00BB49A2"/>
    <w:rPr>
      <w:vertAlign w:val="superscript"/>
    </w:rPr>
  </w:style>
  <w:style w:type="character" w:styleId="af">
    <w:name w:val="footnote reference"/>
    <w:aliases w:val="Знак сноски-FN,Ciae niinee-FN"/>
    <w:rsid w:val="00BB49A2"/>
    <w:rPr>
      <w:vertAlign w:val="superscript"/>
    </w:rPr>
  </w:style>
  <w:style w:type="paragraph" w:customStyle="1" w:styleId="ConsPlusNormal">
    <w:name w:val="ConsPlusNormal"/>
    <w:rsid w:val="00BB49A2"/>
    <w:pPr>
      <w:suppressAutoHyphens/>
      <w:autoSpaceDE w:val="0"/>
    </w:pPr>
    <w:rPr>
      <w:rFonts w:ascii="Arial" w:hAnsi="Arial" w:cs="Arial"/>
      <w:lang w:eastAsia="ar-SA"/>
    </w:rPr>
  </w:style>
  <w:style w:type="paragraph" w:customStyle="1" w:styleId="ConsPlusCell">
    <w:name w:val="ConsPlusCell"/>
    <w:uiPriority w:val="99"/>
    <w:rsid w:val="00BB49A2"/>
    <w:pPr>
      <w:suppressAutoHyphens/>
      <w:autoSpaceDE w:val="0"/>
    </w:pPr>
    <w:rPr>
      <w:rFonts w:ascii="Calibri" w:eastAsia="Calibri" w:hAnsi="Calibri" w:cs="Calibri"/>
      <w:sz w:val="22"/>
      <w:szCs w:val="22"/>
      <w:lang w:eastAsia="ar-SA"/>
    </w:rPr>
  </w:style>
  <w:style w:type="paragraph" w:styleId="af0">
    <w:name w:val="endnote text"/>
    <w:basedOn w:val="a"/>
    <w:link w:val="af1"/>
    <w:rsid w:val="00BB49A2"/>
    <w:pPr>
      <w:suppressAutoHyphens/>
    </w:pPr>
    <w:rPr>
      <w:rFonts w:ascii="Calibri" w:eastAsia="Calibri" w:hAnsi="Calibri"/>
      <w:sz w:val="20"/>
      <w:szCs w:val="20"/>
      <w:lang w:eastAsia="ar-SA"/>
    </w:rPr>
  </w:style>
  <w:style w:type="character" w:customStyle="1" w:styleId="af1">
    <w:name w:val="Текст концевой сноски Знак"/>
    <w:link w:val="af0"/>
    <w:rsid w:val="00BB49A2"/>
    <w:rPr>
      <w:rFonts w:ascii="Calibri" w:eastAsia="Calibri" w:hAnsi="Calibri"/>
      <w:lang w:eastAsia="ar-SA"/>
    </w:rPr>
  </w:style>
  <w:style w:type="paragraph" w:styleId="af2">
    <w:name w:val="footnote text"/>
    <w:aliases w:val="Footnote Text Char Знак Знак,Footnote Text Char Знак,Footnote Text Char Знак Знак Знак Знак,single space,Текст сноски Знак1 Знак,Текст сноски Знак Знак1 Знак,Текст сноски-FN,footnote text,Table_Footnote_last,Oaeno niinee-F,Oaeno niinee-FN"/>
    <w:basedOn w:val="a"/>
    <w:link w:val="af3"/>
    <w:rsid w:val="00BB49A2"/>
    <w:pPr>
      <w:suppressAutoHyphens/>
    </w:pPr>
    <w:rPr>
      <w:sz w:val="20"/>
      <w:szCs w:val="20"/>
      <w:lang w:eastAsia="ar-SA"/>
    </w:rPr>
  </w:style>
  <w:style w:type="character" w:customStyle="1" w:styleId="af3">
    <w:name w:val="Текст сноски Знак"/>
    <w:aliases w:val="Footnote Text Char Знак Знак Знак,Footnote Text Char Знак Знак1,Footnote Text Char Знак Знак Знак Знак Знак,single space Знак,Текст сноски Знак1 Знак Знак,Текст сноски Знак Знак1 Знак Знак,Текст сноски-FN Знак,footnote text Знак"/>
    <w:link w:val="af2"/>
    <w:rsid w:val="00BB49A2"/>
    <w:rPr>
      <w:lang w:eastAsia="ar-SA"/>
    </w:rPr>
  </w:style>
  <w:style w:type="paragraph" w:customStyle="1" w:styleId="ConsPlusNonformat">
    <w:name w:val="ConsPlusNonformat"/>
    <w:rsid w:val="00BB49A2"/>
    <w:pPr>
      <w:suppressAutoHyphens/>
      <w:autoSpaceDE w:val="0"/>
    </w:pPr>
    <w:rPr>
      <w:rFonts w:ascii="Courier New" w:hAnsi="Courier New" w:cs="Courier New"/>
      <w:lang w:eastAsia="ar-SA"/>
    </w:rPr>
  </w:style>
  <w:style w:type="character" w:styleId="af4">
    <w:name w:val="endnote reference"/>
    <w:rsid w:val="00A5019E"/>
    <w:rPr>
      <w:vertAlign w:val="superscript"/>
    </w:rPr>
  </w:style>
  <w:style w:type="character" w:customStyle="1" w:styleId="a6">
    <w:name w:val="Основной текст Знак"/>
    <w:link w:val="a5"/>
    <w:rsid w:val="0074478D"/>
    <w:rPr>
      <w:rFonts w:ascii="Liberation Serif" w:eastAsia="Liberation Sans" w:hAnsi="Liberation Serif" w:cs="Liberation Sans"/>
      <w:sz w:val="24"/>
      <w:szCs w:val="24"/>
      <w:lang w:val="en-US" w:eastAsia="hi-IN" w:bidi="hi-IN"/>
    </w:rPr>
  </w:style>
  <w:style w:type="paragraph" w:styleId="af5">
    <w:name w:val="caption"/>
    <w:basedOn w:val="a"/>
    <w:next w:val="a"/>
    <w:unhideWhenUsed/>
    <w:qFormat/>
    <w:rsid w:val="00C33803"/>
    <w:pPr>
      <w:spacing w:line="360" w:lineRule="auto"/>
      <w:jc w:val="center"/>
    </w:pPr>
    <w:rPr>
      <w:sz w:val="36"/>
      <w:szCs w:val="36"/>
    </w:rPr>
  </w:style>
  <w:style w:type="paragraph" w:styleId="af6">
    <w:name w:val="No Spacing"/>
    <w:uiPriority w:val="1"/>
    <w:qFormat/>
    <w:rsid w:val="00FA6A9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1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7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0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91D53-6FD4-4E58-9CBE-66BF2BA67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549</Words>
  <Characters>3908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4449</CharactersWithSpaces>
  <SharedDoc>false</SharedDoc>
  <HLinks>
    <vt:vector size="138" baseType="variant">
      <vt:variant>
        <vt:i4>6553654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1114122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consultantplus://offline/ref=A52B25ABCF679C49C4AD55936D896B56573C4F1FB78E0DDBF95543E581I420B</vt:lpwstr>
      </vt:variant>
      <vt:variant>
        <vt:lpwstr/>
      </vt:variant>
      <vt:variant>
        <vt:i4>5701634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6553648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6422576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6553648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Par124</vt:lpwstr>
      </vt:variant>
      <vt:variant>
        <vt:i4>6422576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Par122</vt:lpwstr>
      </vt:variant>
      <vt:variant>
        <vt:i4>6357040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Par121</vt:lpwstr>
      </vt:variant>
      <vt:variant>
        <vt:i4>6291504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Par120</vt:lpwstr>
      </vt:variant>
      <vt:variant>
        <vt:i4>6488114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Par103</vt:lpwstr>
      </vt:variant>
      <vt:variant>
        <vt:i4>6488112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6881328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6488112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Par123</vt:lpwstr>
      </vt:variant>
      <vt:variant>
        <vt:i4>6422578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Par102</vt:lpwstr>
      </vt:variant>
      <vt:variant>
        <vt:i4>6684726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Par146</vt:lpwstr>
      </vt:variant>
      <vt:variant>
        <vt:i4>5570562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6553654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6488118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Par143</vt:lpwstr>
      </vt:variant>
      <vt:variant>
        <vt:i4>2949183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consultantplus://offline/ref=A52B25ABCF679C49C4AD55936D896B56543C401FBE860DDBF95543E5814059FE9A59B0407527A5EAIE2BB</vt:lpwstr>
      </vt:variant>
      <vt:variant>
        <vt:lpwstr/>
      </vt:variant>
      <vt:variant>
        <vt:i4>2949168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consultantplus://offline/ref=A52B25ABCF679C49C4AD55936D896B56573C4F1FB78E0DDBF95543E5814059FE9A59B0407526A1E9IE2DB</vt:lpwstr>
      </vt:variant>
      <vt:variant>
        <vt:lpwstr/>
      </vt:variant>
      <vt:variant>
        <vt:i4>2949176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consultantplus://offline/ref=A52B25ABCF679C49C4AD55936D896B56573C4F1FB78E0DDBF95543E5814059FE9A59B0407526A1EFIE23B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Лосицкая Мария Дмитриевна</cp:lastModifiedBy>
  <cp:revision>2</cp:revision>
  <cp:lastPrinted>2019-04-05T09:33:00Z</cp:lastPrinted>
  <dcterms:created xsi:type="dcterms:W3CDTF">2019-04-05T09:35:00Z</dcterms:created>
  <dcterms:modified xsi:type="dcterms:W3CDTF">2019-04-05T09:35:00Z</dcterms:modified>
</cp:coreProperties>
</file>