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0" w:rsidRDefault="00A939C4" w:rsidP="002D4038">
      <w:pPr>
        <w:pStyle w:val="10"/>
        <w:shd w:val="clear" w:color="auto" w:fill="auto"/>
        <w:spacing w:before="0" w:after="0" w:line="320" w:lineRule="exact"/>
        <w:ind w:left="20"/>
        <w:jc w:val="both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2889885</wp:posOffset>
            </wp:positionH>
            <wp:positionV relativeFrom="paragraph">
              <wp:posOffset>-159385</wp:posOffset>
            </wp:positionV>
            <wp:extent cx="603885" cy="742950"/>
            <wp:effectExtent l="19050" t="0" r="5715" b="0"/>
            <wp:wrapTight wrapText="bothSides">
              <wp:wrapPolygon edited="0">
                <wp:start x="-681" y="0"/>
                <wp:lineTo x="-681" y="19385"/>
                <wp:lineTo x="4770" y="21046"/>
                <wp:lineTo x="9539" y="21046"/>
                <wp:lineTo x="12265" y="21046"/>
                <wp:lineTo x="17035" y="21046"/>
                <wp:lineTo x="21804" y="19385"/>
                <wp:lineTo x="21804" y="0"/>
                <wp:lineTo x="-681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F70" w:rsidRDefault="00FD5F70" w:rsidP="00FD5F70">
      <w:pPr>
        <w:pStyle w:val="10"/>
        <w:shd w:val="clear" w:color="auto" w:fill="auto"/>
        <w:spacing w:before="0" w:after="0" w:line="320" w:lineRule="exact"/>
        <w:ind w:left="20"/>
      </w:pPr>
    </w:p>
    <w:p w:rsidR="00FD5F70" w:rsidRDefault="00FD5F70" w:rsidP="00FD5F70">
      <w:pPr>
        <w:pStyle w:val="10"/>
        <w:shd w:val="clear" w:color="auto" w:fill="auto"/>
        <w:spacing w:before="0" w:after="0" w:line="320" w:lineRule="exact"/>
        <w:ind w:left="20"/>
      </w:pPr>
    </w:p>
    <w:p w:rsidR="00FD5F70" w:rsidRDefault="00FD5F70" w:rsidP="00FD5F70">
      <w:pPr>
        <w:pStyle w:val="10"/>
        <w:shd w:val="clear" w:color="auto" w:fill="auto"/>
        <w:spacing w:before="0" w:after="0" w:line="320" w:lineRule="exact"/>
        <w:ind w:left="20"/>
      </w:pPr>
    </w:p>
    <w:p w:rsidR="00FD5F70" w:rsidRPr="00842FBF" w:rsidRDefault="000F0BED" w:rsidP="00451AFC">
      <w:pPr>
        <w:pStyle w:val="1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bookmarkStart w:id="1" w:name="bookmark1"/>
      <w:bookmarkEnd w:id="0"/>
      <w:r w:rsidRPr="00842FBF">
        <w:rPr>
          <w:b/>
          <w:sz w:val="28"/>
          <w:szCs w:val="28"/>
        </w:rPr>
        <w:t>КЕМЕРОВСК</w:t>
      </w:r>
      <w:r w:rsidR="00FD5F70" w:rsidRPr="00842FBF">
        <w:rPr>
          <w:b/>
          <w:sz w:val="28"/>
          <w:szCs w:val="28"/>
        </w:rPr>
        <w:t>АЯ</w:t>
      </w:r>
      <w:r w:rsidRPr="00842FBF">
        <w:rPr>
          <w:b/>
          <w:sz w:val="28"/>
          <w:szCs w:val="28"/>
        </w:rPr>
        <w:t xml:space="preserve"> ОБЛАСТ</w:t>
      </w:r>
      <w:r w:rsidR="00FD5F70" w:rsidRPr="00842FBF">
        <w:rPr>
          <w:b/>
          <w:sz w:val="28"/>
          <w:szCs w:val="28"/>
        </w:rPr>
        <w:t>Ь</w:t>
      </w:r>
      <w:r w:rsidRPr="00842FBF">
        <w:rPr>
          <w:b/>
          <w:sz w:val="28"/>
          <w:szCs w:val="28"/>
        </w:rPr>
        <w:t xml:space="preserve"> </w:t>
      </w:r>
      <w:r w:rsidR="00FD5F70" w:rsidRPr="00842FBF">
        <w:rPr>
          <w:b/>
          <w:sz w:val="28"/>
          <w:szCs w:val="28"/>
        </w:rPr>
        <w:t>–</w:t>
      </w:r>
      <w:r w:rsidRPr="00842FBF">
        <w:rPr>
          <w:b/>
          <w:sz w:val="28"/>
          <w:szCs w:val="28"/>
        </w:rPr>
        <w:t xml:space="preserve"> КУЗБАСС</w:t>
      </w:r>
    </w:p>
    <w:p w:rsidR="00FD5F70" w:rsidRPr="00842FBF" w:rsidRDefault="00FD5F70" w:rsidP="00451AFC">
      <w:pPr>
        <w:pStyle w:val="1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842FBF">
        <w:rPr>
          <w:b/>
          <w:sz w:val="28"/>
          <w:szCs w:val="28"/>
        </w:rPr>
        <w:t>КАЛТАНСКИЙ ГОРОДСКОЙ ОКРУГ</w:t>
      </w:r>
    </w:p>
    <w:p w:rsidR="00FD5F70" w:rsidRPr="00842FBF" w:rsidRDefault="00FD5F70" w:rsidP="00451AFC">
      <w:pPr>
        <w:pStyle w:val="1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842FBF">
        <w:rPr>
          <w:b/>
          <w:sz w:val="28"/>
          <w:szCs w:val="28"/>
        </w:rPr>
        <w:t>АДМИНИСТРАЦИЯ КАЛТАНСКОГО ГОРОДСКОГО ОКРУГА</w:t>
      </w:r>
    </w:p>
    <w:p w:rsidR="00842FBF" w:rsidRDefault="00842FBF" w:rsidP="00451AFC">
      <w:pPr>
        <w:pStyle w:val="10"/>
        <w:shd w:val="clear" w:color="auto" w:fill="auto"/>
        <w:spacing w:before="0" w:after="0" w:line="360" w:lineRule="auto"/>
        <w:ind w:left="20"/>
        <w:rPr>
          <w:rStyle w:val="117pt3pt"/>
        </w:rPr>
      </w:pPr>
    </w:p>
    <w:bookmarkEnd w:id="1"/>
    <w:p w:rsidR="00BB559B" w:rsidRPr="00842FBF" w:rsidRDefault="001E5F6D" w:rsidP="00451AFC">
      <w:pPr>
        <w:pStyle w:val="10"/>
        <w:shd w:val="clear" w:color="auto" w:fill="auto"/>
        <w:spacing w:before="0" w:after="0" w:line="360" w:lineRule="auto"/>
        <w:ind w:left="20"/>
        <w:rPr>
          <w:sz w:val="36"/>
          <w:szCs w:val="36"/>
        </w:rPr>
      </w:pPr>
      <w:r>
        <w:rPr>
          <w:rStyle w:val="117pt3pt"/>
          <w:sz w:val="36"/>
          <w:szCs w:val="36"/>
        </w:rPr>
        <w:t>РАСПОРЯЖЕ</w:t>
      </w:r>
      <w:r w:rsidR="00FB5CF3">
        <w:rPr>
          <w:rStyle w:val="117pt3pt"/>
          <w:sz w:val="36"/>
          <w:szCs w:val="36"/>
        </w:rPr>
        <w:t>НИЕ</w:t>
      </w:r>
    </w:p>
    <w:p w:rsidR="00842FBF" w:rsidRPr="00FB5CF3" w:rsidRDefault="00842FBF" w:rsidP="00451AFC">
      <w:pPr>
        <w:pStyle w:val="30"/>
        <w:shd w:val="clear" w:color="auto" w:fill="auto"/>
        <w:spacing w:after="0"/>
        <w:ind w:left="20"/>
        <w:rPr>
          <w:b w:val="0"/>
        </w:rPr>
      </w:pPr>
    </w:p>
    <w:p w:rsidR="00FD5F70" w:rsidRPr="00FB5CF3" w:rsidRDefault="003E6EA8" w:rsidP="00451AFC">
      <w:pPr>
        <w:pStyle w:val="30"/>
        <w:shd w:val="clear" w:color="auto" w:fill="auto"/>
        <w:spacing w:after="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20.02.</w:t>
      </w:r>
      <w:r w:rsidR="000F0BED" w:rsidRPr="00FB5CF3">
        <w:rPr>
          <w:rStyle w:val="31"/>
          <w:bCs/>
          <w:sz w:val="28"/>
          <w:szCs w:val="28"/>
          <w:u w:val="none"/>
        </w:rPr>
        <w:t>20</w:t>
      </w:r>
      <w:r w:rsidR="00FD5F70" w:rsidRPr="00FB5CF3">
        <w:rPr>
          <w:rStyle w:val="31"/>
          <w:bCs/>
          <w:sz w:val="28"/>
          <w:szCs w:val="28"/>
          <w:u w:val="none"/>
        </w:rPr>
        <w:t>20</w:t>
      </w:r>
      <w:r w:rsidR="000F0BED" w:rsidRPr="00FB5CF3">
        <w:rPr>
          <w:rStyle w:val="31"/>
          <w:bCs/>
          <w:sz w:val="28"/>
          <w:szCs w:val="28"/>
          <w:u w:val="none"/>
        </w:rPr>
        <w:t>г</w:t>
      </w:r>
      <w:r w:rsidR="000F0BED" w:rsidRPr="00FB5CF3">
        <w:rPr>
          <w:b w:val="0"/>
          <w:sz w:val="28"/>
          <w:szCs w:val="28"/>
        </w:rPr>
        <w:t xml:space="preserve">. </w:t>
      </w:r>
      <w:r w:rsidR="00842FBF" w:rsidRPr="00FB5CF3">
        <w:rPr>
          <w:b w:val="0"/>
          <w:sz w:val="28"/>
          <w:szCs w:val="28"/>
        </w:rPr>
        <w:t xml:space="preserve">  </w:t>
      </w:r>
      <w:r w:rsidR="000F0BED" w:rsidRPr="00FB5CF3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266-р</w:t>
      </w:r>
      <w:r w:rsidR="00086469" w:rsidRPr="00FB5CF3">
        <w:rPr>
          <w:b w:val="0"/>
          <w:sz w:val="28"/>
          <w:szCs w:val="28"/>
        </w:rPr>
        <w:t>______</w:t>
      </w:r>
    </w:p>
    <w:p w:rsidR="00BB559B" w:rsidRDefault="000F0BED" w:rsidP="00451AFC">
      <w:pPr>
        <w:pStyle w:val="30"/>
        <w:shd w:val="clear" w:color="auto" w:fill="auto"/>
        <w:spacing w:after="0"/>
        <w:ind w:left="20"/>
      </w:pPr>
      <w:r w:rsidRPr="00FB5CF3">
        <w:rPr>
          <w:rStyle w:val="31"/>
          <w:bCs/>
        </w:rPr>
        <w:br/>
      </w:r>
    </w:p>
    <w:p w:rsidR="00BB559B" w:rsidRPr="00FB6D65" w:rsidRDefault="000F0BED" w:rsidP="00451AFC">
      <w:pPr>
        <w:pStyle w:val="40"/>
        <w:shd w:val="clear" w:color="auto" w:fill="auto"/>
        <w:spacing w:before="0" w:after="244"/>
        <w:ind w:left="20"/>
      </w:pPr>
      <w:r w:rsidRPr="00FB6D65">
        <w:t>Об утверждении Программы финансового оздоровления</w:t>
      </w:r>
      <w:r w:rsidRPr="00FB6D65">
        <w:br/>
        <w:t>К</w:t>
      </w:r>
      <w:r w:rsidR="00086469" w:rsidRPr="00FB6D65">
        <w:t>алтанского городского округа</w:t>
      </w:r>
      <w:r w:rsidRPr="00FB6D65">
        <w:t xml:space="preserve"> на 20</w:t>
      </w:r>
      <w:r w:rsidR="00086469" w:rsidRPr="00FB6D65">
        <w:t>20</w:t>
      </w:r>
      <w:r w:rsidRPr="00FB6D65">
        <w:t xml:space="preserve"> - 2024 годы</w:t>
      </w:r>
    </w:p>
    <w:p w:rsidR="00842FBF" w:rsidRPr="00FB6D65" w:rsidRDefault="00842FBF" w:rsidP="00451AFC">
      <w:pPr>
        <w:pStyle w:val="40"/>
        <w:shd w:val="clear" w:color="auto" w:fill="auto"/>
        <w:spacing w:before="0" w:after="244"/>
        <w:ind w:left="20"/>
        <w:rPr>
          <w:sz w:val="27"/>
          <w:szCs w:val="27"/>
        </w:rPr>
      </w:pPr>
    </w:p>
    <w:p w:rsidR="00BB559B" w:rsidRPr="00DE0289" w:rsidRDefault="00086469" w:rsidP="000B1CC4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709"/>
      </w:pPr>
      <w:r w:rsidRPr="00DE0289">
        <w:t xml:space="preserve">На основании </w:t>
      </w:r>
      <w:r w:rsidR="00FB5CF3" w:rsidRPr="00DE0289">
        <w:t>распоряжения Администрации Кемеровской области от 20.12.2019г. № 789-р «Об утверждении Программы финансового оздоровления Кемеровской области на 2019-2024 годы»</w:t>
      </w:r>
      <w:r w:rsidR="000F0BED" w:rsidRPr="00DE0289">
        <w:t>:</w:t>
      </w:r>
    </w:p>
    <w:p w:rsidR="00BB559B" w:rsidRPr="00DE0289" w:rsidRDefault="000F0BED" w:rsidP="00524A4D">
      <w:pPr>
        <w:pStyle w:val="20"/>
        <w:numPr>
          <w:ilvl w:val="0"/>
          <w:numId w:val="26"/>
        </w:numPr>
        <w:shd w:val="clear" w:color="auto" w:fill="auto"/>
        <w:tabs>
          <w:tab w:val="left" w:pos="1134"/>
          <w:tab w:val="left" w:pos="2410"/>
        </w:tabs>
        <w:spacing w:before="0" w:line="276" w:lineRule="auto"/>
        <w:ind w:left="20" w:firstLine="689"/>
      </w:pPr>
      <w:r w:rsidRPr="00DE0289">
        <w:t>Утвердить прилагаемую Программу финансового оздоровления Ка</w:t>
      </w:r>
      <w:r w:rsidR="00891084" w:rsidRPr="00DE0289">
        <w:t>л</w:t>
      </w:r>
      <w:r w:rsidR="00891084" w:rsidRPr="00DE0289">
        <w:t>танского городского округа</w:t>
      </w:r>
      <w:r w:rsidRPr="00DE0289">
        <w:t xml:space="preserve"> на 20</w:t>
      </w:r>
      <w:r w:rsidR="00891084" w:rsidRPr="00DE0289">
        <w:t>20</w:t>
      </w:r>
      <w:r w:rsidRPr="00DE0289">
        <w:t xml:space="preserve"> - 2024 годы.</w:t>
      </w:r>
    </w:p>
    <w:p w:rsidR="002B5948" w:rsidRPr="00DE0289" w:rsidRDefault="002B5948" w:rsidP="00524A4D">
      <w:pPr>
        <w:pStyle w:val="20"/>
        <w:numPr>
          <w:ilvl w:val="0"/>
          <w:numId w:val="26"/>
        </w:numPr>
        <w:shd w:val="clear" w:color="auto" w:fill="auto"/>
        <w:tabs>
          <w:tab w:val="left" w:pos="1134"/>
          <w:tab w:val="left" w:pos="2410"/>
        </w:tabs>
        <w:spacing w:before="0" w:line="276" w:lineRule="auto"/>
        <w:ind w:left="20" w:firstLine="689"/>
      </w:pPr>
      <w:r w:rsidRPr="00DE0289">
        <w:t>Ответственным исполнителям плана мероприятий по финансово</w:t>
      </w:r>
      <w:r w:rsidR="00891084" w:rsidRPr="00DE0289">
        <w:t>м</w:t>
      </w:r>
      <w:r w:rsidRPr="00DE0289">
        <w:t>у оздоровлению Калтанского городского округа на 20</w:t>
      </w:r>
      <w:r w:rsidR="00891084" w:rsidRPr="00DE0289">
        <w:t>20</w:t>
      </w:r>
      <w:r w:rsidRPr="00DE0289">
        <w:t>-202</w:t>
      </w:r>
      <w:r w:rsidR="00891084" w:rsidRPr="00DE0289">
        <w:t>4</w:t>
      </w:r>
      <w:r w:rsidRPr="00DE0289">
        <w:t xml:space="preserve"> годы предоставлять информацию о ходе выполнения плана мероприятий в отдел экономического анализа и прогнозирования развития территории администрации Калтанского городского округа ежеквартально до 1</w:t>
      </w:r>
      <w:r w:rsidR="00FB5CF3" w:rsidRPr="00DE0289">
        <w:t>0</w:t>
      </w:r>
      <w:r w:rsidRPr="00DE0289">
        <w:t>-го числа месяца, следующего за отче</w:t>
      </w:r>
      <w:r w:rsidRPr="00DE0289">
        <w:t>т</w:t>
      </w:r>
      <w:r w:rsidRPr="00DE0289">
        <w:t>ным кварталом.</w:t>
      </w:r>
    </w:p>
    <w:p w:rsidR="002B5948" w:rsidRPr="00DE0289" w:rsidRDefault="002B5948" w:rsidP="00524A4D">
      <w:pPr>
        <w:pStyle w:val="20"/>
        <w:numPr>
          <w:ilvl w:val="0"/>
          <w:numId w:val="26"/>
        </w:numPr>
        <w:shd w:val="clear" w:color="auto" w:fill="auto"/>
        <w:tabs>
          <w:tab w:val="left" w:pos="1134"/>
          <w:tab w:val="left" w:pos="2410"/>
        </w:tabs>
        <w:spacing w:before="0" w:line="276" w:lineRule="auto"/>
        <w:ind w:left="20" w:firstLine="689"/>
      </w:pPr>
      <w:r w:rsidRPr="00DE0289">
        <w:t>Начальнику отдела организационной и кадровой работы Калтанского городского округа (</w:t>
      </w:r>
      <w:proofErr w:type="spellStart"/>
      <w:r w:rsidRPr="00DE0289">
        <w:t>Т.А.Верещагина</w:t>
      </w:r>
      <w:proofErr w:type="spellEnd"/>
      <w:r w:rsidRPr="00DE0289">
        <w:t xml:space="preserve">)  </w:t>
      </w:r>
      <w:proofErr w:type="gramStart"/>
      <w:r w:rsidRPr="00DE0289">
        <w:t>разместить</w:t>
      </w:r>
      <w:proofErr w:type="gramEnd"/>
      <w:r w:rsidRPr="00DE0289">
        <w:t xml:space="preserve"> настоящее </w:t>
      </w:r>
      <w:r w:rsidR="00DE0289">
        <w:t>распоряже</w:t>
      </w:r>
      <w:r w:rsidRPr="00DE0289">
        <w:t>ние на официальном сайте администрации Калтанского городского округа.</w:t>
      </w:r>
    </w:p>
    <w:p w:rsidR="00FD5F70" w:rsidRPr="00DE0289" w:rsidRDefault="002B5948" w:rsidP="00524A4D">
      <w:pPr>
        <w:pStyle w:val="20"/>
        <w:numPr>
          <w:ilvl w:val="0"/>
          <w:numId w:val="26"/>
        </w:numPr>
        <w:shd w:val="clear" w:color="auto" w:fill="auto"/>
        <w:tabs>
          <w:tab w:val="left" w:pos="1134"/>
          <w:tab w:val="left" w:pos="2410"/>
        </w:tabs>
        <w:spacing w:before="0" w:line="276" w:lineRule="auto"/>
        <w:ind w:left="20" w:firstLine="689"/>
      </w:pPr>
      <w:r w:rsidRPr="00DE0289">
        <w:t xml:space="preserve">Настоящее </w:t>
      </w:r>
      <w:r w:rsidR="00DE0289">
        <w:t>распоряж</w:t>
      </w:r>
      <w:r w:rsidRPr="00DE0289">
        <w:t xml:space="preserve">ение вступает в силу с момента </w:t>
      </w:r>
      <w:r w:rsidR="00183C10" w:rsidRPr="00DE0289">
        <w:t>подписания и</w:t>
      </w:r>
      <w:r w:rsidR="00FD5F70" w:rsidRPr="00DE0289">
        <w:t xml:space="preserve"> распространяет свое действие на правоотношения, возникшие  с 01.01.2020 года.</w:t>
      </w:r>
    </w:p>
    <w:p w:rsidR="00FD5F70" w:rsidRPr="00DE0289" w:rsidRDefault="00FD5F70" w:rsidP="00524A4D">
      <w:pPr>
        <w:pStyle w:val="20"/>
        <w:numPr>
          <w:ilvl w:val="0"/>
          <w:numId w:val="26"/>
        </w:numPr>
        <w:shd w:val="clear" w:color="auto" w:fill="auto"/>
        <w:tabs>
          <w:tab w:val="left" w:pos="1134"/>
          <w:tab w:val="left" w:pos="2410"/>
        </w:tabs>
        <w:spacing w:before="0" w:line="276" w:lineRule="auto"/>
        <w:ind w:left="20" w:firstLine="689"/>
      </w:pPr>
      <w:proofErr w:type="gramStart"/>
      <w:r w:rsidRPr="00DE0289">
        <w:t>Контроль за</w:t>
      </w:r>
      <w:proofErr w:type="gramEnd"/>
      <w:r w:rsidRPr="00DE0289">
        <w:t xml:space="preserve"> исполнением настоящего </w:t>
      </w:r>
      <w:r w:rsidR="00DE0289">
        <w:t>распоряжения</w:t>
      </w:r>
      <w:r w:rsidRPr="00DE0289">
        <w:t xml:space="preserve"> возложить на з</w:t>
      </w:r>
      <w:r w:rsidRPr="00DE0289">
        <w:t>а</w:t>
      </w:r>
      <w:r w:rsidRPr="00DE0289">
        <w:t>местителя главы Калтанского городского округа по экономике А.И. Горшкову.</w:t>
      </w:r>
    </w:p>
    <w:p w:rsidR="00FD5F70" w:rsidRPr="00DE0289" w:rsidRDefault="00FD5F70" w:rsidP="00451AFC">
      <w:pPr>
        <w:pStyle w:val="20"/>
        <w:shd w:val="clear" w:color="auto" w:fill="auto"/>
        <w:tabs>
          <w:tab w:val="left" w:pos="1134"/>
        </w:tabs>
        <w:spacing w:before="0"/>
        <w:ind w:left="20" w:firstLine="689"/>
      </w:pPr>
    </w:p>
    <w:p w:rsidR="00FB5CF3" w:rsidRDefault="00FB5CF3" w:rsidP="00481AB8">
      <w:pPr>
        <w:pStyle w:val="20"/>
        <w:shd w:val="clear" w:color="auto" w:fill="auto"/>
        <w:tabs>
          <w:tab w:val="left" w:pos="1134"/>
        </w:tabs>
        <w:spacing w:before="0"/>
        <w:ind w:left="20"/>
      </w:pPr>
    </w:p>
    <w:p w:rsidR="00FB5CF3" w:rsidRDefault="00310DC9" w:rsidP="00FB5CF3">
      <w:pPr>
        <w:pStyle w:val="20"/>
        <w:shd w:val="clear" w:color="auto" w:fill="auto"/>
        <w:tabs>
          <w:tab w:val="left" w:pos="1134"/>
        </w:tabs>
        <w:spacing w:before="0"/>
        <w:ind w:left="20"/>
        <w:jc w:val="left"/>
        <w:rPr>
          <w:b/>
        </w:rPr>
      </w:pPr>
      <w:r w:rsidRPr="00FB5CF3">
        <w:rPr>
          <w:b/>
        </w:rPr>
        <w:t>Г</w:t>
      </w:r>
      <w:r w:rsidR="00500A56" w:rsidRPr="00FB5CF3">
        <w:rPr>
          <w:b/>
        </w:rPr>
        <w:t xml:space="preserve">лава Калтанского </w:t>
      </w:r>
    </w:p>
    <w:p w:rsidR="00500A56" w:rsidRPr="00FB5CF3" w:rsidRDefault="00500A56" w:rsidP="00FB5CF3">
      <w:pPr>
        <w:pStyle w:val="20"/>
        <w:shd w:val="clear" w:color="auto" w:fill="auto"/>
        <w:tabs>
          <w:tab w:val="left" w:pos="1134"/>
        </w:tabs>
        <w:spacing w:before="0"/>
        <w:ind w:left="20"/>
        <w:jc w:val="left"/>
        <w:rPr>
          <w:b/>
        </w:rPr>
      </w:pPr>
      <w:r w:rsidRPr="00FB5CF3">
        <w:rPr>
          <w:b/>
        </w:rPr>
        <w:t xml:space="preserve">городского округа </w:t>
      </w:r>
      <w:r w:rsidR="00FB5CF3">
        <w:rPr>
          <w:b/>
        </w:rPr>
        <w:t xml:space="preserve">                   </w:t>
      </w:r>
      <w:r w:rsidRPr="00FB5CF3">
        <w:rPr>
          <w:b/>
        </w:rPr>
        <w:t xml:space="preserve">          </w:t>
      </w:r>
      <w:r w:rsidR="0086508C" w:rsidRPr="00FB5CF3">
        <w:rPr>
          <w:b/>
        </w:rPr>
        <w:t xml:space="preserve"> </w:t>
      </w:r>
      <w:r w:rsidRPr="00FB5CF3">
        <w:rPr>
          <w:b/>
        </w:rPr>
        <w:t xml:space="preserve">      </w:t>
      </w:r>
      <w:r w:rsidR="00FB5CF3">
        <w:rPr>
          <w:b/>
        </w:rPr>
        <w:t xml:space="preserve">       </w:t>
      </w:r>
      <w:r w:rsidRPr="00FB5CF3">
        <w:rPr>
          <w:b/>
        </w:rPr>
        <w:t xml:space="preserve">                               </w:t>
      </w:r>
      <w:proofErr w:type="spellStart"/>
      <w:r w:rsidRPr="00FB5CF3">
        <w:rPr>
          <w:b/>
        </w:rPr>
        <w:t>И.Ф.Голдинов</w:t>
      </w:r>
      <w:proofErr w:type="spellEnd"/>
    </w:p>
    <w:p w:rsidR="00481AB8" w:rsidRDefault="00FB5CF3" w:rsidP="0070779D">
      <w:pPr>
        <w:pStyle w:val="20"/>
        <w:shd w:val="clear" w:color="auto" w:fill="auto"/>
        <w:tabs>
          <w:tab w:val="left" w:pos="1134"/>
        </w:tabs>
        <w:spacing w:before="0"/>
        <w:ind w:left="20" w:firstLine="689"/>
        <w:jc w:val="left"/>
      </w:pPr>
      <w:r>
        <w:t xml:space="preserve">    </w:t>
      </w:r>
    </w:p>
    <w:p w:rsidR="00DE0289" w:rsidRDefault="00DE0289" w:rsidP="00DA0430">
      <w:pPr>
        <w:pStyle w:val="20"/>
        <w:shd w:val="clear" w:color="auto" w:fill="auto"/>
        <w:spacing w:before="0"/>
        <w:ind w:left="5670"/>
        <w:rPr>
          <w:sz w:val="24"/>
          <w:szCs w:val="24"/>
        </w:rPr>
      </w:pPr>
    </w:p>
    <w:p w:rsidR="00D366CC" w:rsidRDefault="009154A3" w:rsidP="00DA0430">
      <w:pPr>
        <w:pStyle w:val="20"/>
        <w:shd w:val="clear" w:color="auto" w:fill="auto"/>
        <w:spacing w:before="0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                  </w:t>
      </w:r>
    </w:p>
    <w:p w:rsidR="00BB559B" w:rsidRPr="00FB6D65" w:rsidRDefault="00DE0289" w:rsidP="00DA0430">
      <w:pPr>
        <w:pStyle w:val="20"/>
        <w:shd w:val="clear" w:color="auto" w:fill="auto"/>
        <w:spacing w:before="0"/>
        <w:ind w:left="5670"/>
        <w:rPr>
          <w:sz w:val="24"/>
          <w:szCs w:val="24"/>
        </w:rPr>
      </w:pPr>
      <w:r>
        <w:rPr>
          <w:sz w:val="24"/>
          <w:szCs w:val="24"/>
        </w:rPr>
        <w:t>распоряже</w:t>
      </w:r>
      <w:r w:rsidR="000F0BED" w:rsidRPr="00FB6D65">
        <w:rPr>
          <w:sz w:val="24"/>
          <w:szCs w:val="24"/>
        </w:rPr>
        <w:t xml:space="preserve">нием </w:t>
      </w:r>
      <w:r w:rsidR="00DA0430">
        <w:rPr>
          <w:sz w:val="24"/>
          <w:szCs w:val="24"/>
        </w:rPr>
        <w:t>а</w:t>
      </w:r>
      <w:r w:rsidR="000F0BED" w:rsidRPr="00FB6D65">
        <w:rPr>
          <w:sz w:val="24"/>
          <w:szCs w:val="24"/>
        </w:rPr>
        <w:t>дминистрации</w:t>
      </w:r>
    </w:p>
    <w:p w:rsidR="000F0BED" w:rsidRPr="00FB6D65" w:rsidRDefault="009E18D8" w:rsidP="009154A3">
      <w:pPr>
        <w:pStyle w:val="20"/>
        <w:shd w:val="clear" w:color="auto" w:fill="auto"/>
        <w:spacing w:before="0"/>
        <w:ind w:left="5000" w:right="20"/>
        <w:rPr>
          <w:sz w:val="24"/>
          <w:szCs w:val="24"/>
        </w:rPr>
      </w:pPr>
      <w:r w:rsidRPr="00FB6D65">
        <w:rPr>
          <w:sz w:val="24"/>
          <w:szCs w:val="24"/>
        </w:rPr>
        <w:t xml:space="preserve">     </w:t>
      </w:r>
      <w:r w:rsidR="00891084" w:rsidRPr="00FB6D65">
        <w:rPr>
          <w:sz w:val="24"/>
          <w:szCs w:val="24"/>
        </w:rPr>
        <w:t xml:space="preserve">  </w:t>
      </w:r>
      <w:r w:rsidR="00DA0430">
        <w:rPr>
          <w:sz w:val="24"/>
          <w:szCs w:val="24"/>
        </w:rPr>
        <w:t xml:space="preserve">    </w:t>
      </w:r>
      <w:r w:rsidR="000F0BED" w:rsidRPr="00FB6D65">
        <w:rPr>
          <w:sz w:val="24"/>
          <w:szCs w:val="24"/>
        </w:rPr>
        <w:t xml:space="preserve">Калтанского городского округа   </w:t>
      </w:r>
    </w:p>
    <w:p w:rsidR="009E18D8" w:rsidRPr="00FB6D65" w:rsidRDefault="00FB5CF3" w:rsidP="00500A56">
      <w:pPr>
        <w:pStyle w:val="20"/>
        <w:shd w:val="clear" w:color="auto" w:fill="auto"/>
        <w:spacing w:before="0"/>
        <w:ind w:left="5000" w:righ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0A56" w:rsidRPr="00FB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0A56" w:rsidRPr="00FB6D65">
        <w:rPr>
          <w:sz w:val="24"/>
          <w:szCs w:val="24"/>
        </w:rPr>
        <w:t>о</w:t>
      </w:r>
      <w:r w:rsidR="009E18D8" w:rsidRPr="00FB6D65">
        <w:rPr>
          <w:sz w:val="24"/>
          <w:szCs w:val="24"/>
        </w:rPr>
        <w:t>т</w:t>
      </w:r>
      <w:r w:rsidR="00500A56" w:rsidRPr="00FB6D65">
        <w:rPr>
          <w:sz w:val="24"/>
          <w:szCs w:val="24"/>
        </w:rPr>
        <w:t xml:space="preserve"> </w:t>
      </w:r>
      <w:r w:rsidR="003E6EA8">
        <w:rPr>
          <w:sz w:val="24"/>
          <w:szCs w:val="24"/>
        </w:rPr>
        <w:t>20.02.</w:t>
      </w:r>
      <w:r w:rsidR="00500A56" w:rsidRPr="00FB6D65">
        <w:rPr>
          <w:sz w:val="24"/>
          <w:szCs w:val="24"/>
        </w:rPr>
        <w:t xml:space="preserve">2020г. </w:t>
      </w:r>
      <w:r>
        <w:rPr>
          <w:sz w:val="24"/>
          <w:szCs w:val="24"/>
        </w:rPr>
        <w:t xml:space="preserve"> </w:t>
      </w:r>
      <w:r w:rsidR="003E6EA8">
        <w:rPr>
          <w:sz w:val="24"/>
          <w:szCs w:val="24"/>
        </w:rPr>
        <w:t>№266-р</w:t>
      </w:r>
      <w:bookmarkStart w:id="2" w:name="_GoBack"/>
      <w:bookmarkEnd w:id="2"/>
    </w:p>
    <w:p w:rsidR="00500A56" w:rsidRPr="00FB6D65" w:rsidRDefault="00500A56" w:rsidP="00500A56">
      <w:pPr>
        <w:pStyle w:val="20"/>
        <w:shd w:val="clear" w:color="auto" w:fill="auto"/>
        <w:spacing w:before="0"/>
        <w:ind w:left="5000" w:right="540"/>
        <w:jc w:val="center"/>
        <w:rPr>
          <w:sz w:val="24"/>
          <w:szCs w:val="24"/>
        </w:rPr>
      </w:pPr>
    </w:p>
    <w:p w:rsidR="00BB559B" w:rsidRDefault="000F0BED" w:rsidP="009154A3">
      <w:pPr>
        <w:pStyle w:val="40"/>
        <w:shd w:val="clear" w:color="auto" w:fill="auto"/>
        <w:spacing w:before="0" w:after="0" w:line="326" w:lineRule="exact"/>
        <w:ind w:left="23" w:right="162"/>
      </w:pPr>
      <w:r w:rsidRPr="00FB6D65">
        <w:t>Программа финансового оздоровления</w:t>
      </w:r>
      <w:r w:rsidRPr="00FB6D65">
        <w:br/>
        <w:t>Калтанского городского округа на 2020 - 2024 годы</w:t>
      </w:r>
    </w:p>
    <w:p w:rsidR="00172D0B" w:rsidRPr="00FB6D65" w:rsidRDefault="00172D0B" w:rsidP="00891084">
      <w:pPr>
        <w:pStyle w:val="40"/>
        <w:shd w:val="clear" w:color="auto" w:fill="auto"/>
        <w:spacing w:before="0" w:after="0" w:line="326" w:lineRule="exact"/>
        <w:ind w:left="23"/>
      </w:pPr>
    </w:p>
    <w:p w:rsidR="00BB559B" w:rsidRDefault="000F0BED" w:rsidP="00891084">
      <w:pPr>
        <w:pStyle w:val="20"/>
        <w:numPr>
          <w:ilvl w:val="0"/>
          <w:numId w:val="5"/>
        </w:numPr>
        <w:shd w:val="clear" w:color="auto" w:fill="auto"/>
        <w:tabs>
          <w:tab w:val="left" w:pos="3770"/>
        </w:tabs>
        <w:spacing w:before="0" w:line="280" w:lineRule="exact"/>
        <w:ind w:left="23" w:firstLine="3238"/>
      </w:pPr>
      <w:r w:rsidRPr="00FB6D65">
        <w:t>Общие положения</w:t>
      </w:r>
    </w:p>
    <w:p w:rsidR="00172D0B" w:rsidRPr="00FB6D65" w:rsidRDefault="00172D0B" w:rsidP="00172D0B">
      <w:pPr>
        <w:pStyle w:val="20"/>
        <w:shd w:val="clear" w:color="auto" w:fill="auto"/>
        <w:tabs>
          <w:tab w:val="left" w:pos="3770"/>
        </w:tabs>
        <w:spacing w:before="0" w:line="280" w:lineRule="exact"/>
        <w:ind w:left="3261"/>
      </w:pPr>
    </w:p>
    <w:p w:rsidR="00BB559B" w:rsidRPr="00FB6D65" w:rsidRDefault="000F0BED" w:rsidP="004C0F72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709"/>
      </w:pPr>
      <w:r w:rsidRPr="00FB6D65">
        <w:t>Программа финансового оздоровления Калтанского городского округа на 2020 - 2024 годы (далее - Программа) разработана в целях формирования бю</w:t>
      </w:r>
      <w:r w:rsidRPr="00FB6D65">
        <w:t>д</w:t>
      </w:r>
      <w:r w:rsidRPr="00FB6D65">
        <w:t>жетной политики округа, ориентированной на создание условий для эффекти</w:t>
      </w:r>
      <w:r w:rsidRPr="00FB6D65">
        <w:t>в</w:t>
      </w:r>
      <w:r w:rsidRPr="00FB6D65">
        <w:t>ного управления муниципальными финансами.</w:t>
      </w:r>
    </w:p>
    <w:p w:rsidR="00BB559B" w:rsidRDefault="000F0BED" w:rsidP="004C0F72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709"/>
      </w:pPr>
      <w:r w:rsidRPr="00FB6D65">
        <w:t>Программа определяет основные направления деятельности администрации Калтанского городского округа в сфере развития собственной доходной базы, оптимизации расходов  местного бюджета, ограничения бюджетного дефицита, совершенствования управления долговыми обязательствами.</w:t>
      </w:r>
    </w:p>
    <w:p w:rsidR="000B1CC4" w:rsidRDefault="000B1CC4" w:rsidP="004C0F72">
      <w:pPr>
        <w:pStyle w:val="20"/>
        <w:shd w:val="clear" w:color="auto" w:fill="auto"/>
        <w:tabs>
          <w:tab w:val="left" w:pos="4044"/>
        </w:tabs>
        <w:spacing w:before="0" w:line="276" w:lineRule="auto"/>
        <w:ind w:left="1069"/>
        <w:jc w:val="center"/>
      </w:pPr>
    </w:p>
    <w:p w:rsidR="00BB559B" w:rsidRDefault="004C0F72" w:rsidP="004C0F72">
      <w:pPr>
        <w:pStyle w:val="20"/>
        <w:shd w:val="clear" w:color="auto" w:fill="auto"/>
        <w:tabs>
          <w:tab w:val="left" w:pos="4044"/>
        </w:tabs>
        <w:spacing w:before="0" w:line="276" w:lineRule="auto"/>
        <w:ind w:left="1069"/>
        <w:jc w:val="center"/>
      </w:pPr>
      <w:r>
        <w:t xml:space="preserve">2. </w:t>
      </w:r>
      <w:r w:rsidR="00431998">
        <w:t>Ц</w:t>
      </w:r>
      <w:r w:rsidR="000F0BED" w:rsidRPr="00FB6D65">
        <w:t>ель и задачи</w:t>
      </w:r>
    </w:p>
    <w:p w:rsidR="00172D0B" w:rsidRPr="00FB6D65" w:rsidRDefault="00172D0B" w:rsidP="004C0F72">
      <w:pPr>
        <w:pStyle w:val="20"/>
        <w:shd w:val="clear" w:color="auto" w:fill="auto"/>
        <w:tabs>
          <w:tab w:val="left" w:pos="851"/>
          <w:tab w:val="left" w:pos="4044"/>
        </w:tabs>
        <w:spacing w:before="0" w:line="276" w:lineRule="auto"/>
        <w:ind w:left="709" w:firstLine="686"/>
      </w:pPr>
    </w:p>
    <w:p w:rsidR="00FB6D65" w:rsidRDefault="000F0BED" w:rsidP="004C0F72">
      <w:pPr>
        <w:pStyle w:val="20"/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FB6D65">
        <w:t>Цель Программы - улучшение состояния бюджетной системы К</w:t>
      </w:r>
      <w:r w:rsidR="00A172F5" w:rsidRPr="00FB6D65">
        <w:t>алтанского городского округа</w:t>
      </w:r>
      <w:r w:rsidRPr="00FB6D65">
        <w:t>, эффективное использование бюджетных сре</w:t>
      </w:r>
      <w:proofErr w:type="gramStart"/>
      <w:r w:rsidRPr="00FB6D65">
        <w:t>дств пр</w:t>
      </w:r>
      <w:proofErr w:type="gramEnd"/>
      <w:r w:rsidRPr="00FB6D65">
        <w:t>и реал</w:t>
      </w:r>
      <w:r w:rsidRPr="00FB6D65">
        <w:t>и</w:t>
      </w:r>
      <w:r w:rsidRPr="00FB6D65">
        <w:t>зации приоритетов и целей социально-экономического развития К</w:t>
      </w:r>
      <w:r w:rsidR="00A172F5" w:rsidRPr="00FB6D65">
        <w:t>алтанского городского округа</w:t>
      </w:r>
      <w:r w:rsidRPr="00FB6D65">
        <w:t>, снижение долговой нагрузки на  местны</w:t>
      </w:r>
      <w:r w:rsidR="00A172F5" w:rsidRPr="00FB6D65">
        <w:t>й</w:t>
      </w:r>
      <w:r w:rsidRPr="00FB6D65">
        <w:t xml:space="preserve"> бюджет.</w:t>
      </w:r>
    </w:p>
    <w:p w:rsidR="00FB6D65" w:rsidRDefault="000F0BED" w:rsidP="004C0F72">
      <w:pPr>
        <w:pStyle w:val="20"/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FB6D65">
        <w:t>Для достижения поставленной цели необходимо решить следующие задачи Программы:</w:t>
      </w:r>
    </w:p>
    <w:p w:rsidR="00FB6D65" w:rsidRDefault="000F0BED" w:rsidP="004C0F72">
      <w:pPr>
        <w:pStyle w:val="20"/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FB6D65">
        <w:t>обеспечение роста налоговых и неналоговых доходов местн</w:t>
      </w:r>
      <w:r w:rsidR="00891084" w:rsidRPr="00FB6D65">
        <w:t>ого</w:t>
      </w:r>
      <w:r w:rsidRPr="00FB6D65">
        <w:t xml:space="preserve"> бюджет</w:t>
      </w:r>
      <w:r w:rsidR="00891084" w:rsidRPr="00FB6D65">
        <w:t>а</w:t>
      </w:r>
      <w:r w:rsidRPr="00FB6D65">
        <w:t>;</w:t>
      </w:r>
    </w:p>
    <w:p w:rsidR="00BB559B" w:rsidRPr="00FB6D65" w:rsidRDefault="000F0BED" w:rsidP="004C0F72">
      <w:pPr>
        <w:pStyle w:val="20"/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FB6D65">
        <w:t>реализация мер по оптимизации бюджетных расходов и повышению э</w:t>
      </w:r>
      <w:r w:rsidRPr="00FB6D65">
        <w:t>ф</w:t>
      </w:r>
      <w:r w:rsidRPr="00FB6D65">
        <w:t>фективности использования бюджетных средств;</w:t>
      </w:r>
    </w:p>
    <w:p w:rsidR="00BB559B" w:rsidRPr="00FB6D65" w:rsidRDefault="00BB559B" w:rsidP="004C0F72">
      <w:pPr>
        <w:pStyle w:val="a5"/>
        <w:shd w:val="clear" w:color="auto" w:fill="auto"/>
        <w:tabs>
          <w:tab w:val="left" w:pos="851"/>
        </w:tabs>
        <w:spacing w:line="276" w:lineRule="auto"/>
        <w:ind w:left="23" w:firstLine="686"/>
        <w:jc w:val="center"/>
      </w:pPr>
    </w:p>
    <w:p w:rsidR="00524A4D" w:rsidRDefault="004C0F72" w:rsidP="004C0F72">
      <w:pPr>
        <w:pStyle w:val="20"/>
        <w:shd w:val="clear" w:color="auto" w:fill="auto"/>
        <w:tabs>
          <w:tab w:val="left" w:pos="851"/>
          <w:tab w:val="left" w:pos="1418"/>
        </w:tabs>
        <w:spacing w:before="0" w:line="276" w:lineRule="auto"/>
        <w:jc w:val="center"/>
      </w:pPr>
      <w:r>
        <w:t xml:space="preserve">3. </w:t>
      </w:r>
      <w:r w:rsidR="000F0BED" w:rsidRPr="00FB6D65">
        <w:t>Характеристика текущего состояния</w:t>
      </w:r>
      <w:r w:rsidR="00FB6D65" w:rsidRPr="00FB6D65">
        <w:t xml:space="preserve"> </w:t>
      </w:r>
    </w:p>
    <w:p w:rsidR="00BB559B" w:rsidRDefault="00A657DA" w:rsidP="004C0F72">
      <w:pPr>
        <w:pStyle w:val="20"/>
        <w:shd w:val="clear" w:color="auto" w:fill="auto"/>
        <w:tabs>
          <w:tab w:val="left" w:pos="851"/>
          <w:tab w:val="left" w:pos="1418"/>
        </w:tabs>
        <w:spacing w:before="0" w:line="276" w:lineRule="auto"/>
        <w:ind w:firstLine="686"/>
        <w:jc w:val="center"/>
      </w:pPr>
      <w:r w:rsidRPr="00FB6D65">
        <w:t xml:space="preserve">муниципальных </w:t>
      </w:r>
      <w:r w:rsidR="000F0BED" w:rsidRPr="00FB6D65">
        <w:t xml:space="preserve"> финансов К</w:t>
      </w:r>
      <w:r w:rsidRPr="00FB6D65">
        <w:t>алтанского городского округа</w:t>
      </w:r>
    </w:p>
    <w:p w:rsidR="00172D0B" w:rsidRPr="00FB6D65" w:rsidRDefault="00172D0B" w:rsidP="004C0F72">
      <w:pPr>
        <w:pStyle w:val="20"/>
        <w:shd w:val="clear" w:color="auto" w:fill="auto"/>
        <w:tabs>
          <w:tab w:val="left" w:pos="851"/>
          <w:tab w:val="left" w:pos="1418"/>
        </w:tabs>
        <w:spacing w:before="0" w:line="276" w:lineRule="auto"/>
        <w:ind w:left="709" w:firstLine="686"/>
      </w:pPr>
    </w:p>
    <w:p w:rsidR="00C14114" w:rsidRPr="00FB6D65" w:rsidRDefault="00A657DA" w:rsidP="004C0F72">
      <w:pPr>
        <w:pStyle w:val="2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FB6D65">
        <w:t>Администрацией Калтанского городского округа</w:t>
      </w:r>
      <w:r w:rsidR="000F0BED" w:rsidRPr="00FB6D65">
        <w:t xml:space="preserve"> в целях повышения устойчивости и обеспечения сбалансированности бюджета в 201</w:t>
      </w:r>
      <w:r w:rsidR="00B46851" w:rsidRPr="00FB6D65">
        <w:t>8</w:t>
      </w:r>
      <w:r w:rsidR="000F0BED" w:rsidRPr="00FB6D65">
        <w:t>-201</w:t>
      </w:r>
      <w:r w:rsidR="00C14114" w:rsidRPr="00FB6D65">
        <w:t>9</w:t>
      </w:r>
      <w:r w:rsidR="000F0BED" w:rsidRPr="00FB6D65">
        <w:t xml:space="preserve"> годах принимались комплексные меры в рамках </w:t>
      </w:r>
      <w:r w:rsidR="004C0F72">
        <w:t>П</w:t>
      </w:r>
      <w:r w:rsidR="00C14114" w:rsidRPr="00FB6D65">
        <w:t xml:space="preserve">лана мероприятий по оздоровлению муниципальных финансов в Калтанском городском округе на 2019-2021 </w:t>
      </w:r>
      <w:proofErr w:type="spellStart"/>
      <w:r w:rsidR="00C14114" w:rsidRPr="00FB6D65">
        <w:t>г.г</w:t>
      </w:r>
      <w:proofErr w:type="spellEnd"/>
      <w:r w:rsidR="00C14114" w:rsidRPr="00FB6D65">
        <w:t>., утвержденного постановлением  администрации Калтанского городского округа от 31.01.2019 №18-п</w:t>
      </w:r>
      <w:r w:rsidR="004C0F72">
        <w:t>.</w:t>
      </w:r>
    </w:p>
    <w:p w:rsidR="00CC2E41" w:rsidRDefault="00C14114" w:rsidP="004C0F72">
      <w:pPr>
        <w:pStyle w:val="2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0B1CC4">
        <w:t>В результате комплекса мер, направленных на оздоровление муниц</w:t>
      </w:r>
      <w:r w:rsidRPr="000B1CC4">
        <w:t>и</w:t>
      </w:r>
      <w:r w:rsidRPr="000B1CC4">
        <w:t xml:space="preserve">пальных финансов, </w:t>
      </w:r>
      <w:r w:rsidR="000B1CC4" w:rsidRPr="000B1CC4">
        <w:t xml:space="preserve">в 2019 году </w:t>
      </w:r>
      <w:r w:rsidRPr="000B1CC4">
        <w:t xml:space="preserve">произошел рост </w:t>
      </w:r>
      <w:r w:rsidR="000B1CC4" w:rsidRPr="000B1CC4">
        <w:t xml:space="preserve">налоговых и неналоговых </w:t>
      </w:r>
      <w:r w:rsidRPr="000B1CC4">
        <w:t>дох</w:t>
      </w:r>
      <w:r w:rsidRPr="000B1CC4">
        <w:t>о</w:t>
      </w:r>
      <w:r w:rsidRPr="000B1CC4">
        <w:lastRenderedPageBreak/>
        <w:t>д</w:t>
      </w:r>
      <w:r w:rsidR="000B1CC4" w:rsidRPr="000B1CC4">
        <w:t>ов</w:t>
      </w:r>
      <w:r w:rsidRPr="000B1CC4">
        <w:t xml:space="preserve"> бюджета Калтанского</w:t>
      </w:r>
      <w:r w:rsidR="00CC2E41" w:rsidRPr="000B1CC4">
        <w:t xml:space="preserve"> городского округа</w:t>
      </w:r>
      <w:r w:rsidR="000B1CC4" w:rsidRPr="000B1CC4">
        <w:t xml:space="preserve"> </w:t>
      </w:r>
      <w:r w:rsidR="000B1CC4">
        <w:t>на 26,6%</w:t>
      </w:r>
      <w:r w:rsidR="00DA0430">
        <w:t xml:space="preserve"> или</w:t>
      </w:r>
      <w:r w:rsidR="000B1CC4">
        <w:t xml:space="preserve">, на </w:t>
      </w:r>
      <w:r w:rsidR="00FC76B4">
        <w:t xml:space="preserve"> 77,6 млн. рублей </w:t>
      </w:r>
      <w:r w:rsidR="000B1CC4" w:rsidRPr="000B1CC4">
        <w:t>по сравнению с 2018 годом.</w:t>
      </w:r>
    </w:p>
    <w:p w:rsidR="000B1CC4" w:rsidRPr="000B1CC4" w:rsidRDefault="000B1CC4" w:rsidP="004C0F72">
      <w:pPr>
        <w:pStyle w:val="2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23" w:firstLine="686"/>
      </w:pPr>
      <w:r>
        <w:t xml:space="preserve">Рост налоговых доходов составил </w:t>
      </w:r>
      <w:r w:rsidR="00FC76B4">
        <w:t xml:space="preserve">20,4% (45,2 млн. руб.), а наибольший рост </w:t>
      </w:r>
      <w:proofErr w:type="gramStart"/>
      <w:r w:rsidR="00FC76B4">
        <w:t>был</w:t>
      </w:r>
      <w:proofErr w:type="gramEnd"/>
      <w:r w:rsidR="00FC76B4">
        <w:t xml:space="preserve"> достигнут по </w:t>
      </w:r>
      <w:r w:rsidR="00DA0430">
        <w:t>единому сельскохозяйственному нало</w:t>
      </w:r>
      <w:r w:rsidR="00EA695C">
        <w:t>гу – 55,8% или 116,7  млн. руб.</w:t>
      </w:r>
      <w:r w:rsidR="00DA0430">
        <w:t xml:space="preserve"> и </w:t>
      </w:r>
      <w:r w:rsidR="00FC76B4">
        <w:t>налогу на доходы физических лиц</w:t>
      </w:r>
      <w:r w:rsidR="00DA0430">
        <w:t xml:space="preserve"> – 30,7% или на 44,6 млн. руб..</w:t>
      </w:r>
      <w:r w:rsidR="00FC76B4">
        <w:t xml:space="preserve"> </w:t>
      </w:r>
    </w:p>
    <w:p w:rsidR="00704CC5" w:rsidRPr="00F345D3" w:rsidRDefault="00FC76B4" w:rsidP="006B6769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76" w:lineRule="auto"/>
        <w:ind w:left="23" w:firstLine="686"/>
        <w:rPr>
          <w:highlight w:val="red"/>
        </w:rPr>
      </w:pPr>
      <w:r w:rsidRPr="00FC76B4">
        <w:t xml:space="preserve">В 2019 году </w:t>
      </w:r>
      <w:r>
        <w:t>произошел и рост неналоговых доходов за счет арендной платы за землю и сдачи имущества в аренду</w:t>
      </w:r>
      <w:r w:rsidR="00DA0430">
        <w:t>,</w:t>
      </w:r>
      <w:r>
        <w:t xml:space="preserve"> которые пополнили бюджет округа на 47,8 млн. руб., что больше чем в 2018 год</w:t>
      </w:r>
      <w:r w:rsidR="006B6769">
        <w:t>у</w:t>
      </w:r>
      <w:r>
        <w:t xml:space="preserve"> на 6</w:t>
      </w:r>
      <w:r w:rsidR="006B6769">
        <w:t>,</w:t>
      </w:r>
      <w:r>
        <w:t>8 млн. руб</w:t>
      </w:r>
      <w:proofErr w:type="gramStart"/>
      <w:r>
        <w:t>.</w:t>
      </w:r>
      <w:r w:rsidR="006B6769">
        <w:t xml:space="preserve">. </w:t>
      </w:r>
      <w:proofErr w:type="gramEnd"/>
    </w:p>
    <w:p w:rsidR="006B6769" w:rsidRPr="006B6769" w:rsidRDefault="006B6769" w:rsidP="004C0F72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76" w:lineRule="auto"/>
        <w:ind w:left="23" w:firstLine="686"/>
        <w:rPr>
          <w:highlight w:val="red"/>
        </w:rPr>
      </w:pPr>
      <w:r w:rsidRPr="006B6769">
        <w:t>Бо</w:t>
      </w:r>
      <w:r>
        <w:t>лее чем в 2 раза увеличились платежи за пользование природными  р</w:t>
      </w:r>
      <w:r>
        <w:t>е</w:t>
      </w:r>
      <w:r>
        <w:t xml:space="preserve">сурсами и составили 39,5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6B6769" w:rsidRPr="006B6769" w:rsidRDefault="006B6769" w:rsidP="006B6769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6B6769">
        <w:t>Если доходная часть бюджета Калтанского городского округа увеличилась в 2019 году на 9,8% (включая безвозмездные поступления)</w:t>
      </w:r>
      <w:r>
        <w:t xml:space="preserve"> или на 121,2 млн. руб.</w:t>
      </w:r>
      <w:r w:rsidRPr="006B6769">
        <w:t>, то расходы  городского бюджета увеличились по сравнению с 2018 годом на  4,8%.</w:t>
      </w:r>
      <w:r>
        <w:t xml:space="preserve">  </w:t>
      </w:r>
      <w:r w:rsidR="00DA0430">
        <w:t>и</w:t>
      </w:r>
      <w:r>
        <w:t xml:space="preserve">ли </w:t>
      </w:r>
      <w:r w:rsidRPr="006B6769">
        <w:t>62,1 млн. рублей</w:t>
      </w:r>
      <w:r>
        <w:t>.</w:t>
      </w:r>
      <w:r w:rsidRPr="006B6769">
        <w:t xml:space="preserve"> </w:t>
      </w:r>
      <w:r>
        <w:t>В итоге рост доходной части бюджете превышает рост расходной части.</w:t>
      </w:r>
    </w:p>
    <w:p w:rsidR="00D577CC" w:rsidRPr="006B6769" w:rsidRDefault="00D577CC" w:rsidP="004C0F72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6B6769">
        <w:t>По итогам 2019</w:t>
      </w:r>
      <w:r w:rsidR="00FC74FE" w:rsidRPr="006B6769">
        <w:t xml:space="preserve"> года  д</w:t>
      </w:r>
      <w:r w:rsidR="004C0F72" w:rsidRPr="006B6769">
        <w:t>е</w:t>
      </w:r>
      <w:r w:rsidRPr="006B6769">
        <w:t xml:space="preserve">фицит городского бюджета </w:t>
      </w:r>
      <w:r w:rsidR="001D737F" w:rsidRPr="006B6769">
        <w:t>составил</w:t>
      </w:r>
      <w:r w:rsidRPr="006B6769">
        <w:t xml:space="preserve"> </w:t>
      </w:r>
      <w:r w:rsidR="00FC74FE" w:rsidRPr="006B6769">
        <w:t>10,7</w:t>
      </w:r>
      <w:r w:rsidRPr="006B6769">
        <w:t xml:space="preserve"> млн. рублей</w:t>
      </w:r>
      <w:r w:rsidR="006B6769" w:rsidRPr="006B6769">
        <w:t xml:space="preserve"> (2018 год – дефицит 69,8 млн. руб.)</w:t>
      </w:r>
      <w:r w:rsidRPr="006B6769">
        <w:t>.</w:t>
      </w:r>
    </w:p>
    <w:p w:rsidR="00104EE2" w:rsidRPr="00FB6D65" w:rsidRDefault="004C0F72" w:rsidP="004C0F72">
      <w:pPr>
        <w:pStyle w:val="a9"/>
        <w:tabs>
          <w:tab w:val="left" w:pos="2505"/>
        </w:tabs>
        <w:spacing w:line="276" w:lineRule="auto"/>
        <w:ind w:left="23" w:firstLine="686"/>
      </w:pPr>
      <w:r>
        <w:tab/>
      </w:r>
    </w:p>
    <w:p w:rsidR="00BB559B" w:rsidRPr="00FB6D65" w:rsidRDefault="000F0BED" w:rsidP="003E1452">
      <w:pPr>
        <w:pStyle w:val="20"/>
        <w:shd w:val="clear" w:color="auto" w:fill="auto"/>
        <w:tabs>
          <w:tab w:val="left" w:pos="851"/>
        </w:tabs>
        <w:spacing w:before="0" w:line="276" w:lineRule="auto"/>
        <w:ind w:left="709" w:firstLine="686"/>
        <w:jc w:val="center"/>
      </w:pPr>
      <w:r w:rsidRPr="00FB6D65">
        <w:t>Обеспечение роста налоговых и неналоговых доходов</w:t>
      </w:r>
      <w:r w:rsidRPr="00FB6D65">
        <w:br/>
      </w:r>
    </w:p>
    <w:p w:rsidR="00BB559B" w:rsidRPr="00431998" w:rsidRDefault="000F0BED" w:rsidP="004C0F72">
      <w:pPr>
        <w:pStyle w:val="2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23" w:firstLine="686"/>
      </w:pPr>
      <w:r w:rsidRPr="00431998">
        <w:t xml:space="preserve">Основные направления по увеличению доходов </w:t>
      </w:r>
      <w:r w:rsidR="008E4DF0" w:rsidRPr="00431998">
        <w:t xml:space="preserve"> бюджета Калтанского городского округа</w:t>
      </w:r>
      <w:r w:rsidRPr="00431998">
        <w:t>:</w:t>
      </w:r>
    </w:p>
    <w:p w:rsidR="00BB559B" w:rsidRPr="00653502" w:rsidRDefault="00FB6D65" w:rsidP="004C0F72">
      <w:pPr>
        <w:pStyle w:val="20"/>
        <w:numPr>
          <w:ilvl w:val="0"/>
          <w:numId w:val="31"/>
        </w:numPr>
        <w:shd w:val="clear" w:color="auto" w:fill="auto"/>
        <w:tabs>
          <w:tab w:val="left" w:pos="851"/>
          <w:tab w:val="left" w:pos="1195"/>
        </w:tabs>
        <w:spacing w:before="0" w:line="276" w:lineRule="auto"/>
        <w:ind w:left="0" w:firstLine="686"/>
      </w:pPr>
      <w:r w:rsidRPr="00431998">
        <w:t xml:space="preserve"> </w:t>
      </w:r>
      <w:r w:rsidR="000F0BED" w:rsidRPr="00653502">
        <w:t>Системная работа по улучшению инв</w:t>
      </w:r>
      <w:r w:rsidR="00CB51BD" w:rsidRPr="00653502">
        <w:t>е</w:t>
      </w:r>
      <w:r w:rsidR="00387D5A" w:rsidRPr="00653502">
        <w:t>стиционного климата и созд</w:t>
      </w:r>
      <w:r w:rsidR="00387D5A" w:rsidRPr="00653502">
        <w:t>а</w:t>
      </w:r>
      <w:r w:rsidR="00387D5A" w:rsidRPr="00653502">
        <w:t xml:space="preserve">нию </w:t>
      </w:r>
      <w:r w:rsidR="00431998" w:rsidRPr="00653502">
        <w:t>усл</w:t>
      </w:r>
      <w:r w:rsidR="000F0BED" w:rsidRPr="00653502">
        <w:t xml:space="preserve">овий для развития субъектов малого и среднего предпринимательства в </w:t>
      </w:r>
      <w:r w:rsidR="008E4DF0" w:rsidRPr="00653502">
        <w:t>округе</w:t>
      </w:r>
      <w:r w:rsidR="000F0BED" w:rsidRPr="00653502">
        <w:t>.</w:t>
      </w:r>
    </w:p>
    <w:p w:rsidR="008E4DF0" w:rsidRPr="00431998" w:rsidRDefault="008E4DF0" w:rsidP="004C0F72">
      <w:pPr>
        <w:pStyle w:val="20"/>
        <w:numPr>
          <w:ilvl w:val="1"/>
          <w:numId w:val="31"/>
        </w:numPr>
        <w:shd w:val="clear" w:color="auto" w:fill="auto"/>
        <w:tabs>
          <w:tab w:val="left" w:pos="851"/>
          <w:tab w:val="left" w:pos="1438"/>
        </w:tabs>
        <w:spacing w:before="0" w:line="276" w:lineRule="auto"/>
        <w:ind w:left="23" w:firstLine="686"/>
      </w:pPr>
      <w:r w:rsidRPr="00431998">
        <w:t xml:space="preserve">С </w:t>
      </w:r>
      <w:r w:rsidR="000F0BED" w:rsidRPr="00431998">
        <w:t xml:space="preserve"> цел</w:t>
      </w:r>
      <w:r w:rsidRPr="00431998">
        <w:t>ью</w:t>
      </w:r>
      <w:r w:rsidR="000F0BED" w:rsidRPr="00431998">
        <w:t xml:space="preserve"> координ</w:t>
      </w:r>
      <w:r w:rsidRPr="00431998">
        <w:t xml:space="preserve">ирования </w:t>
      </w:r>
      <w:r w:rsidR="000F0BED" w:rsidRPr="00431998">
        <w:t xml:space="preserve"> и взаимодействия финансовых, прои</w:t>
      </w:r>
      <w:r w:rsidR="000F0BED" w:rsidRPr="00431998">
        <w:t>з</w:t>
      </w:r>
      <w:r w:rsidR="000F0BED" w:rsidRPr="00431998">
        <w:t xml:space="preserve">водственных, предпринимательских и </w:t>
      </w:r>
      <w:r w:rsidRPr="00431998">
        <w:t>муниципаль</w:t>
      </w:r>
      <w:r w:rsidR="000F0BED" w:rsidRPr="00431998">
        <w:t xml:space="preserve">ных структур </w:t>
      </w:r>
      <w:r w:rsidRPr="00431998">
        <w:t>Калтанского городского округа</w:t>
      </w:r>
      <w:r w:rsidR="000F0BED" w:rsidRPr="00431998">
        <w:t xml:space="preserve"> в части привлечения и использования инвестиций,</w:t>
      </w:r>
      <w:r w:rsidRPr="00431998">
        <w:t xml:space="preserve"> назначен инвестиционный уполномоченный, действующий на основании распоряжения от 20.09.2012г. №1593-р.</w:t>
      </w:r>
      <w:r w:rsidR="000F0BED" w:rsidRPr="00431998">
        <w:t xml:space="preserve"> </w:t>
      </w:r>
    </w:p>
    <w:p w:rsidR="00F13DE3" w:rsidRPr="00431998" w:rsidRDefault="00F13DE3" w:rsidP="004C0F72">
      <w:pPr>
        <w:pStyle w:val="20"/>
        <w:numPr>
          <w:ilvl w:val="1"/>
          <w:numId w:val="31"/>
        </w:numPr>
        <w:shd w:val="clear" w:color="auto" w:fill="auto"/>
        <w:tabs>
          <w:tab w:val="left" w:pos="851"/>
          <w:tab w:val="left" w:pos="1438"/>
        </w:tabs>
        <w:spacing w:before="0" w:line="276" w:lineRule="auto"/>
        <w:ind w:left="23" w:firstLine="686"/>
      </w:pPr>
      <w:r w:rsidRPr="00431998">
        <w:t>В 2017 году создан инвестиционный совет и распоряжением адм</w:t>
      </w:r>
      <w:r w:rsidRPr="00431998">
        <w:t>и</w:t>
      </w:r>
      <w:r w:rsidRPr="00431998">
        <w:t>нистрации Калтанского городского округа от 10.04.2017г. №734-р утверждено положение об инвестиционном совете по рассмотрению инвестиционные пр</w:t>
      </w:r>
      <w:r w:rsidRPr="00431998">
        <w:t>о</w:t>
      </w:r>
      <w:r w:rsidRPr="00431998">
        <w:t>ектов в целях признания их приоритетными инвестиционными проектами Ка</w:t>
      </w:r>
      <w:r w:rsidRPr="00431998">
        <w:t>л</w:t>
      </w:r>
      <w:r w:rsidRPr="00431998">
        <w:t>танского городского округа.</w:t>
      </w:r>
    </w:p>
    <w:p w:rsidR="00AE1235" w:rsidRPr="00431998" w:rsidRDefault="00AE1235" w:rsidP="004C0F72">
      <w:pPr>
        <w:pStyle w:val="20"/>
        <w:numPr>
          <w:ilvl w:val="1"/>
          <w:numId w:val="31"/>
        </w:numPr>
        <w:shd w:val="clear" w:color="auto" w:fill="auto"/>
        <w:tabs>
          <w:tab w:val="left" w:pos="709"/>
          <w:tab w:val="left" w:pos="851"/>
          <w:tab w:val="left" w:pos="1438"/>
        </w:tabs>
        <w:spacing w:before="0" w:line="276" w:lineRule="auto"/>
        <w:ind w:left="23" w:firstLine="686"/>
      </w:pPr>
      <w:r w:rsidRPr="00431998">
        <w:t>Осуществляется реализация распоряжения администрации Калта</w:t>
      </w:r>
      <w:r w:rsidRPr="00431998">
        <w:t>н</w:t>
      </w:r>
      <w:r w:rsidRPr="00431998">
        <w:t>ского городского округа от 03.09.2018 №1408-р «Об утверждении плана мер</w:t>
      </w:r>
      <w:r w:rsidRPr="00431998">
        <w:t>о</w:t>
      </w:r>
      <w:r w:rsidRPr="00431998">
        <w:t>приятий («дорожной карты») «Улучшение инвестиционного климата Калта</w:t>
      </w:r>
      <w:r w:rsidRPr="00431998">
        <w:t>н</w:t>
      </w:r>
      <w:r w:rsidRPr="00431998">
        <w:t>ского городского округа»</w:t>
      </w:r>
      <w:r w:rsidR="007F1A92">
        <w:t xml:space="preserve"> (далее - план быстрых побед)</w:t>
      </w:r>
      <w:r w:rsidRPr="00431998">
        <w:t xml:space="preserve">. </w:t>
      </w:r>
    </w:p>
    <w:p w:rsidR="00BB559B" w:rsidRPr="004760E7" w:rsidRDefault="006B6769" w:rsidP="004C0F72">
      <w:pPr>
        <w:pStyle w:val="20"/>
        <w:shd w:val="clear" w:color="auto" w:fill="auto"/>
        <w:tabs>
          <w:tab w:val="left" w:pos="0"/>
        </w:tabs>
        <w:spacing w:before="0" w:line="276" w:lineRule="auto"/>
        <w:ind w:firstLine="686"/>
      </w:pPr>
      <w:r>
        <w:t xml:space="preserve"> </w:t>
      </w:r>
      <w:r w:rsidR="000F0BED" w:rsidRPr="004760E7">
        <w:t xml:space="preserve">План «быстрых побед» содержит </w:t>
      </w:r>
      <w:r w:rsidR="00387D5A" w:rsidRPr="004760E7">
        <w:t>59 мероприятий</w:t>
      </w:r>
      <w:r w:rsidR="000F0BED" w:rsidRPr="004760E7">
        <w:t xml:space="preserve">. Мероприятия плана </w:t>
      </w:r>
      <w:r w:rsidR="000F0BED" w:rsidRPr="004760E7">
        <w:lastRenderedPageBreak/>
        <w:t>«быстрых побед» направлены на сокращение сроков прохождения процедур, оптимизацию процессов межведомственного взаимодействия. Мероприятия предполагают совершенствование нормативной правовой базы</w:t>
      </w:r>
      <w:r w:rsidR="00387D5A" w:rsidRPr="004760E7">
        <w:t xml:space="preserve"> округа</w:t>
      </w:r>
      <w:r w:rsidR="000F0BED" w:rsidRPr="004760E7">
        <w:t>, подг</w:t>
      </w:r>
      <w:r w:rsidR="000F0BED" w:rsidRPr="004760E7">
        <w:t>о</w:t>
      </w:r>
      <w:r w:rsidR="000F0BED" w:rsidRPr="004760E7">
        <w:t>товку профессиональных кадров, повышение «открытости» органов власти и информирование субъектов предпринимательской деятельности о существующих мерах поддержки, более широкое информирование о возможностях получения льгот, услуг в электронном виде, упрощение информации для бизнеса в открытых источниках.</w:t>
      </w:r>
    </w:p>
    <w:p w:rsidR="00B52626" w:rsidRPr="00B52626" w:rsidRDefault="00B52626" w:rsidP="004C0F72">
      <w:pPr>
        <w:pStyle w:val="a9"/>
        <w:numPr>
          <w:ilvl w:val="1"/>
          <w:numId w:val="31"/>
        </w:numPr>
        <w:tabs>
          <w:tab w:val="left" w:pos="1418"/>
        </w:tabs>
        <w:spacing w:line="276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52626">
        <w:rPr>
          <w:rFonts w:ascii="Times New Roman" w:hAnsi="Times New Roman" w:cs="Times New Roman"/>
          <w:sz w:val="28"/>
          <w:szCs w:val="28"/>
        </w:rPr>
        <w:t>Разработана «дорожная карта» п</w:t>
      </w:r>
      <w:r w:rsidR="00653502">
        <w:rPr>
          <w:rFonts w:ascii="Times New Roman" w:hAnsi="Times New Roman" w:cs="Times New Roman"/>
          <w:sz w:val="28"/>
          <w:szCs w:val="28"/>
        </w:rPr>
        <w:t xml:space="preserve">о совершенствованию процедур по </w:t>
      </w:r>
      <w:r w:rsidRPr="008706F8">
        <w:rPr>
          <w:rFonts w:ascii="Times New Roman" w:hAnsi="Times New Roman" w:cs="Times New Roman"/>
          <w:sz w:val="28"/>
          <w:szCs w:val="28"/>
        </w:rPr>
        <w:t>выдаче разрешений на строительство. Срок окончания услуг сокращен</w:t>
      </w:r>
      <w:r w:rsidRPr="00B52626">
        <w:rPr>
          <w:rFonts w:ascii="Times New Roman" w:hAnsi="Times New Roman" w:cs="Times New Roman"/>
          <w:sz w:val="28"/>
          <w:szCs w:val="28"/>
        </w:rPr>
        <w:t xml:space="preserve"> до 5 дней. </w:t>
      </w:r>
    </w:p>
    <w:p w:rsidR="00B52626" w:rsidRPr="00B52626" w:rsidRDefault="00DA0430" w:rsidP="004C0F72">
      <w:pPr>
        <w:pStyle w:val="a9"/>
        <w:tabs>
          <w:tab w:val="left" w:pos="1418"/>
        </w:tabs>
        <w:spacing w:line="276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52626" w:rsidRPr="00B52626">
        <w:rPr>
          <w:rFonts w:ascii="Times New Roman" w:hAnsi="Times New Roman" w:cs="Times New Roman"/>
          <w:sz w:val="28"/>
          <w:szCs w:val="28"/>
        </w:rPr>
        <w:t>Проводятся обучающие семинары с участием субъектов предприним</w:t>
      </w:r>
      <w:r w:rsidR="00B52626" w:rsidRPr="00B52626">
        <w:rPr>
          <w:rFonts w:ascii="Times New Roman" w:hAnsi="Times New Roman" w:cs="Times New Roman"/>
          <w:sz w:val="28"/>
          <w:szCs w:val="28"/>
        </w:rPr>
        <w:t>а</w:t>
      </w:r>
      <w:r w:rsidR="00B52626" w:rsidRPr="00B52626">
        <w:rPr>
          <w:rFonts w:ascii="Times New Roman" w:hAnsi="Times New Roman" w:cs="Times New Roman"/>
          <w:sz w:val="28"/>
          <w:szCs w:val="28"/>
        </w:rPr>
        <w:t>тельской деятельности о сроках и порядке получения разрешения на строител</w:t>
      </w:r>
      <w:r w:rsidR="00B52626" w:rsidRPr="00B52626">
        <w:rPr>
          <w:rFonts w:ascii="Times New Roman" w:hAnsi="Times New Roman" w:cs="Times New Roman"/>
          <w:sz w:val="28"/>
          <w:szCs w:val="28"/>
        </w:rPr>
        <w:t>ь</w:t>
      </w:r>
      <w:r w:rsidR="00B52626" w:rsidRPr="00B52626">
        <w:rPr>
          <w:rFonts w:ascii="Times New Roman" w:hAnsi="Times New Roman" w:cs="Times New Roman"/>
          <w:sz w:val="28"/>
          <w:szCs w:val="28"/>
        </w:rPr>
        <w:t>ство.</w:t>
      </w:r>
    </w:p>
    <w:p w:rsidR="00B52626" w:rsidRPr="00B52626" w:rsidRDefault="00DA0430" w:rsidP="004C0F72">
      <w:pPr>
        <w:pStyle w:val="a9"/>
        <w:tabs>
          <w:tab w:val="left" w:pos="1418"/>
        </w:tabs>
        <w:spacing w:line="276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52000">
        <w:rPr>
          <w:rFonts w:ascii="Times New Roman" w:hAnsi="Times New Roman" w:cs="Times New Roman"/>
          <w:sz w:val="28"/>
          <w:szCs w:val="28"/>
        </w:rPr>
        <w:t xml:space="preserve">В 2019 году разработан единый </w:t>
      </w:r>
      <w:r w:rsidR="00B52626" w:rsidRPr="00B52626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52626" w:rsidRPr="00B52626">
        <w:rPr>
          <w:rFonts w:ascii="Times New Roman" w:hAnsi="Times New Roman" w:cs="Times New Roman"/>
          <w:sz w:val="28"/>
          <w:szCs w:val="28"/>
        </w:rPr>
        <w:t xml:space="preserve"> портал на территории Калтанского городского округа.</w:t>
      </w:r>
    </w:p>
    <w:p w:rsidR="00B52626" w:rsidRDefault="00DA0430" w:rsidP="004C0F72">
      <w:pPr>
        <w:pStyle w:val="a9"/>
        <w:spacing w:line="276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52626" w:rsidRPr="00B52626">
        <w:rPr>
          <w:rFonts w:ascii="Times New Roman" w:hAnsi="Times New Roman" w:cs="Times New Roman"/>
          <w:sz w:val="28"/>
          <w:szCs w:val="28"/>
        </w:rPr>
        <w:t>Проводится анкетирование предпринимателей с целью выявления сложности при оформлении документов, доступности предоставления гос</w:t>
      </w:r>
      <w:r w:rsidR="00252000">
        <w:rPr>
          <w:rFonts w:ascii="Times New Roman" w:hAnsi="Times New Roman" w:cs="Times New Roman"/>
          <w:sz w:val="28"/>
          <w:szCs w:val="28"/>
        </w:rPr>
        <w:t>уда</w:t>
      </w:r>
      <w:r w:rsidR="00252000">
        <w:rPr>
          <w:rFonts w:ascii="Times New Roman" w:hAnsi="Times New Roman" w:cs="Times New Roman"/>
          <w:sz w:val="28"/>
          <w:szCs w:val="28"/>
        </w:rPr>
        <w:t>р</w:t>
      </w:r>
      <w:r w:rsidR="00252000">
        <w:rPr>
          <w:rFonts w:ascii="Times New Roman" w:hAnsi="Times New Roman" w:cs="Times New Roman"/>
          <w:sz w:val="28"/>
          <w:szCs w:val="28"/>
        </w:rPr>
        <w:t xml:space="preserve">ственных (муниципальных) </w:t>
      </w:r>
      <w:r w:rsidR="00B52626" w:rsidRPr="00B52626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7F1A92" w:rsidRPr="00387D5A" w:rsidRDefault="00DA0430" w:rsidP="002D4038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568"/>
      </w:pPr>
      <w:r>
        <w:t xml:space="preserve">1.8. </w:t>
      </w:r>
      <w:r w:rsidR="007F1A92" w:rsidRPr="00387D5A">
        <w:t xml:space="preserve">На территории Калтанского городского округа 25.06.2019г. создан Совет предпринимателей для ускорения решения возникающих вопросов </w:t>
      </w:r>
      <w:r w:rsidR="007F1A92">
        <w:t xml:space="preserve"> предприн</w:t>
      </w:r>
      <w:r w:rsidR="007F1A92">
        <w:t>и</w:t>
      </w:r>
      <w:r w:rsidR="007F1A92">
        <w:t xml:space="preserve">мателей округа, в том числе </w:t>
      </w:r>
      <w:r w:rsidR="00252000">
        <w:t xml:space="preserve">и для </w:t>
      </w:r>
      <w:r w:rsidR="007F1A92">
        <w:t>начинающих</w:t>
      </w:r>
      <w:r w:rsidR="00252000">
        <w:t xml:space="preserve"> предпринимателей</w:t>
      </w:r>
      <w:r w:rsidR="007F1A92">
        <w:t>.</w:t>
      </w:r>
    </w:p>
    <w:p w:rsidR="00BB559B" w:rsidRPr="00B33068" w:rsidRDefault="00DA0430" w:rsidP="00252000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709"/>
      </w:pPr>
      <w:r>
        <w:t>2</w:t>
      </w:r>
      <w:r w:rsidR="00252000">
        <w:t>.</w:t>
      </w:r>
      <w:r w:rsidR="007F1A92">
        <w:t xml:space="preserve">    </w:t>
      </w:r>
      <w:r w:rsidR="00252000">
        <w:t>На предприятиях округа отсутствует задолженность по выплате зар</w:t>
      </w:r>
      <w:r w:rsidR="00252000">
        <w:t>а</w:t>
      </w:r>
      <w:r w:rsidR="00252000">
        <w:t xml:space="preserve">ботной платы, но существует </w:t>
      </w:r>
      <w:r w:rsidR="000F0BED" w:rsidRPr="00387D5A">
        <w:t>задолженност</w:t>
      </w:r>
      <w:r w:rsidR="00252000">
        <w:t>ь</w:t>
      </w:r>
      <w:r w:rsidR="000F0BED" w:rsidRPr="00387D5A">
        <w:t xml:space="preserve"> </w:t>
      </w:r>
      <w:r w:rsidR="00252000">
        <w:t>по</w:t>
      </w:r>
      <w:r w:rsidR="000F0BED" w:rsidRPr="00387D5A">
        <w:t xml:space="preserve"> платежам в бюджет и внебю</w:t>
      </w:r>
      <w:r w:rsidR="000F0BED" w:rsidRPr="00387D5A">
        <w:t>д</w:t>
      </w:r>
      <w:r w:rsidR="000F0BED" w:rsidRPr="00387D5A">
        <w:t>жетные фонды</w:t>
      </w:r>
      <w:r w:rsidR="00252000">
        <w:t xml:space="preserve">. В целях сокращения данной задолженности на </w:t>
      </w:r>
      <w:r w:rsidR="00D665D7">
        <w:t xml:space="preserve"> </w:t>
      </w:r>
      <w:r w:rsidR="000F0BED" w:rsidRPr="000602E9">
        <w:t xml:space="preserve"> постоянной о</w:t>
      </w:r>
      <w:r w:rsidR="000F0BED" w:rsidRPr="000602E9">
        <w:t>с</w:t>
      </w:r>
      <w:r w:rsidR="000F0BED" w:rsidRPr="000602E9">
        <w:t>нове осуществляет деятельность  штаб по финансовому мониторингу, обеспеч</w:t>
      </w:r>
      <w:r w:rsidR="000F0BED" w:rsidRPr="000602E9">
        <w:t>е</w:t>
      </w:r>
      <w:r w:rsidR="000F0BED" w:rsidRPr="000602E9">
        <w:t>нию устойчивого развития экономики и социальной стабильности К</w:t>
      </w:r>
      <w:r w:rsidR="00296CD2" w:rsidRPr="000602E9">
        <w:t>алтанского городского округа</w:t>
      </w:r>
      <w:r w:rsidR="000F0BED" w:rsidRPr="000602E9">
        <w:t xml:space="preserve">. </w:t>
      </w:r>
      <w:r w:rsidR="00252000">
        <w:t xml:space="preserve">Так по итогам работы штаба в 2019 году </w:t>
      </w:r>
      <w:r w:rsidR="00AF7210" w:rsidRPr="00B33068">
        <w:t>погашена задо</w:t>
      </w:r>
      <w:r w:rsidR="00AF7210" w:rsidRPr="00B33068">
        <w:t>л</w:t>
      </w:r>
      <w:r w:rsidR="00AF7210" w:rsidRPr="00B33068">
        <w:t xml:space="preserve">женность по платежам во все уровни бюджета в </w:t>
      </w:r>
      <w:r w:rsidR="00AF7210" w:rsidRPr="00290984">
        <w:t xml:space="preserve">размере </w:t>
      </w:r>
      <w:r w:rsidR="00B33068" w:rsidRPr="00290984">
        <w:t>1 671,2</w:t>
      </w:r>
      <w:r w:rsidR="00AF7210" w:rsidRPr="00B33068">
        <w:t xml:space="preserve"> тыс. рублей, во внебюджетные фонды </w:t>
      </w:r>
      <w:r w:rsidR="00B33068" w:rsidRPr="00290984">
        <w:t>1179,3</w:t>
      </w:r>
      <w:r w:rsidR="00AF7210" w:rsidRPr="00B33068">
        <w:t xml:space="preserve"> тыс. рублей.</w:t>
      </w:r>
    </w:p>
    <w:p w:rsidR="00BB559B" w:rsidRPr="00B33068" w:rsidRDefault="00DA0430" w:rsidP="00252000">
      <w:pPr>
        <w:pStyle w:val="20"/>
        <w:shd w:val="clear" w:color="auto" w:fill="auto"/>
        <w:tabs>
          <w:tab w:val="left" w:pos="0"/>
          <w:tab w:val="left" w:pos="1276"/>
          <w:tab w:val="left" w:pos="1327"/>
        </w:tabs>
        <w:spacing w:before="0" w:line="276" w:lineRule="auto"/>
        <w:ind w:firstLine="709"/>
      </w:pPr>
      <w:r>
        <w:t>3</w:t>
      </w:r>
      <w:r w:rsidR="00252000">
        <w:t xml:space="preserve">. </w:t>
      </w:r>
      <w:r w:rsidR="000F0BED" w:rsidRPr="00B33068">
        <w:t xml:space="preserve">На постоянной основе проводится работа с главными администраторами доходов бюджета (налоговые органы, </w:t>
      </w:r>
      <w:r w:rsidR="00D665D7" w:rsidRPr="00B33068">
        <w:t>бюджетные учреждения округа</w:t>
      </w:r>
      <w:r w:rsidR="000F0BED" w:rsidRPr="00B33068">
        <w:t xml:space="preserve">) в части усиления </w:t>
      </w:r>
      <w:proofErr w:type="gramStart"/>
      <w:r w:rsidR="000F0BED" w:rsidRPr="00B33068">
        <w:t>контроля за</w:t>
      </w:r>
      <w:proofErr w:type="gramEnd"/>
      <w:r w:rsidR="000F0BED" w:rsidRPr="00B33068">
        <w:t xml:space="preserve"> своевременностью осуществления платежей в бюджет и принятия мер по взысканию задолженности по платежам в бюджет (в том числе пеней и штрафов).</w:t>
      </w:r>
    </w:p>
    <w:p w:rsidR="00BB559B" w:rsidRPr="000C1D14" w:rsidRDefault="00DA0430" w:rsidP="00252000">
      <w:pPr>
        <w:pStyle w:val="20"/>
        <w:shd w:val="clear" w:color="auto" w:fill="auto"/>
        <w:tabs>
          <w:tab w:val="left" w:pos="709"/>
          <w:tab w:val="left" w:pos="1075"/>
        </w:tabs>
        <w:spacing w:before="0" w:line="276" w:lineRule="auto"/>
        <w:ind w:firstLine="568"/>
      </w:pPr>
      <w:r>
        <w:t>4</w:t>
      </w:r>
      <w:r w:rsidR="00252000">
        <w:t xml:space="preserve">. </w:t>
      </w:r>
      <w:r w:rsidR="00172D0B">
        <w:t xml:space="preserve">     </w:t>
      </w:r>
      <w:r w:rsidR="00252000">
        <w:t>Проводятся к</w:t>
      </w:r>
      <w:r w:rsidR="000F0BED" w:rsidRPr="000C1D14">
        <w:t>омплексные меры по борьбе с «серыми» зарплатами и снижению неформальной занятости населения:</w:t>
      </w:r>
    </w:p>
    <w:p w:rsidR="00BB559B" w:rsidRPr="000C1D14" w:rsidRDefault="00EA695C" w:rsidP="00252000">
      <w:pPr>
        <w:pStyle w:val="20"/>
        <w:shd w:val="clear" w:color="auto" w:fill="auto"/>
        <w:tabs>
          <w:tab w:val="left" w:pos="709"/>
        </w:tabs>
        <w:spacing w:before="0" w:line="276" w:lineRule="auto"/>
        <w:ind w:left="-142" w:firstLine="709"/>
      </w:pPr>
      <w:r>
        <w:t>4.1. Р</w:t>
      </w:r>
      <w:r w:rsidR="000F0BED" w:rsidRPr="00172D0B">
        <w:t>еализуется план мероприятий, направленных на снижение</w:t>
      </w:r>
      <w:r w:rsidR="000F0BED" w:rsidRPr="000C1D14">
        <w:t xml:space="preserve"> нефо</w:t>
      </w:r>
      <w:r w:rsidR="000F0BED" w:rsidRPr="000C1D14">
        <w:t>р</w:t>
      </w:r>
      <w:r w:rsidR="000F0BED" w:rsidRPr="000C1D14">
        <w:t>мальной занятости. На постоянной основе действует комиссия по вопросам сн</w:t>
      </w:r>
      <w:r w:rsidR="000F0BED" w:rsidRPr="000C1D14">
        <w:t>и</w:t>
      </w:r>
      <w:r w:rsidR="000F0BED" w:rsidRPr="000C1D14">
        <w:t>жения неформальной занятости и легализации неофициальной заработной платы работников организаций, расположенных на территории К</w:t>
      </w:r>
      <w:r w:rsidR="00D665D7" w:rsidRPr="000C1D14">
        <w:t>алтанского городского округа.</w:t>
      </w:r>
    </w:p>
    <w:p w:rsidR="00B33068" w:rsidRPr="000C1D14" w:rsidRDefault="00B33068" w:rsidP="00EA695C">
      <w:pPr>
        <w:pStyle w:val="20"/>
        <w:shd w:val="clear" w:color="auto" w:fill="auto"/>
        <w:spacing w:before="0" w:line="276" w:lineRule="auto"/>
        <w:ind w:firstLine="567"/>
      </w:pPr>
      <w:r w:rsidRPr="000C1D14">
        <w:lastRenderedPageBreak/>
        <w:t>За 2019 год проведено 16 рейдовых проверок организаций и индивидуальных предпринимателей, проведено 172 беседы с работодателями по вопросу снижения неформальной занятости, в газете «</w:t>
      </w:r>
      <w:proofErr w:type="spellStart"/>
      <w:r w:rsidRPr="000C1D14">
        <w:t>Калтанский</w:t>
      </w:r>
      <w:proofErr w:type="spellEnd"/>
      <w:r w:rsidRPr="000C1D14">
        <w:t xml:space="preserve"> вестник», на официальном сайте администрации Калтанского городского округа, на стендах в муниципальных учреждениях размещено 9 информационных материалов о проблемах нефо</w:t>
      </w:r>
      <w:r w:rsidRPr="000C1D14">
        <w:t>р</w:t>
      </w:r>
      <w:r w:rsidRPr="000C1D14">
        <w:t xml:space="preserve">мальной занятости. </w:t>
      </w:r>
    </w:p>
    <w:p w:rsidR="00B33068" w:rsidRPr="000C1D14" w:rsidRDefault="00EA695C" w:rsidP="00524A4D">
      <w:pPr>
        <w:pStyle w:val="20"/>
        <w:shd w:val="clear" w:color="auto" w:fill="auto"/>
        <w:tabs>
          <w:tab w:val="left" w:pos="709"/>
        </w:tabs>
        <w:spacing w:before="0" w:line="276" w:lineRule="auto"/>
      </w:pPr>
      <w:r>
        <w:t xml:space="preserve">        4.2. </w:t>
      </w:r>
      <w:r w:rsidR="00B33068" w:rsidRPr="000C1D14">
        <w:t>Проведено 6 заседани</w:t>
      </w:r>
      <w:r>
        <w:t>й</w:t>
      </w:r>
      <w:r w:rsidR="00B33068" w:rsidRPr="000C1D14">
        <w:t xml:space="preserve"> межведомственной комиссии </w:t>
      </w:r>
      <w:r w:rsidR="00B33068" w:rsidRPr="000C1D14">
        <w:rPr>
          <w:bCs/>
        </w:rPr>
        <w:t>по вопросам сн</w:t>
      </w:r>
      <w:r w:rsidR="00B33068" w:rsidRPr="000C1D14">
        <w:rPr>
          <w:bCs/>
        </w:rPr>
        <w:t>и</w:t>
      </w:r>
      <w:r w:rsidR="00B33068" w:rsidRPr="000C1D14">
        <w:rPr>
          <w:bCs/>
        </w:rPr>
        <w:t xml:space="preserve">жения неформальной занятости и легализации неофициальной  заработной платы работников организаций, </w:t>
      </w:r>
      <w:r w:rsidR="00B33068" w:rsidRPr="000C1D14">
        <w:t>заслушаны 18 организаций, по всем 18 организациям переданы материалы в органы надзора и контроля.</w:t>
      </w:r>
    </w:p>
    <w:p w:rsidR="003B73A3" w:rsidRDefault="00EA695C" w:rsidP="00252000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567"/>
      </w:pPr>
      <w:r>
        <w:t>5</w:t>
      </w:r>
      <w:r w:rsidR="00252000">
        <w:t xml:space="preserve">. </w:t>
      </w:r>
      <w:r w:rsidR="00D665D7" w:rsidRPr="000C1D14">
        <w:t>На постоянной основе действует комис</w:t>
      </w:r>
      <w:r w:rsidR="00577215" w:rsidRPr="000C1D14">
        <w:t xml:space="preserve">сия по </w:t>
      </w:r>
      <w:r w:rsidR="000C1D14">
        <w:t xml:space="preserve">выявлению и </w:t>
      </w:r>
      <w:r w:rsidR="00577215" w:rsidRPr="000C1D14">
        <w:t>регист</w:t>
      </w:r>
      <w:r w:rsidR="003B73A3" w:rsidRPr="000C1D14">
        <w:t>рации  объектов налогообложения</w:t>
      </w:r>
      <w:r w:rsidR="00252000">
        <w:t>:</w:t>
      </w:r>
    </w:p>
    <w:p w:rsidR="000C1D14" w:rsidRPr="000C1D14" w:rsidRDefault="00EA695C" w:rsidP="00524A4D">
      <w:pPr>
        <w:pStyle w:val="20"/>
        <w:shd w:val="clear" w:color="auto" w:fill="auto"/>
        <w:tabs>
          <w:tab w:val="left" w:pos="709"/>
        </w:tabs>
        <w:spacing w:before="0" w:line="276" w:lineRule="auto"/>
      </w:pPr>
      <w:r>
        <w:t xml:space="preserve">        5.1. </w:t>
      </w:r>
      <w:r w:rsidR="00252000">
        <w:t>п</w:t>
      </w:r>
      <w:r w:rsidR="000C1D14" w:rsidRPr="000C1D14">
        <w:t>роводится анализ ситуации с задолженностью физических лиц по имущественным налогам (транспортный налог, земельный налог, налог на им</w:t>
      </w:r>
      <w:r w:rsidR="000C1D14" w:rsidRPr="000C1D14">
        <w:t>у</w:t>
      </w:r>
      <w:r w:rsidR="000C1D14" w:rsidRPr="000C1D14">
        <w:t>щество физических лиц), проводится разъяснительная работа среди населения о необходимости своевременной и полной уплаты налогов в бюджет. С использ</w:t>
      </w:r>
      <w:r w:rsidR="000C1D14" w:rsidRPr="000C1D14">
        <w:t>о</w:t>
      </w:r>
      <w:r w:rsidR="000C1D14" w:rsidRPr="000C1D14">
        <w:t>ванием средств массовой информации, сети Интернет</w:t>
      </w:r>
      <w:r w:rsidR="00252000">
        <w:t>;</w:t>
      </w:r>
    </w:p>
    <w:p w:rsidR="00B33068" w:rsidRPr="000C1D14" w:rsidRDefault="00EA695C" w:rsidP="00EA695C">
      <w:pPr>
        <w:pStyle w:val="20"/>
        <w:shd w:val="clear" w:color="auto" w:fill="auto"/>
        <w:tabs>
          <w:tab w:val="left" w:pos="709"/>
          <w:tab w:val="left" w:pos="8382"/>
        </w:tabs>
        <w:spacing w:before="0" w:line="276" w:lineRule="auto"/>
        <w:ind w:firstLine="709"/>
      </w:pPr>
      <w:r>
        <w:t>5.2. П</w:t>
      </w:r>
      <w:r w:rsidR="000C1D14" w:rsidRPr="000C1D14">
        <w:t>роводится инвентаризация муниципального имущества.</w:t>
      </w:r>
    </w:p>
    <w:p w:rsidR="00BB559B" w:rsidRPr="000C1D14" w:rsidRDefault="00EA695C" w:rsidP="003E1452">
      <w:pPr>
        <w:pStyle w:val="20"/>
        <w:shd w:val="clear" w:color="auto" w:fill="auto"/>
        <w:tabs>
          <w:tab w:val="left" w:pos="709"/>
          <w:tab w:val="left" w:pos="1053"/>
        </w:tabs>
        <w:spacing w:before="0" w:line="276" w:lineRule="auto"/>
      </w:pPr>
      <w:r>
        <w:tab/>
        <w:t>6.  П</w:t>
      </w:r>
      <w:r w:rsidR="007F1A92">
        <w:t>роводится о</w:t>
      </w:r>
      <w:r w:rsidR="000F0BED" w:rsidRPr="000C1D14">
        <w:t xml:space="preserve">птимизация </w:t>
      </w:r>
      <w:r w:rsidR="0028197D" w:rsidRPr="000C1D14">
        <w:t>муниципа</w:t>
      </w:r>
      <w:r w:rsidR="000F0BED" w:rsidRPr="000C1D14">
        <w:t>льных налоговых льгот</w:t>
      </w:r>
    </w:p>
    <w:p w:rsidR="00FF50FB" w:rsidRDefault="00EA695C" w:rsidP="003E1452">
      <w:pPr>
        <w:pStyle w:val="20"/>
        <w:shd w:val="clear" w:color="auto" w:fill="auto"/>
        <w:tabs>
          <w:tab w:val="left" w:pos="709"/>
          <w:tab w:val="left" w:pos="851"/>
        </w:tabs>
        <w:spacing w:before="0" w:line="276" w:lineRule="auto"/>
      </w:pPr>
      <w:r>
        <w:tab/>
        <w:t>7. Е</w:t>
      </w:r>
      <w:r w:rsidR="0028197D" w:rsidRPr="000C1D14">
        <w:t>жегодно проводится оценка эффективности предоставленных налог</w:t>
      </w:r>
      <w:r w:rsidR="0028197D" w:rsidRPr="000C1D14">
        <w:t>о</w:t>
      </w:r>
      <w:r w:rsidR="0028197D" w:rsidRPr="000C1D14">
        <w:t>вых льгот.</w:t>
      </w:r>
      <w:r w:rsidR="000C1D14" w:rsidRPr="000C1D14">
        <w:rPr>
          <w:sz w:val="24"/>
          <w:szCs w:val="24"/>
        </w:rPr>
        <w:t xml:space="preserve"> </w:t>
      </w:r>
      <w:r w:rsidR="000C1D14" w:rsidRPr="000C1D14">
        <w:t>Информация размещена на официальном сайте администрации Ка</w:t>
      </w:r>
      <w:r w:rsidR="000C1D14" w:rsidRPr="000C1D14">
        <w:t>л</w:t>
      </w:r>
      <w:r w:rsidR="000C1D14" w:rsidRPr="000C1D14">
        <w:t xml:space="preserve">танского </w:t>
      </w:r>
      <w:proofErr w:type="spellStart"/>
      <w:r w:rsidR="000C1D14" w:rsidRPr="000C1D14">
        <w:t>го</w:t>
      </w:r>
      <w:proofErr w:type="spellEnd"/>
      <w:r w:rsidR="000C1D14" w:rsidRPr="000C1D14">
        <w:t xml:space="preserve"> округа</w:t>
      </w:r>
    </w:p>
    <w:p w:rsidR="00653502" w:rsidRPr="000C1D14" w:rsidRDefault="00653502" w:rsidP="00524A4D">
      <w:pPr>
        <w:pStyle w:val="20"/>
        <w:shd w:val="clear" w:color="auto" w:fill="auto"/>
        <w:tabs>
          <w:tab w:val="left" w:pos="851"/>
          <w:tab w:val="left" w:pos="1053"/>
        </w:tabs>
        <w:spacing w:before="0" w:line="276" w:lineRule="auto"/>
        <w:ind w:left="720"/>
      </w:pPr>
    </w:p>
    <w:p w:rsidR="00BB559B" w:rsidRDefault="000F0BED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709"/>
        <w:jc w:val="center"/>
      </w:pPr>
      <w:r w:rsidRPr="00653502">
        <w:t>Реализация мер по оптимизации бюджетных расходов и повышению</w:t>
      </w:r>
      <w:r w:rsidRPr="00653502">
        <w:br/>
        <w:t>эффективности использования бюджетных средств</w:t>
      </w:r>
    </w:p>
    <w:p w:rsidR="00653502" w:rsidRDefault="00653502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709"/>
        <w:jc w:val="center"/>
      </w:pPr>
    </w:p>
    <w:p w:rsidR="00653502" w:rsidRPr="00653502" w:rsidRDefault="00653502" w:rsidP="00524A4D">
      <w:pPr>
        <w:pStyle w:val="20"/>
        <w:shd w:val="clear" w:color="auto" w:fill="auto"/>
        <w:tabs>
          <w:tab w:val="left" w:pos="426"/>
        </w:tabs>
        <w:spacing w:before="0" w:line="276" w:lineRule="auto"/>
        <w:ind w:firstLine="709"/>
      </w:pPr>
      <w:r w:rsidRPr="00653502">
        <w:t xml:space="preserve">   </w:t>
      </w:r>
      <w:r w:rsidR="000F0BED" w:rsidRPr="00653502">
        <w:t xml:space="preserve">В </w:t>
      </w:r>
      <w:r w:rsidR="0028197D" w:rsidRPr="00653502">
        <w:t>Калтанском городском округе</w:t>
      </w:r>
      <w:r w:rsidR="000F0BED" w:rsidRPr="00653502">
        <w:t xml:space="preserve"> на протяжении ряда лет осуществляется работа по оптимизации бюджетных расходов.</w:t>
      </w:r>
    </w:p>
    <w:p w:rsidR="00BB559B" w:rsidRPr="00653502" w:rsidRDefault="000F0BED" w:rsidP="00524A4D">
      <w:pPr>
        <w:pStyle w:val="20"/>
        <w:shd w:val="clear" w:color="auto" w:fill="auto"/>
        <w:tabs>
          <w:tab w:val="left" w:pos="426"/>
        </w:tabs>
        <w:spacing w:before="0" w:line="276" w:lineRule="auto"/>
        <w:ind w:firstLine="709"/>
      </w:pPr>
      <w:r w:rsidRPr="00653502">
        <w:t xml:space="preserve"> В целях концентрации бюджетных ресурсов на выполнении важнейших кл</w:t>
      </w:r>
      <w:r w:rsidR="0028197D" w:rsidRPr="00653502">
        <w:t>ючевых задач, поставленных перед муниципалитетом,</w:t>
      </w:r>
      <w:r w:rsidRPr="00653502">
        <w:t xml:space="preserve"> в 201</w:t>
      </w:r>
      <w:r w:rsidR="00653502" w:rsidRPr="00653502">
        <w:t>9</w:t>
      </w:r>
      <w:r w:rsidRPr="00653502">
        <w:t xml:space="preserve"> год</w:t>
      </w:r>
      <w:r w:rsidR="0028197D" w:rsidRPr="00653502">
        <w:t>у</w:t>
      </w:r>
      <w:r w:rsidRPr="00653502">
        <w:t xml:space="preserve"> были пр</w:t>
      </w:r>
      <w:r w:rsidRPr="00653502">
        <w:t>и</w:t>
      </w:r>
      <w:r w:rsidRPr="00653502">
        <w:t xml:space="preserve">няты следующие меры по оптимизации расходов </w:t>
      </w:r>
      <w:r w:rsidR="0028197D" w:rsidRPr="00653502">
        <w:t>мест</w:t>
      </w:r>
      <w:r w:rsidRPr="00653502">
        <w:t>ного бюджета</w:t>
      </w:r>
      <w:r w:rsidR="006A770A" w:rsidRPr="00653502">
        <w:t>:</w:t>
      </w:r>
    </w:p>
    <w:p w:rsidR="00BB559B" w:rsidRPr="00653502" w:rsidRDefault="000F0BED" w:rsidP="00524A4D">
      <w:pPr>
        <w:pStyle w:val="20"/>
        <w:numPr>
          <w:ilvl w:val="0"/>
          <w:numId w:val="38"/>
        </w:numPr>
        <w:shd w:val="clear" w:color="auto" w:fill="auto"/>
        <w:tabs>
          <w:tab w:val="left" w:pos="0"/>
        </w:tabs>
        <w:spacing w:before="0" w:line="276" w:lineRule="auto"/>
        <w:ind w:left="0" w:firstLine="709"/>
      </w:pPr>
      <w:r w:rsidRPr="00653502">
        <w:t>Социальные выплаты и льг</w:t>
      </w:r>
      <w:r w:rsidR="008B34B5">
        <w:t xml:space="preserve">оты, установленные нормативным </w:t>
      </w:r>
      <w:r w:rsidRPr="00653502">
        <w:t>пр</w:t>
      </w:r>
      <w:r w:rsidRPr="00653502">
        <w:t>а</w:t>
      </w:r>
      <w:r w:rsidRPr="00653502">
        <w:t>вовыми актами, осуществляются с учетом принципов адресности и нуждаемости.</w:t>
      </w:r>
    </w:p>
    <w:p w:rsidR="00ED0FAD" w:rsidRPr="00653502" w:rsidRDefault="000F0BED" w:rsidP="00524A4D">
      <w:pPr>
        <w:pStyle w:val="20"/>
        <w:numPr>
          <w:ilvl w:val="0"/>
          <w:numId w:val="38"/>
        </w:numPr>
        <w:shd w:val="clear" w:color="auto" w:fill="auto"/>
        <w:tabs>
          <w:tab w:val="left" w:pos="0"/>
        </w:tabs>
        <w:spacing w:before="0" w:line="276" w:lineRule="auto"/>
        <w:ind w:left="0" w:firstLine="709"/>
      </w:pPr>
      <w:r w:rsidRPr="00653502">
        <w:t xml:space="preserve">В сфере государственного управления </w:t>
      </w:r>
      <w:r w:rsidR="00ED0FAD" w:rsidRPr="00653502">
        <w:t>проводится работа по опт</w:t>
      </w:r>
      <w:r w:rsidR="00ED0FAD" w:rsidRPr="00653502">
        <w:t>и</w:t>
      </w:r>
      <w:r w:rsidR="00ED0FAD" w:rsidRPr="00653502">
        <w:t>мизации расходов на содержание органов муниципальной власти Калтанского городского округа, в соответствии с</w:t>
      </w:r>
      <w:r w:rsidRPr="00653502">
        <w:t xml:space="preserve"> ограничения</w:t>
      </w:r>
      <w:r w:rsidR="00ED0FAD" w:rsidRPr="00653502">
        <w:t xml:space="preserve">ми </w:t>
      </w:r>
      <w:r w:rsidRPr="00653502">
        <w:t xml:space="preserve"> на увеличение численности </w:t>
      </w:r>
      <w:r w:rsidR="00ED0FAD" w:rsidRPr="00653502">
        <w:t>муниципальных</w:t>
      </w:r>
      <w:r w:rsidRPr="00653502">
        <w:t xml:space="preserve"> служащих, работников органов </w:t>
      </w:r>
      <w:r w:rsidR="00ED0FAD" w:rsidRPr="00653502">
        <w:t>муниципаль</w:t>
      </w:r>
      <w:r w:rsidRPr="00653502">
        <w:t>ной власти</w:t>
      </w:r>
      <w:r w:rsidR="00ED0FAD" w:rsidRPr="00653502">
        <w:t>.</w:t>
      </w:r>
    </w:p>
    <w:p w:rsidR="00ED0FAD" w:rsidRPr="0038073B" w:rsidRDefault="000F0BED" w:rsidP="002D4038">
      <w:pPr>
        <w:pStyle w:val="20"/>
        <w:numPr>
          <w:ilvl w:val="0"/>
          <w:numId w:val="38"/>
        </w:numPr>
        <w:shd w:val="clear" w:color="auto" w:fill="auto"/>
        <w:tabs>
          <w:tab w:val="left" w:pos="851"/>
          <w:tab w:val="left" w:pos="1051"/>
        </w:tabs>
        <w:spacing w:before="0" w:line="276" w:lineRule="auto"/>
        <w:ind w:left="0" w:firstLine="709"/>
      </w:pPr>
      <w:r w:rsidRPr="0038073B">
        <w:t>Продолжается оптимизация бюджетной сети за счет ликвидации или преобразования учреждений, не оказывающих услуги, непосредственно напра</w:t>
      </w:r>
      <w:r w:rsidRPr="0038073B">
        <w:t>в</w:t>
      </w:r>
      <w:r w:rsidRPr="0038073B">
        <w:t xml:space="preserve">ленные на реализацию полномочий органов </w:t>
      </w:r>
      <w:r w:rsidR="00ED0FAD" w:rsidRPr="0038073B">
        <w:t>местного самоуправления.</w:t>
      </w:r>
    </w:p>
    <w:p w:rsidR="00653502" w:rsidRDefault="0038073B" w:rsidP="00524A4D">
      <w:pPr>
        <w:pStyle w:val="20"/>
        <w:shd w:val="clear" w:color="auto" w:fill="auto"/>
        <w:tabs>
          <w:tab w:val="left" w:pos="709"/>
          <w:tab w:val="left" w:pos="1051"/>
        </w:tabs>
        <w:spacing w:before="0" w:line="276" w:lineRule="auto"/>
        <w:ind w:left="23"/>
      </w:pPr>
      <w:r>
        <w:t xml:space="preserve">              </w:t>
      </w:r>
      <w:r w:rsidR="00653502">
        <w:t xml:space="preserve">В </w:t>
      </w:r>
      <w:r>
        <w:t>2019 году</w:t>
      </w:r>
      <w:r w:rsidR="007F1A92">
        <w:t xml:space="preserve"> в</w:t>
      </w:r>
      <w:r>
        <w:t xml:space="preserve"> </w:t>
      </w:r>
      <w:r w:rsidR="00653502">
        <w:t>МКУ «Управление культура» КГО произведен</w:t>
      </w:r>
      <w:r>
        <w:t>а реорган</w:t>
      </w:r>
      <w:r>
        <w:t>и</w:t>
      </w:r>
      <w:r>
        <w:lastRenderedPageBreak/>
        <w:t>зация в форме присоединения МБУ КДЦ «Сюрприз» к МБУ ДК «Энергетик». Путем реорганизации МБУ ДО «Школа искусств №42» создано новое предпр</w:t>
      </w:r>
      <w:r>
        <w:t>и</w:t>
      </w:r>
      <w:r>
        <w:t xml:space="preserve">ятие МБУ </w:t>
      </w:r>
      <w:proofErr w:type="spellStart"/>
      <w:r>
        <w:t>ЦДиК</w:t>
      </w:r>
      <w:proofErr w:type="spellEnd"/>
      <w:r>
        <w:t xml:space="preserve"> «</w:t>
      </w:r>
      <w:proofErr w:type="gramStart"/>
      <w:r>
        <w:t>Молодежный</w:t>
      </w:r>
      <w:proofErr w:type="gramEnd"/>
      <w:r>
        <w:t>».</w:t>
      </w:r>
    </w:p>
    <w:p w:rsidR="00A83DA4" w:rsidRDefault="00EA695C" w:rsidP="002D4038">
      <w:pPr>
        <w:pStyle w:val="20"/>
        <w:numPr>
          <w:ilvl w:val="0"/>
          <w:numId w:val="38"/>
        </w:numPr>
        <w:shd w:val="clear" w:color="auto" w:fill="auto"/>
        <w:tabs>
          <w:tab w:val="left" w:pos="0"/>
          <w:tab w:val="left" w:pos="1051"/>
        </w:tabs>
        <w:spacing w:before="0" w:line="276" w:lineRule="auto"/>
        <w:ind w:left="0" w:firstLine="709"/>
      </w:pPr>
      <w:r>
        <w:t xml:space="preserve">Для созданного на </w:t>
      </w:r>
      <w:r w:rsidRPr="0038073B">
        <w:t>базе МКУ «Архив» структурно</w:t>
      </w:r>
      <w:r>
        <w:t>го</w:t>
      </w:r>
      <w:r w:rsidRPr="0038073B">
        <w:t xml:space="preserve"> подразделени</w:t>
      </w:r>
      <w:r>
        <w:t>я</w:t>
      </w:r>
      <w:r w:rsidRPr="0038073B">
        <w:t xml:space="preserve"> по централизованному ведению бухгалтерского учета и централизованным закупкам для учреждений Калтанского городского округа</w:t>
      </w:r>
      <w:r w:rsidRPr="008B34B5">
        <w:t xml:space="preserve"> </w:t>
      </w:r>
      <w:r>
        <w:t>в</w:t>
      </w:r>
      <w:r w:rsidR="00A83DA4" w:rsidRPr="008B34B5">
        <w:t>недр</w:t>
      </w:r>
      <w:r w:rsidR="0038073B" w:rsidRPr="008B34B5">
        <w:t>ен</w:t>
      </w:r>
      <w:r w:rsidR="00A83DA4" w:rsidRPr="008B34B5">
        <w:t xml:space="preserve"> программный комплекс «</w:t>
      </w:r>
      <w:r w:rsidR="0038073B" w:rsidRPr="008B34B5">
        <w:t>1-С</w:t>
      </w:r>
      <w:proofErr w:type="gramStart"/>
      <w:r w:rsidR="008B34B5" w:rsidRPr="008B34B5">
        <w:t>:П</w:t>
      </w:r>
      <w:proofErr w:type="gramEnd"/>
      <w:r w:rsidR="008B34B5" w:rsidRPr="008B34B5">
        <w:t>редприятие 8.3 БГУ</w:t>
      </w:r>
      <w:r w:rsidR="00A83DA4" w:rsidRPr="008B34B5">
        <w:t xml:space="preserve">», </w:t>
      </w:r>
      <w:r>
        <w:t>«1-С:Предприятие ЗиК3».</w:t>
      </w:r>
    </w:p>
    <w:p w:rsidR="00BB559B" w:rsidRDefault="000F0BED" w:rsidP="002D4038">
      <w:pPr>
        <w:pStyle w:val="20"/>
        <w:numPr>
          <w:ilvl w:val="0"/>
          <w:numId w:val="38"/>
        </w:numPr>
        <w:shd w:val="clear" w:color="auto" w:fill="auto"/>
        <w:tabs>
          <w:tab w:val="left" w:pos="993"/>
          <w:tab w:val="left" w:pos="1418"/>
          <w:tab w:val="left" w:pos="7656"/>
          <w:tab w:val="left" w:pos="8218"/>
        </w:tabs>
        <w:spacing w:before="0" w:line="276" w:lineRule="auto"/>
        <w:ind w:left="0" w:firstLine="709"/>
      </w:pPr>
      <w:r>
        <w:t>В течение 201</w:t>
      </w:r>
      <w:r w:rsidR="00E70357">
        <w:t>9</w:t>
      </w:r>
      <w:r>
        <w:t xml:space="preserve"> год</w:t>
      </w:r>
      <w:r w:rsidR="00E70357">
        <w:t>а</w:t>
      </w:r>
      <w:r>
        <w:t xml:space="preserve"> </w:t>
      </w:r>
      <w:r w:rsidR="00E70357">
        <w:t>в целя</w:t>
      </w:r>
      <w:r>
        <w:t xml:space="preserve">х сокращения дефицита бюджета и снижения уровня </w:t>
      </w:r>
      <w:r w:rsidR="00E70357">
        <w:t>муниципаль</w:t>
      </w:r>
      <w:r>
        <w:t>ного долга К</w:t>
      </w:r>
      <w:r w:rsidR="00E70357">
        <w:t>алтанского городского округа</w:t>
      </w:r>
      <w:r>
        <w:t xml:space="preserve"> на постоянной основе реализуются комплексные меры по росту доходов, повышению эффе</w:t>
      </w:r>
      <w:r>
        <w:t>к</w:t>
      </w:r>
      <w:r>
        <w:t>тивности расходов бюджета и совершенствованию долговой политики региона в рамках Программы финансового</w:t>
      </w:r>
      <w:r w:rsidR="00E70357">
        <w:t xml:space="preserve"> </w:t>
      </w:r>
      <w:r>
        <w:t xml:space="preserve">оздоровления </w:t>
      </w:r>
      <w:r w:rsidR="00E70357">
        <w:t>Калтанского городского округа</w:t>
      </w:r>
    </w:p>
    <w:p w:rsidR="00E70357" w:rsidRDefault="00E70357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  <w:jc w:val="center"/>
      </w:pPr>
    </w:p>
    <w:p w:rsidR="00BB559B" w:rsidRPr="00E70357" w:rsidRDefault="000F0BED" w:rsidP="00524A4D">
      <w:pPr>
        <w:pStyle w:val="20"/>
        <w:numPr>
          <w:ilvl w:val="0"/>
          <w:numId w:val="27"/>
        </w:numPr>
        <w:shd w:val="clear" w:color="auto" w:fill="auto"/>
        <w:tabs>
          <w:tab w:val="left" w:pos="1843"/>
        </w:tabs>
        <w:spacing w:before="0" w:after="355" w:line="276" w:lineRule="auto"/>
        <w:ind w:left="23" w:firstLine="1253"/>
      </w:pPr>
      <w:r w:rsidRPr="00E70357">
        <w:t>Основные направления реализации Программы</w:t>
      </w:r>
    </w:p>
    <w:p w:rsidR="00BB559B" w:rsidRPr="00E70357" w:rsidRDefault="000F0BED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E70357">
        <w:t>Основными направлениями реализации Программы являются:</w:t>
      </w:r>
    </w:p>
    <w:p w:rsidR="00BB559B" w:rsidRPr="008115FE" w:rsidRDefault="00EA695C" w:rsidP="00524A4D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1161"/>
        </w:tabs>
        <w:spacing w:before="0" w:line="276" w:lineRule="auto"/>
        <w:ind w:left="23" w:firstLine="686"/>
      </w:pPr>
      <w:r>
        <w:t>У</w:t>
      </w:r>
      <w:r w:rsidR="000F0BED" w:rsidRPr="008115FE">
        <w:t>величение роста налоговых и неналоговых доходов  бюджет</w:t>
      </w:r>
      <w:r w:rsidR="00B749C4" w:rsidRPr="008115FE">
        <w:t>а Ка</w:t>
      </w:r>
      <w:r w:rsidR="00B749C4" w:rsidRPr="008115FE">
        <w:t>л</w:t>
      </w:r>
      <w:r w:rsidR="00B749C4" w:rsidRPr="008115FE">
        <w:t>танского городского округа</w:t>
      </w:r>
      <w:r w:rsidR="000F0BED" w:rsidRPr="008115FE">
        <w:t>;</w:t>
      </w:r>
    </w:p>
    <w:p w:rsidR="00BB559B" w:rsidRPr="008115FE" w:rsidRDefault="00EA695C" w:rsidP="00524A4D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1222"/>
        </w:tabs>
        <w:spacing w:before="0" w:line="276" w:lineRule="auto"/>
        <w:ind w:left="23" w:firstLine="686"/>
      </w:pPr>
      <w:r>
        <w:t>О</w:t>
      </w:r>
      <w:r w:rsidR="000F0BED" w:rsidRPr="008115FE">
        <w:t xml:space="preserve">птимизация расходов </w:t>
      </w:r>
      <w:r w:rsidR="00B749C4" w:rsidRPr="008115FE">
        <w:t xml:space="preserve"> </w:t>
      </w:r>
      <w:r w:rsidR="000F0BED" w:rsidRPr="008115FE">
        <w:t>бюджет</w:t>
      </w:r>
      <w:r w:rsidR="00B749C4" w:rsidRPr="008115FE">
        <w:t>а Калтанского городского округа</w:t>
      </w:r>
      <w:r w:rsidR="000F0BED" w:rsidRPr="008115FE">
        <w:t>;</w:t>
      </w:r>
    </w:p>
    <w:p w:rsidR="00BB559B" w:rsidRPr="008115FE" w:rsidRDefault="00EA695C" w:rsidP="00524A4D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1161"/>
        </w:tabs>
        <w:spacing w:before="0" w:line="276" w:lineRule="auto"/>
        <w:ind w:left="23" w:firstLine="686"/>
      </w:pPr>
      <w:r>
        <w:t>С</w:t>
      </w:r>
      <w:r w:rsidR="00B749C4" w:rsidRPr="008115FE">
        <w:t xml:space="preserve">окращение </w:t>
      </w:r>
      <w:r w:rsidR="000F0BED" w:rsidRPr="008115FE">
        <w:t xml:space="preserve"> муниципального долга</w:t>
      </w:r>
      <w:r w:rsidR="00B749C4" w:rsidRPr="008115FE">
        <w:t xml:space="preserve"> Калтанского городского округа</w:t>
      </w:r>
      <w:r w:rsidR="000F0BED" w:rsidRPr="008115FE">
        <w:t>.</w:t>
      </w:r>
    </w:p>
    <w:p w:rsidR="00BB559B" w:rsidRPr="008115FE" w:rsidRDefault="000F0BED" w:rsidP="002D4038">
      <w:pPr>
        <w:pStyle w:val="20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337" w:line="276" w:lineRule="auto"/>
        <w:ind w:left="23" w:firstLine="686"/>
      </w:pPr>
      <w:r w:rsidRPr="008115FE">
        <w:t>Данные направления будут реализовываться в рамках мероприятий, предусмотренных планом мероприятий по финансовому оздоровлению К</w:t>
      </w:r>
      <w:r w:rsidR="00B749C4" w:rsidRPr="008115FE">
        <w:t>алта</w:t>
      </w:r>
      <w:r w:rsidR="00B749C4" w:rsidRPr="008115FE">
        <w:t>н</w:t>
      </w:r>
      <w:r w:rsidR="00B749C4" w:rsidRPr="008115FE">
        <w:t>ского городского округа</w:t>
      </w:r>
      <w:r w:rsidRPr="008115FE">
        <w:t xml:space="preserve"> на 20</w:t>
      </w:r>
      <w:r w:rsidR="00B749C4" w:rsidRPr="008115FE">
        <w:t>20</w:t>
      </w:r>
      <w:r w:rsidRPr="008115FE">
        <w:t>-2024 годы согласно приложению к настоящей Программе.</w:t>
      </w:r>
    </w:p>
    <w:p w:rsidR="00BB559B" w:rsidRPr="008115FE" w:rsidRDefault="000F0BED" w:rsidP="00524A4D">
      <w:pPr>
        <w:pStyle w:val="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350" w:line="276" w:lineRule="auto"/>
        <w:ind w:left="23" w:firstLine="1253"/>
      </w:pPr>
      <w:r w:rsidRPr="008115FE">
        <w:t>Ожидаемые результаты реализации Программы</w:t>
      </w:r>
    </w:p>
    <w:p w:rsidR="00BB559B" w:rsidRPr="008B4D1D" w:rsidRDefault="000F0BED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8B4D1D">
        <w:t>Реализация Программы позволит:</w:t>
      </w:r>
    </w:p>
    <w:p w:rsidR="00BB559B" w:rsidRPr="008B4D1D" w:rsidRDefault="00CA2369" w:rsidP="00524A4D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61"/>
        </w:tabs>
        <w:spacing w:before="0" w:line="276" w:lineRule="auto"/>
        <w:ind w:left="23" w:firstLine="686"/>
      </w:pPr>
      <w:r w:rsidRPr="008B4D1D">
        <w:t xml:space="preserve"> </w:t>
      </w:r>
      <w:r w:rsidR="000F30A4">
        <w:t>У</w:t>
      </w:r>
      <w:r w:rsidR="000F0BED" w:rsidRPr="008B4D1D">
        <w:t xml:space="preserve">лучшить состояние </w:t>
      </w:r>
      <w:r w:rsidR="00B749C4" w:rsidRPr="008B4D1D">
        <w:t>муниципаль</w:t>
      </w:r>
      <w:r w:rsidR="000F0BED" w:rsidRPr="008B4D1D">
        <w:t>ных финансов К</w:t>
      </w:r>
      <w:r w:rsidRPr="008B4D1D">
        <w:t>алтанского</w:t>
      </w:r>
      <w:r w:rsidR="006A770A" w:rsidRPr="008B4D1D">
        <w:t xml:space="preserve"> </w:t>
      </w:r>
      <w:r w:rsidR="00B749C4" w:rsidRPr="008B4D1D">
        <w:t>горо</w:t>
      </w:r>
      <w:r w:rsidR="00B749C4" w:rsidRPr="008B4D1D">
        <w:t>д</w:t>
      </w:r>
      <w:r w:rsidR="00B749C4" w:rsidRPr="008B4D1D">
        <w:t>ского округа</w:t>
      </w:r>
      <w:r w:rsidR="000F0BED" w:rsidRPr="008B4D1D">
        <w:t>;</w:t>
      </w:r>
    </w:p>
    <w:p w:rsidR="00BB559B" w:rsidRPr="008B4D1D" w:rsidRDefault="000F30A4" w:rsidP="00524A4D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61"/>
        </w:tabs>
        <w:spacing w:before="0" w:line="276" w:lineRule="auto"/>
        <w:ind w:left="23" w:firstLine="686"/>
      </w:pPr>
      <w:r>
        <w:t>У</w:t>
      </w:r>
      <w:r w:rsidR="000F0BED" w:rsidRPr="008B4D1D">
        <w:t>крепить устойчивость бюджетной системы К</w:t>
      </w:r>
      <w:r w:rsidR="00B749C4" w:rsidRPr="008B4D1D">
        <w:t>алтанского городского округа</w:t>
      </w:r>
      <w:r w:rsidR="000F0BED" w:rsidRPr="008B4D1D">
        <w:t>;</w:t>
      </w:r>
    </w:p>
    <w:p w:rsidR="00BB559B" w:rsidRPr="008B4D1D" w:rsidRDefault="000F30A4" w:rsidP="00524A4D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584"/>
        </w:tabs>
        <w:spacing w:before="0" w:line="276" w:lineRule="auto"/>
        <w:ind w:left="23" w:firstLine="686"/>
      </w:pPr>
      <w:r>
        <w:t>П</w:t>
      </w:r>
      <w:r w:rsidR="000F0BED" w:rsidRPr="008B4D1D">
        <w:t>овысить качество управления  муниципальными финансами, э</w:t>
      </w:r>
      <w:r w:rsidR="000F0BED" w:rsidRPr="008B4D1D">
        <w:t>ф</w:t>
      </w:r>
      <w:r w:rsidR="000F0BED" w:rsidRPr="008B4D1D">
        <w:t>фективность и результативность бюджетных расходов;</w:t>
      </w:r>
    </w:p>
    <w:p w:rsidR="00BB559B" w:rsidRPr="008B4D1D" w:rsidRDefault="000F30A4" w:rsidP="00524A4D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61"/>
        </w:tabs>
        <w:spacing w:before="0" w:line="276" w:lineRule="auto"/>
        <w:ind w:left="23" w:firstLine="686"/>
      </w:pPr>
      <w:r>
        <w:t>О</w:t>
      </w:r>
      <w:r w:rsidR="000F0BED" w:rsidRPr="008B4D1D">
        <w:t xml:space="preserve">беспечить сокращение долговой нагрузки на </w:t>
      </w:r>
      <w:r w:rsidR="00B749C4" w:rsidRPr="008B4D1D">
        <w:t>местный</w:t>
      </w:r>
      <w:r w:rsidR="000F0BED" w:rsidRPr="008B4D1D">
        <w:t xml:space="preserve"> бюджет и своевременное исполнение долговых обязательств К</w:t>
      </w:r>
      <w:r w:rsidR="00B749C4" w:rsidRPr="008B4D1D">
        <w:t>алтанского городского округа</w:t>
      </w:r>
      <w:r w:rsidR="000F0BED" w:rsidRPr="008B4D1D">
        <w:t>;</w:t>
      </w:r>
    </w:p>
    <w:p w:rsidR="00BB559B" w:rsidRPr="008B4D1D" w:rsidRDefault="000F30A4" w:rsidP="00524A4D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61"/>
        </w:tabs>
        <w:spacing w:before="0" w:line="276" w:lineRule="auto"/>
        <w:ind w:left="23" w:firstLine="686"/>
      </w:pPr>
      <w:r>
        <w:t>С</w:t>
      </w:r>
      <w:r w:rsidR="000F0BED" w:rsidRPr="008B4D1D">
        <w:t>низить расходы по обслуживанию государственного долга К</w:t>
      </w:r>
      <w:r w:rsidR="00B749C4" w:rsidRPr="008B4D1D">
        <w:t>алта</w:t>
      </w:r>
      <w:r w:rsidR="00B749C4" w:rsidRPr="008B4D1D">
        <w:t>н</w:t>
      </w:r>
      <w:r w:rsidR="00B749C4" w:rsidRPr="008B4D1D">
        <w:t>ского городского округа</w:t>
      </w:r>
      <w:r w:rsidR="000F0BED" w:rsidRPr="008B4D1D">
        <w:t>.</w:t>
      </w:r>
    </w:p>
    <w:p w:rsidR="00BB559B" w:rsidRDefault="000F0BED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8B4D1D">
        <w:t>Планомерная и последовательная реализация плана мероприятий по ф</w:t>
      </w:r>
      <w:r w:rsidRPr="008B4D1D">
        <w:t>и</w:t>
      </w:r>
      <w:r w:rsidRPr="008B4D1D">
        <w:t>нансовому оздоровлению К</w:t>
      </w:r>
      <w:r w:rsidR="00B749C4" w:rsidRPr="008B4D1D">
        <w:t>алтанского городского округа</w:t>
      </w:r>
      <w:r w:rsidRPr="008B4D1D">
        <w:t xml:space="preserve"> на 20</w:t>
      </w:r>
      <w:r w:rsidR="00B749C4" w:rsidRPr="008B4D1D">
        <w:t>20</w:t>
      </w:r>
      <w:r w:rsidRPr="008B4D1D">
        <w:t xml:space="preserve">-2024 годы </w:t>
      </w:r>
      <w:r w:rsidRPr="008B4D1D">
        <w:lastRenderedPageBreak/>
        <w:t>позволит достичь следующих результатов:</w:t>
      </w:r>
    </w:p>
    <w:p w:rsidR="00BB559B" w:rsidRDefault="000F0BED" w:rsidP="000F30A4">
      <w:pPr>
        <w:pStyle w:val="20"/>
        <w:numPr>
          <w:ilvl w:val="0"/>
          <w:numId w:val="41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ind w:left="0" w:firstLine="709"/>
      </w:pPr>
      <w:proofErr w:type="gramStart"/>
      <w:r w:rsidRPr="008B4D1D">
        <w:t>привлечь дополнительные доходы в  бюджет К</w:t>
      </w:r>
      <w:r w:rsidR="00B749C4" w:rsidRPr="008B4D1D">
        <w:t>алтанского городского округа</w:t>
      </w:r>
      <w:r w:rsidRPr="004B07B5">
        <w:t>: в 20</w:t>
      </w:r>
      <w:r w:rsidR="00B749C4" w:rsidRPr="004B07B5">
        <w:t>20</w:t>
      </w:r>
      <w:r w:rsidRPr="004B07B5">
        <w:t xml:space="preserve"> году </w:t>
      </w:r>
      <w:r w:rsidR="00FD529D" w:rsidRPr="004B07B5">
        <w:t>–</w:t>
      </w:r>
      <w:r w:rsidRPr="004B07B5">
        <w:t xml:space="preserve"> </w:t>
      </w:r>
      <w:r w:rsidR="004B07B5" w:rsidRPr="004B07B5">
        <w:t>4</w:t>
      </w:r>
      <w:r w:rsidR="00FD529D" w:rsidRPr="004B07B5">
        <w:t> </w:t>
      </w:r>
      <w:r w:rsidR="004B07B5" w:rsidRPr="004B07B5">
        <w:t>600</w:t>
      </w:r>
      <w:r w:rsidR="00FD529D" w:rsidRPr="004B07B5">
        <w:t>,0</w:t>
      </w:r>
      <w:r w:rsidRPr="004B07B5">
        <w:t xml:space="preserve"> </w:t>
      </w:r>
      <w:r w:rsidR="00B749C4" w:rsidRPr="004B07B5">
        <w:t>тыс</w:t>
      </w:r>
      <w:r w:rsidRPr="004B07B5">
        <w:t>. рублей, в 202</w:t>
      </w:r>
      <w:r w:rsidR="00B749C4" w:rsidRPr="004B07B5">
        <w:t>1</w:t>
      </w:r>
      <w:r w:rsidRPr="004B07B5">
        <w:t xml:space="preserve"> году </w:t>
      </w:r>
      <w:r w:rsidR="00FD529D" w:rsidRPr="004B07B5">
        <w:t>–</w:t>
      </w:r>
      <w:r w:rsidRPr="004B07B5">
        <w:t xml:space="preserve"> </w:t>
      </w:r>
      <w:r w:rsidR="004B07B5" w:rsidRPr="004B07B5">
        <w:t>5</w:t>
      </w:r>
      <w:r w:rsidR="00FD529D" w:rsidRPr="004B07B5">
        <w:t> </w:t>
      </w:r>
      <w:r w:rsidR="004B07B5" w:rsidRPr="004B07B5">
        <w:t>030</w:t>
      </w:r>
      <w:r w:rsidR="00FD529D" w:rsidRPr="004B07B5">
        <w:t>,0</w:t>
      </w:r>
      <w:r w:rsidR="00B749C4" w:rsidRPr="004B07B5">
        <w:t xml:space="preserve"> тыс</w:t>
      </w:r>
      <w:r w:rsidRPr="004B07B5">
        <w:t>. рублей, в 202</w:t>
      </w:r>
      <w:r w:rsidR="00B749C4" w:rsidRPr="004B07B5">
        <w:t>2</w:t>
      </w:r>
      <w:r w:rsidRPr="004B07B5">
        <w:t xml:space="preserve"> году </w:t>
      </w:r>
      <w:r w:rsidR="00B749C4" w:rsidRPr="004B07B5">
        <w:t>–</w:t>
      </w:r>
      <w:r w:rsidRPr="004B07B5">
        <w:t xml:space="preserve"> </w:t>
      </w:r>
      <w:r w:rsidR="004B07B5" w:rsidRPr="004B07B5">
        <w:t>5 150,0</w:t>
      </w:r>
      <w:r w:rsidR="00B749C4" w:rsidRPr="004B07B5">
        <w:t xml:space="preserve"> тыс</w:t>
      </w:r>
      <w:r w:rsidRPr="004B07B5">
        <w:t>. рублей, в 202</w:t>
      </w:r>
      <w:r w:rsidR="00B749C4" w:rsidRPr="004B07B5">
        <w:t>3</w:t>
      </w:r>
      <w:r w:rsidRPr="004B07B5">
        <w:t xml:space="preserve"> году </w:t>
      </w:r>
      <w:r w:rsidR="004B07B5" w:rsidRPr="004B07B5">
        <w:t>–</w:t>
      </w:r>
      <w:r w:rsidRPr="004B07B5">
        <w:t xml:space="preserve"> </w:t>
      </w:r>
      <w:r w:rsidR="004B07B5" w:rsidRPr="004B07B5">
        <w:t>5 270,0</w:t>
      </w:r>
      <w:r w:rsidRPr="004B07B5">
        <w:t xml:space="preserve"> </w:t>
      </w:r>
      <w:r w:rsidR="00B749C4" w:rsidRPr="004B07B5">
        <w:t>тыс</w:t>
      </w:r>
      <w:r w:rsidRPr="004B07B5">
        <w:t xml:space="preserve">. рублей,  в 2024 году </w:t>
      </w:r>
      <w:r w:rsidR="004B07B5" w:rsidRPr="004B07B5">
        <w:t>–</w:t>
      </w:r>
      <w:r w:rsidRPr="004B07B5">
        <w:t xml:space="preserve"> </w:t>
      </w:r>
      <w:r w:rsidR="004B07B5" w:rsidRPr="004B07B5">
        <w:t>5 490,0</w:t>
      </w:r>
      <w:r w:rsidRPr="004B07B5">
        <w:t xml:space="preserve"> </w:t>
      </w:r>
      <w:r w:rsidR="00FD529D" w:rsidRPr="004B07B5">
        <w:t>тыс</w:t>
      </w:r>
      <w:r w:rsidRPr="004B07B5">
        <w:t>. рублей;</w:t>
      </w:r>
      <w:proofErr w:type="gramEnd"/>
    </w:p>
    <w:p w:rsidR="00BB559B" w:rsidRDefault="000F0BED" w:rsidP="000F30A4">
      <w:pPr>
        <w:pStyle w:val="20"/>
        <w:numPr>
          <w:ilvl w:val="0"/>
          <w:numId w:val="41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ind w:left="0" w:firstLine="709"/>
      </w:pPr>
      <w:proofErr w:type="gramStart"/>
      <w:r w:rsidRPr="004B07B5">
        <w:t>получить бюджетный эффект от повышения эффективности расходов  бюджета К</w:t>
      </w:r>
      <w:r w:rsidR="00FD529D" w:rsidRPr="004B07B5">
        <w:t>алтанского городского округа</w:t>
      </w:r>
      <w:r w:rsidRPr="004B07B5">
        <w:t xml:space="preserve">:  в 2020 году </w:t>
      </w:r>
      <w:r w:rsidR="00FD529D" w:rsidRPr="004B07B5">
        <w:t>–</w:t>
      </w:r>
      <w:r w:rsidRPr="004B07B5">
        <w:t xml:space="preserve"> </w:t>
      </w:r>
      <w:r w:rsidR="00FD529D" w:rsidRPr="004B07B5">
        <w:t>1 210,0</w:t>
      </w:r>
      <w:r w:rsidRPr="004B07B5">
        <w:t xml:space="preserve"> </w:t>
      </w:r>
      <w:r w:rsidR="00FD529D" w:rsidRPr="004B07B5">
        <w:t>тыс</w:t>
      </w:r>
      <w:r w:rsidRPr="004B07B5">
        <w:t xml:space="preserve">. рублей, в 2021 году </w:t>
      </w:r>
      <w:r w:rsidR="00FD529D" w:rsidRPr="004B07B5">
        <w:t>–</w:t>
      </w:r>
      <w:r w:rsidRPr="004B07B5">
        <w:t xml:space="preserve"> </w:t>
      </w:r>
      <w:r w:rsidR="004B07B5" w:rsidRPr="004B07B5">
        <w:t>1 265</w:t>
      </w:r>
      <w:r w:rsidR="00FD529D" w:rsidRPr="004B07B5">
        <w:t>,0</w:t>
      </w:r>
      <w:r w:rsidRPr="004B07B5">
        <w:t xml:space="preserve"> </w:t>
      </w:r>
      <w:r w:rsidR="00FD529D" w:rsidRPr="004B07B5">
        <w:t>тыс</w:t>
      </w:r>
      <w:r w:rsidRPr="004B07B5">
        <w:t xml:space="preserve">. рублей, в 2022 году </w:t>
      </w:r>
      <w:r w:rsidR="004B07B5" w:rsidRPr="004B07B5">
        <w:t>–</w:t>
      </w:r>
      <w:r w:rsidRPr="004B07B5">
        <w:t xml:space="preserve"> </w:t>
      </w:r>
      <w:r w:rsidR="004B07B5" w:rsidRPr="004B07B5">
        <w:t>1320,0</w:t>
      </w:r>
      <w:r w:rsidRPr="004B07B5">
        <w:t xml:space="preserve"> </w:t>
      </w:r>
      <w:r w:rsidR="00FD529D" w:rsidRPr="004B07B5">
        <w:t>тыс</w:t>
      </w:r>
      <w:r w:rsidRPr="004B07B5">
        <w:t xml:space="preserve">. рублей, в 2023 году </w:t>
      </w:r>
      <w:r w:rsidR="004B07B5" w:rsidRPr="004B07B5">
        <w:t>–</w:t>
      </w:r>
      <w:r w:rsidRPr="004B07B5">
        <w:t xml:space="preserve"> </w:t>
      </w:r>
      <w:r w:rsidR="004B07B5" w:rsidRPr="004B07B5">
        <w:t>1 380,0</w:t>
      </w:r>
      <w:r w:rsidRPr="004B07B5">
        <w:t xml:space="preserve"> </w:t>
      </w:r>
      <w:r w:rsidR="00FD529D" w:rsidRPr="004B07B5">
        <w:t>тыс</w:t>
      </w:r>
      <w:r w:rsidRPr="004B07B5">
        <w:t xml:space="preserve">. рублей, в 2024 году </w:t>
      </w:r>
      <w:r w:rsidR="004B07B5" w:rsidRPr="004B07B5">
        <w:t>–</w:t>
      </w:r>
      <w:r w:rsidRPr="004B07B5">
        <w:t xml:space="preserve"> </w:t>
      </w:r>
      <w:r w:rsidR="004B07B5" w:rsidRPr="004B07B5">
        <w:t>1 440,0</w:t>
      </w:r>
      <w:r w:rsidRPr="004B07B5">
        <w:t xml:space="preserve"> </w:t>
      </w:r>
      <w:r w:rsidR="00FD529D" w:rsidRPr="004B07B5">
        <w:t>тыс</w:t>
      </w:r>
      <w:r w:rsidRPr="004B07B5">
        <w:t>. рублей;</w:t>
      </w:r>
      <w:proofErr w:type="gramEnd"/>
    </w:p>
    <w:p w:rsidR="00BB559B" w:rsidRPr="0070779D" w:rsidRDefault="000F30A4" w:rsidP="000F30A4">
      <w:pPr>
        <w:pStyle w:val="20"/>
        <w:numPr>
          <w:ilvl w:val="0"/>
          <w:numId w:val="41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276" w:lineRule="auto"/>
        <w:ind w:left="0" w:firstLine="709"/>
      </w:pPr>
      <w:proofErr w:type="gramStart"/>
      <w:r w:rsidRPr="0070779D">
        <w:t>п</w:t>
      </w:r>
      <w:r w:rsidR="000F0BED" w:rsidRPr="0070779D">
        <w:t>олучить бюджетный эффект от совершенствования долговой политики Ка</w:t>
      </w:r>
      <w:r w:rsidR="00FD529D" w:rsidRPr="0070779D">
        <w:t>лтанского городского округа</w:t>
      </w:r>
      <w:r w:rsidR="000F0BED" w:rsidRPr="0070779D">
        <w:t>:</w:t>
      </w:r>
      <w:r w:rsidR="007167AB" w:rsidRPr="0070779D">
        <w:t xml:space="preserve">   </w:t>
      </w:r>
      <w:r w:rsidR="000F0BED" w:rsidRPr="0070779D">
        <w:t xml:space="preserve">в 2020 году </w:t>
      </w:r>
      <w:r w:rsidR="007167AB" w:rsidRPr="0070779D">
        <w:t>–</w:t>
      </w:r>
      <w:r w:rsidR="000F0BED" w:rsidRPr="0070779D">
        <w:t xml:space="preserve"> </w:t>
      </w:r>
      <w:r w:rsidR="007167AB" w:rsidRPr="0070779D">
        <w:t>5 810</w:t>
      </w:r>
      <w:r w:rsidR="000F0BED" w:rsidRPr="0070779D">
        <w:t xml:space="preserve">,0 </w:t>
      </w:r>
      <w:r w:rsidR="00FD529D" w:rsidRPr="0070779D">
        <w:t>тыс</w:t>
      </w:r>
      <w:r w:rsidR="000F0BED" w:rsidRPr="0070779D">
        <w:t>. рублей,</w:t>
      </w:r>
      <w:r w:rsidR="007167AB" w:rsidRPr="0070779D">
        <w:t xml:space="preserve">  </w:t>
      </w:r>
      <w:r w:rsidR="000F0BED" w:rsidRPr="0070779D">
        <w:t xml:space="preserve"> в 2021 году -</w:t>
      </w:r>
      <w:r w:rsidRPr="0070779D">
        <w:t xml:space="preserve"> </w:t>
      </w:r>
      <w:r w:rsidR="007167AB" w:rsidRPr="0070779D">
        <w:t>6 295,0</w:t>
      </w:r>
      <w:r w:rsidR="00FD529D" w:rsidRPr="0070779D">
        <w:t>тыс</w:t>
      </w:r>
      <w:r w:rsidR="000F0BED" w:rsidRPr="0070779D">
        <w:t xml:space="preserve">. рублей, в 2022 году </w:t>
      </w:r>
      <w:r w:rsidR="007167AB" w:rsidRPr="0070779D">
        <w:t>–</w:t>
      </w:r>
      <w:r w:rsidR="000F0BED" w:rsidRPr="0070779D">
        <w:t xml:space="preserve"> </w:t>
      </w:r>
      <w:r w:rsidR="007167AB" w:rsidRPr="0070779D">
        <w:t>6 470</w:t>
      </w:r>
      <w:r w:rsidR="000F0BED" w:rsidRPr="0070779D">
        <w:t xml:space="preserve">,0 </w:t>
      </w:r>
      <w:r w:rsidR="00FD529D" w:rsidRPr="0070779D">
        <w:t>тыс</w:t>
      </w:r>
      <w:r w:rsidR="000F0BED" w:rsidRPr="0070779D">
        <w:t>. рублей, в 2023 году -</w:t>
      </w:r>
      <w:r w:rsidR="007167AB" w:rsidRPr="0070779D">
        <w:t>6 650,0</w:t>
      </w:r>
      <w:r w:rsidR="00FD529D" w:rsidRPr="0070779D">
        <w:t>тыс</w:t>
      </w:r>
      <w:r w:rsidR="000F0BED" w:rsidRPr="0070779D">
        <w:t xml:space="preserve">. рублей, в 2024 году </w:t>
      </w:r>
      <w:r w:rsidR="007167AB" w:rsidRPr="0070779D">
        <w:t>–</w:t>
      </w:r>
      <w:r w:rsidR="000F0BED" w:rsidRPr="0070779D">
        <w:t xml:space="preserve"> </w:t>
      </w:r>
      <w:r w:rsidR="007167AB" w:rsidRPr="0070779D">
        <w:t>6 930</w:t>
      </w:r>
      <w:r w:rsidR="000F0BED" w:rsidRPr="0070779D">
        <w:t xml:space="preserve">,0 </w:t>
      </w:r>
      <w:r w:rsidR="00FD529D" w:rsidRPr="0070779D">
        <w:t>тыс</w:t>
      </w:r>
      <w:r w:rsidR="000F0BED" w:rsidRPr="0070779D">
        <w:t>. рублей.</w:t>
      </w:r>
      <w:proofErr w:type="gramEnd"/>
    </w:p>
    <w:p w:rsidR="00EE7840" w:rsidRPr="00FD529D" w:rsidRDefault="00EE7840" w:rsidP="00524A4D">
      <w:pPr>
        <w:pStyle w:val="20"/>
        <w:shd w:val="clear" w:color="auto" w:fill="auto"/>
        <w:tabs>
          <w:tab w:val="left" w:pos="709"/>
          <w:tab w:val="left" w:pos="6826"/>
        </w:tabs>
        <w:spacing w:before="0" w:line="276" w:lineRule="auto"/>
        <w:ind w:left="23" w:firstLine="686"/>
        <w:rPr>
          <w:highlight w:val="cyan"/>
        </w:rPr>
      </w:pPr>
    </w:p>
    <w:p w:rsidR="00BB559B" w:rsidRPr="008706F8" w:rsidRDefault="000F0BED" w:rsidP="00524A4D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3192"/>
        </w:tabs>
        <w:spacing w:before="0" w:after="290" w:line="276" w:lineRule="auto"/>
        <w:ind w:left="23" w:firstLine="2387"/>
      </w:pPr>
      <w:r w:rsidRPr="008706F8">
        <w:t>Риски реализации Программы</w:t>
      </w:r>
    </w:p>
    <w:p w:rsidR="00BB559B" w:rsidRPr="008706F8" w:rsidRDefault="000F0BED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8706F8">
        <w:t>Реализация Программы связана с возникновением рисков как внешнего, так и внутреннего характера.</w:t>
      </w:r>
    </w:p>
    <w:p w:rsidR="00BB559B" w:rsidRPr="008706F8" w:rsidRDefault="000F0BED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8706F8">
        <w:t>К основным рискам реализации Программы относятся:</w:t>
      </w:r>
    </w:p>
    <w:p w:rsidR="00BB559B" w:rsidRPr="008706F8" w:rsidRDefault="000F30A4" w:rsidP="00524A4D">
      <w:pPr>
        <w:pStyle w:val="20"/>
        <w:numPr>
          <w:ilvl w:val="0"/>
          <w:numId w:val="29"/>
        </w:numPr>
        <w:shd w:val="clear" w:color="auto" w:fill="auto"/>
        <w:tabs>
          <w:tab w:val="left" w:pos="709"/>
          <w:tab w:val="left" w:pos="1137"/>
        </w:tabs>
        <w:spacing w:before="0" w:line="276" w:lineRule="auto"/>
        <w:ind w:left="23" w:firstLine="686"/>
      </w:pPr>
      <w:r>
        <w:t>В</w:t>
      </w:r>
      <w:r w:rsidR="000F0BED" w:rsidRPr="008706F8">
        <w:t xml:space="preserve"> сфере формирования доходов бюджета Ка</w:t>
      </w:r>
      <w:r w:rsidR="00EE7840" w:rsidRPr="008706F8">
        <w:t>лтанского городского</w:t>
      </w:r>
      <w:r w:rsidR="008706F8" w:rsidRPr="008706F8">
        <w:t xml:space="preserve"> о</w:t>
      </w:r>
      <w:r w:rsidR="00FD529D" w:rsidRPr="008706F8">
        <w:t>круга</w:t>
      </w:r>
      <w:r w:rsidR="000F0BED" w:rsidRPr="008706F8">
        <w:t>:</w:t>
      </w:r>
    </w:p>
    <w:p w:rsidR="00BB559B" w:rsidRPr="008706F8" w:rsidRDefault="000F30A4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>изменение федерального налогового и бюджетного законодательства и нормативов зачисления налоговых и неналоговых доходов в бюджеты бюдже</w:t>
      </w:r>
      <w:r w:rsidR="000F0BED" w:rsidRPr="008706F8">
        <w:t>т</w:t>
      </w:r>
      <w:r w:rsidR="000F0BED" w:rsidRPr="008706F8">
        <w:t>ной системы Российской Федерации;</w:t>
      </w:r>
    </w:p>
    <w:p w:rsidR="00BB559B" w:rsidRPr="008706F8" w:rsidRDefault="000F30A4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>риск негативного изменения экономической ситуации в течение бю</w:t>
      </w:r>
      <w:r w:rsidR="000F0BED" w:rsidRPr="008706F8">
        <w:t>д</w:t>
      </w:r>
      <w:r w:rsidR="000F0BED" w:rsidRPr="008706F8">
        <w:t>жетного года;</w:t>
      </w:r>
    </w:p>
    <w:p w:rsidR="00BB559B" w:rsidRPr="008706F8" w:rsidRDefault="000F0BED" w:rsidP="00524A4D">
      <w:pPr>
        <w:pStyle w:val="20"/>
        <w:shd w:val="clear" w:color="auto" w:fill="auto"/>
        <w:tabs>
          <w:tab w:val="left" w:pos="0"/>
        </w:tabs>
        <w:spacing w:before="0" w:line="276" w:lineRule="auto"/>
      </w:pPr>
      <w:r w:rsidRPr="008706F8">
        <w:t>рост сокрытой налоговой базы, в том числе по налогу на доходы физических лиц в связи с возможн</w:t>
      </w:r>
      <w:r w:rsidR="008706F8" w:rsidRPr="008706F8">
        <w:t>ой</w:t>
      </w:r>
      <w:r w:rsidRPr="008706F8">
        <w:t xml:space="preserve">  «теневой» заработной плат</w:t>
      </w:r>
      <w:r w:rsidR="008706F8" w:rsidRPr="008706F8">
        <w:t>ой</w:t>
      </w:r>
      <w:r w:rsidRPr="008706F8">
        <w:t>;</w:t>
      </w:r>
    </w:p>
    <w:p w:rsidR="00BB559B" w:rsidRPr="008706F8" w:rsidRDefault="000F30A4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>неисполнение налогоплательщиками налоговых обязательств или испо</w:t>
      </w:r>
      <w:r w:rsidR="000F0BED" w:rsidRPr="008706F8">
        <w:t>л</w:t>
      </w:r>
      <w:r w:rsidR="000F0BED" w:rsidRPr="008706F8">
        <w:t>нение налоговых обязательств не в полном объеме;</w:t>
      </w:r>
    </w:p>
    <w:p w:rsidR="00BB559B" w:rsidRPr="008706F8" w:rsidRDefault="000F30A4" w:rsidP="00524A4D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>риск снижения доходного потенциала местных бюджетов в результате обжалования результатов государственной кадастровой оценки земельных участков на территории Ка</w:t>
      </w:r>
      <w:r w:rsidR="00FD529D" w:rsidRPr="008706F8">
        <w:t>лтанского городского округа</w:t>
      </w:r>
      <w:r w:rsidR="000F0BED" w:rsidRPr="008706F8">
        <w:t>;</w:t>
      </w:r>
    </w:p>
    <w:p w:rsidR="00BB559B" w:rsidRPr="008706F8" w:rsidRDefault="000F30A4" w:rsidP="00524A4D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>В</w:t>
      </w:r>
      <w:r w:rsidR="000F0BED" w:rsidRPr="008706F8">
        <w:t xml:space="preserve"> сфере формирования расходов </w:t>
      </w:r>
      <w:r w:rsidR="00FD529D" w:rsidRPr="008706F8">
        <w:t>бюдж</w:t>
      </w:r>
      <w:r w:rsidR="000F0BED" w:rsidRPr="008706F8">
        <w:t>ета Ка</w:t>
      </w:r>
      <w:r w:rsidR="00FD529D" w:rsidRPr="008706F8">
        <w:t xml:space="preserve">лтанского </w:t>
      </w:r>
      <w:r w:rsidR="00D8049B" w:rsidRPr="008706F8">
        <w:t xml:space="preserve"> </w:t>
      </w:r>
      <w:r w:rsidR="00FD529D" w:rsidRPr="008706F8">
        <w:t>городского округа</w:t>
      </w:r>
      <w:r w:rsidR="000F0BED" w:rsidRPr="008706F8">
        <w:t>:</w:t>
      </w:r>
    </w:p>
    <w:p w:rsidR="00215FB0" w:rsidRPr="008706F8" w:rsidRDefault="000F30A4" w:rsidP="000F30A4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 xml:space="preserve">риски, вызванные инфляционным давлением на текущие расходы; </w:t>
      </w:r>
    </w:p>
    <w:p w:rsidR="00BB559B" w:rsidRDefault="000F30A4" w:rsidP="000F30A4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>риски</w:t>
      </w:r>
      <w:r w:rsidR="00215FB0" w:rsidRPr="008706F8">
        <w:t xml:space="preserve"> </w:t>
      </w:r>
      <w:r w:rsidR="000F0BED" w:rsidRPr="008706F8">
        <w:t xml:space="preserve"> </w:t>
      </w:r>
      <w:r w:rsidR="00215FB0" w:rsidRPr="008706F8">
        <w:t>усиления социальной напряженности, связанные с высвобожд</w:t>
      </w:r>
      <w:r w:rsidR="00215FB0" w:rsidRPr="008706F8">
        <w:t>е</w:t>
      </w:r>
      <w:r w:rsidR="00215FB0" w:rsidRPr="008706F8">
        <w:t>нием работников и трудностями их последующего трудоустройства без смены места жительства</w:t>
      </w:r>
      <w:r w:rsidR="000F0BED" w:rsidRPr="008706F8">
        <w:t>;</w:t>
      </w:r>
    </w:p>
    <w:p w:rsidR="00BB559B" w:rsidRDefault="000F30A4" w:rsidP="000F30A4">
      <w:pPr>
        <w:pStyle w:val="20"/>
        <w:shd w:val="clear" w:color="auto" w:fill="auto"/>
        <w:tabs>
          <w:tab w:val="left" w:pos="1134"/>
        </w:tabs>
        <w:spacing w:before="0" w:line="276" w:lineRule="auto"/>
        <w:ind w:left="23" w:firstLine="686"/>
      </w:pPr>
      <w:r>
        <w:t xml:space="preserve">- </w:t>
      </w:r>
      <w:r w:rsidR="000F0BED" w:rsidRPr="00EE7840">
        <w:t xml:space="preserve">риски, связанные с возникновением непредвиденных ситуаций </w:t>
      </w:r>
      <w:proofErr w:type="spellStart"/>
      <w:r w:rsidR="000F0BED" w:rsidRPr="00EE7840">
        <w:t>форс</w:t>
      </w:r>
      <w:r w:rsidR="000F0BED" w:rsidRPr="00EE7840">
        <w:softHyphen/>
        <w:t>мажорного</w:t>
      </w:r>
      <w:proofErr w:type="spellEnd"/>
      <w:r w:rsidR="000F0BED" w:rsidRPr="00EE7840">
        <w:t xml:space="preserve"> характера;</w:t>
      </w:r>
    </w:p>
    <w:p w:rsidR="00215FB0" w:rsidRPr="008706F8" w:rsidRDefault="000F30A4" w:rsidP="000F30A4">
      <w:pPr>
        <w:pStyle w:val="20"/>
        <w:numPr>
          <w:ilvl w:val="0"/>
          <w:numId w:val="29"/>
        </w:numPr>
        <w:shd w:val="clear" w:color="auto" w:fill="auto"/>
        <w:tabs>
          <w:tab w:val="left" w:pos="709"/>
          <w:tab w:val="left" w:pos="1230"/>
        </w:tabs>
        <w:spacing w:before="0" w:line="276" w:lineRule="auto"/>
        <w:ind w:left="23" w:firstLine="686"/>
      </w:pPr>
      <w:r>
        <w:lastRenderedPageBreak/>
        <w:t>В</w:t>
      </w:r>
      <w:r w:rsidR="000F0BED" w:rsidRPr="008706F8">
        <w:t xml:space="preserve"> сфере управления государственным (муниципальным) долгом:</w:t>
      </w:r>
    </w:p>
    <w:p w:rsidR="00BB559B" w:rsidRPr="008706F8" w:rsidRDefault="000F30A4" w:rsidP="000F30A4">
      <w:pPr>
        <w:pStyle w:val="20"/>
        <w:shd w:val="clear" w:color="auto" w:fill="auto"/>
        <w:tabs>
          <w:tab w:val="left" w:pos="709"/>
          <w:tab w:val="left" w:pos="1230"/>
        </w:tabs>
        <w:spacing w:before="0" w:line="276" w:lineRule="auto"/>
        <w:ind w:left="23" w:firstLine="686"/>
      </w:pPr>
      <w:r>
        <w:t xml:space="preserve">- </w:t>
      </w:r>
      <w:r w:rsidR="000F0BED" w:rsidRPr="008706F8">
        <w:t>риск ликвидности - риск неисполнения долговых обязательств</w:t>
      </w:r>
      <w:r w:rsidR="004B4B60" w:rsidRPr="008706F8">
        <w:t>.</w:t>
      </w:r>
    </w:p>
    <w:p w:rsidR="00BB559B" w:rsidRPr="008706F8" w:rsidRDefault="000F0BED" w:rsidP="000F30A4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 w:rsidRPr="008706F8">
        <w:t>Основным источником риска ликвидности является нарушение баланса финансовых активов и финансовых обязательств бюджета Ка</w:t>
      </w:r>
      <w:r w:rsidR="004B4B60" w:rsidRPr="008706F8">
        <w:t>лтанского горо</w:t>
      </w:r>
      <w:r w:rsidR="004B4B60" w:rsidRPr="008706F8">
        <w:t>д</w:t>
      </w:r>
      <w:r w:rsidR="004B4B60" w:rsidRPr="008706F8">
        <w:t>ского округа</w:t>
      </w:r>
      <w:r w:rsidRPr="008706F8">
        <w:t xml:space="preserve"> и (или) возникновение непредвиденной необходимости немедле</w:t>
      </w:r>
      <w:r w:rsidRPr="008706F8">
        <w:t>н</w:t>
      </w:r>
      <w:r w:rsidRPr="008706F8">
        <w:t>ного и единовременного</w:t>
      </w:r>
      <w:r w:rsidR="004B4B60" w:rsidRPr="008706F8">
        <w:t xml:space="preserve"> </w:t>
      </w:r>
      <w:r w:rsidRPr="008706F8">
        <w:t>исполнения финансовых обязательств;</w:t>
      </w:r>
    </w:p>
    <w:p w:rsidR="00BB559B" w:rsidRPr="008706F8" w:rsidRDefault="000F30A4" w:rsidP="000F30A4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 - </w:t>
      </w:r>
      <w:r w:rsidR="000F0BED" w:rsidRPr="008706F8">
        <w:t>риск пролонгации (риск рефинансирования) - риск потерь вследствие чрезвычайно невыгодных условий привлечения заимствований на вынужденное рефинансирование уже имеющихся обязательств, пролонгации заимствований на невыгодных условиях, а также невозможности пролонгации или рефинансир</w:t>
      </w:r>
      <w:r w:rsidR="000F0BED" w:rsidRPr="008706F8">
        <w:t>о</w:t>
      </w:r>
      <w:r w:rsidR="000F0BED" w:rsidRPr="008706F8">
        <w:t>вания;</w:t>
      </w:r>
    </w:p>
    <w:p w:rsidR="00BB559B" w:rsidRDefault="000F30A4" w:rsidP="000F30A4">
      <w:pPr>
        <w:pStyle w:val="20"/>
        <w:shd w:val="clear" w:color="auto" w:fill="auto"/>
        <w:tabs>
          <w:tab w:val="left" w:pos="709"/>
        </w:tabs>
        <w:spacing w:before="0" w:line="276" w:lineRule="auto"/>
        <w:ind w:left="23" w:firstLine="686"/>
      </w:pPr>
      <w:r>
        <w:t xml:space="preserve"> - </w:t>
      </w:r>
      <w:r w:rsidR="000F0BED" w:rsidRPr="008706F8">
        <w:t>рыночный риск (риск процентной ставки) - риск, связанный с ростом процентных ставок на рынке заимствований.</w:t>
      </w:r>
    </w:p>
    <w:p w:rsidR="00BB559B" w:rsidRDefault="00BB559B" w:rsidP="00524A4D">
      <w:pPr>
        <w:spacing w:line="276" w:lineRule="auto"/>
        <w:rPr>
          <w:sz w:val="2"/>
          <w:szCs w:val="2"/>
        </w:rPr>
        <w:sectPr w:rsidR="00BB559B" w:rsidSect="000F30A4">
          <w:pgSz w:w="11900" w:h="16840"/>
          <w:pgMar w:top="851" w:right="985" w:bottom="851" w:left="1134" w:header="0" w:footer="6" w:gutter="0"/>
          <w:cols w:space="720"/>
          <w:noEndnote/>
          <w:docGrid w:linePitch="360"/>
        </w:sectPr>
      </w:pPr>
    </w:p>
    <w:p w:rsidR="00BB559B" w:rsidRDefault="00BB559B" w:rsidP="00073E1B">
      <w:pPr>
        <w:pStyle w:val="a5"/>
        <w:shd w:val="clear" w:color="auto" w:fill="auto"/>
        <w:spacing w:line="190" w:lineRule="exact"/>
      </w:pPr>
    </w:p>
    <w:p w:rsidR="00BB559B" w:rsidRPr="005433F7" w:rsidRDefault="000F0BED" w:rsidP="005433F7">
      <w:pPr>
        <w:pStyle w:val="ac"/>
        <w:jc w:val="right"/>
        <w:rPr>
          <w:rFonts w:ascii="Times New Roman" w:hAnsi="Times New Roman" w:cs="Times New Roman"/>
        </w:rPr>
      </w:pPr>
      <w:r w:rsidRPr="005433F7">
        <w:rPr>
          <w:rFonts w:ascii="Times New Roman" w:hAnsi="Times New Roman" w:cs="Times New Roman"/>
        </w:rPr>
        <w:t>Приложение</w:t>
      </w:r>
    </w:p>
    <w:p w:rsidR="00BB559B" w:rsidRPr="005433F7" w:rsidRDefault="000F0BED" w:rsidP="005433F7">
      <w:pPr>
        <w:pStyle w:val="ac"/>
        <w:jc w:val="right"/>
        <w:rPr>
          <w:rFonts w:ascii="Times New Roman" w:hAnsi="Times New Roman" w:cs="Times New Roman"/>
        </w:rPr>
      </w:pPr>
      <w:r w:rsidRPr="005433F7">
        <w:rPr>
          <w:rFonts w:ascii="Times New Roman" w:hAnsi="Times New Roman" w:cs="Times New Roman"/>
        </w:rPr>
        <w:t>к Программе финансового оздоровления</w:t>
      </w:r>
      <w:r w:rsidRPr="005433F7">
        <w:rPr>
          <w:rFonts w:ascii="Times New Roman" w:hAnsi="Times New Roman" w:cs="Times New Roman"/>
        </w:rPr>
        <w:br/>
        <w:t>Ка</w:t>
      </w:r>
      <w:r w:rsidR="00401B8A" w:rsidRPr="005433F7">
        <w:rPr>
          <w:rFonts w:ascii="Times New Roman" w:hAnsi="Times New Roman" w:cs="Times New Roman"/>
        </w:rPr>
        <w:t>лтанского городского округа</w:t>
      </w:r>
      <w:r w:rsidRPr="005433F7">
        <w:rPr>
          <w:rFonts w:ascii="Times New Roman" w:hAnsi="Times New Roman" w:cs="Times New Roman"/>
        </w:rPr>
        <w:br/>
        <w:t>на 20</w:t>
      </w:r>
      <w:r w:rsidR="00401B8A" w:rsidRPr="005433F7">
        <w:rPr>
          <w:rFonts w:ascii="Times New Roman" w:hAnsi="Times New Roman" w:cs="Times New Roman"/>
        </w:rPr>
        <w:t>20</w:t>
      </w:r>
      <w:r w:rsidRPr="005433F7">
        <w:rPr>
          <w:rFonts w:ascii="Times New Roman" w:hAnsi="Times New Roman" w:cs="Times New Roman"/>
        </w:rPr>
        <w:t>-2024 годы</w:t>
      </w:r>
    </w:p>
    <w:p w:rsidR="00BB559B" w:rsidRDefault="000F0BED" w:rsidP="00073E1B">
      <w:pPr>
        <w:pStyle w:val="40"/>
        <w:shd w:val="clear" w:color="auto" w:fill="auto"/>
        <w:spacing w:before="0" w:after="0" w:line="280" w:lineRule="exact"/>
        <w:ind w:left="1180"/>
        <w:jc w:val="left"/>
      </w:pPr>
      <w:r>
        <w:t>План мероприятий по финансовому оздоровлению К</w:t>
      </w:r>
      <w:r w:rsidR="00401B8A">
        <w:t>алтанского городского округа</w:t>
      </w:r>
      <w:r>
        <w:t xml:space="preserve"> на 20</w:t>
      </w:r>
      <w:r w:rsidR="00401B8A">
        <w:t>20</w:t>
      </w:r>
      <w:r>
        <w:t>-2024 годы</w:t>
      </w:r>
    </w:p>
    <w:p w:rsidR="007803F2" w:rsidRDefault="007803F2" w:rsidP="00073E1B">
      <w:pPr>
        <w:pStyle w:val="40"/>
        <w:shd w:val="clear" w:color="auto" w:fill="auto"/>
        <w:spacing w:before="0" w:after="0" w:line="280" w:lineRule="exact"/>
        <w:ind w:left="1180"/>
        <w:jc w:val="left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245"/>
        <w:gridCol w:w="1984"/>
        <w:gridCol w:w="1843"/>
        <w:gridCol w:w="1276"/>
        <w:gridCol w:w="1276"/>
        <w:gridCol w:w="1275"/>
        <w:gridCol w:w="1276"/>
        <w:gridCol w:w="1134"/>
      </w:tblGrid>
      <w:tr w:rsidR="00596BA7" w:rsidRPr="002826B0" w:rsidTr="007F4B1B">
        <w:trPr>
          <w:trHeight w:hRule="exact" w:val="667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6C1C44" w:rsidRDefault="00596BA7" w:rsidP="006C1C44">
            <w:pPr>
              <w:pStyle w:val="ac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A07E84">
              <w:rPr>
                <w:rStyle w:val="22"/>
                <w:rFonts w:eastAsia="Arial Unicode MS"/>
                <w:b/>
                <w:sz w:val="24"/>
                <w:szCs w:val="24"/>
              </w:rPr>
              <w:t>№</w:t>
            </w:r>
          </w:p>
          <w:p w:rsidR="00596BA7" w:rsidRPr="00A07E84" w:rsidRDefault="00596BA7" w:rsidP="006C1C44">
            <w:pPr>
              <w:pStyle w:val="ac"/>
              <w:rPr>
                <w:rStyle w:val="22"/>
                <w:rFonts w:eastAsia="Arial Unicode MS"/>
                <w:b/>
                <w:sz w:val="24"/>
                <w:szCs w:val="24"/>
              </w:rPr>
            </w:pPr>
            <w:proofErr w:type="gramStart"/>
            <w:r w:rsidRPr="00A07E84">
              <w:rPr>
                <w:rStyle w:val="22"/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A07E84">
              <w:rPr>
                <w:rStyle w:val="22"/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</w:tcPr>
          <w:p w:rsidR="00596BA7" w:rsidRPr="00A07E84" w:rsidRDefault="00596BA7" w:rsidP="00A07E84">
            <w:pPr>
              <w:pStyle w:val="20"/>
              <w:spacing w:line="280" w:lineRule="exact"/>
              <w:jc w:val="center"/>
              <w:rPr>
                <w:rStyle w:val="22"/>
                <w:b/>
                <w:sz w:val="24"/>
                <w:szCs w:val="24"/>
              </w:rPr>
            </w:pPr>
            <w:r w:rsidRPr="00A07E84">
              <w:rPr>
                <w:rStyle w:val="22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96BA7" w:rsidRPr="00A07E84" w:rsidRDefault="00596BA7" w:rsidP="00A07E84">
            <w:pPr>
              <w:pStyle w:val="20"/>
              <w:shd w:val="clear" w:color="auto" w:fill="auto"/>
              <w:spacing w:before="0" w:after="120" w:line="280" w:lineRule="exact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rStyle w:val="22"/>
                <w:b/>
                <w:sz w:val="24"/>
                <w:szCs w:val="24"/>
              </w:rPr>
              <w:t>Ответственные</w:t>
            </w:r>
          </w:p>
          <w:p w:rsidR="00596BA7" w:rsidRPr="00A07E84" w:rsidRDefault="00596BA7" w:rsidP="00A07E84">
            <w:pPr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A07E84">
              <w:rPr>
                <w:rStyle w:val="22"/>
                <w:rFonts w:eastAsia="Arial Unicode MS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96BA7" w:rsidRPr="00A07E84" w:rsidRDefault="00596BA7" w:rsidP="00A07E84">
            <w:pPr>
              <w:pStyle w:val="20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rStyle w:val="22"/>
                <w:b/>
                <w:sz w:val="24"/>
                <w:szCs w:val="24"/>
              </w:rPr>
              <w:t>Сроки</w:t>
            </w:r>
          </w:p>
          <w:p w:rsidR="00596BA7" w:rsidRPr="00A07E84" w:rsidRDefault="00596BA7" w:rsidP="00A07E84">
            <w:pPr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A07E84">
              <w:rPr>
                <w:rStyle w:val="22"/>
                <w:rFonts w:eastAsia="Arial Unicode MS"/>
                <w:b/>
                <w:sz w:val="24"/>
                <w:szCs w:val="24"/>
              </w:rPr>
              <w:t>выпол</w:t>
            </w:r>
            <w:r w:rsidR="006C1C44">
              <w:rPr>
                <w:rStyle w:val="22"/>
                <w:rFonts w:eastAsia="Arial Unicode MS"/>
                <w:b/>
                <w:sz w:val="24"/>
                <w:szCs w:val="24"/>
              </w:rPr>
              <w:t>не</w:t>
            </w:r>
            <w:r w:rsidRPr="00A07E84">
              <w:rPr>
                <w:rStyle w:val="22"/>
                <w:rFonts w:eastAsia="Arial Unicode MS"/>
                <w:b/>
                <w:sz w:val="24"/>
                <w:szCs w:val="24"/>
              </w:rPr>
              <w:t>ния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596BA7" w:rsidRPr="00A07E84" w:rsidRDefault="00596BA7" w:rsidP="00A07E84">
            <w:pPr>
              <w:pStyle w:val="20"/>
              <w:shd w:val="clear" w:color="auto" w:fill="auto"/>
              <w:spacing w:before="0" w:after="120" w:line="280" w:lineRule="exact"/>
              <w:ind w:left="300"/>
              <w:jc w:val="center"/>
              <w:rPr>
                <w:rStyle w:val="22"/>
                <w:b/>
              </w:rPr>
            </w:pPr>
            <w:r w:rsidRPr="00A07E84">
              <w:rPr>
                <w:rStyle w:val="22"/>
                <w:b/>
              </w:rPr>
              <w:t xml:space="preserve">Бюджетный эффект (целевые показатели), </w:t>
            </w:r>
            <w:proofErr w:type="spellStart"/>
            <w:r w:rsidRPr="00A07E84">
              <w:rPr>
                <w:rStyle w:val="22"/>
                <w:b/>
              </w:rPr>
              <w:t>тыс</w:t>
            </w:r>
            <w:proofErr w:type="gramStart"/>
            <w:r w:rsidRPr="00A07E84">
              <w:rPr>
                <w:rStyle w:val="22"/>
                <w:b/>
              </w:rPr>
              <w:t>.р</w:t>
            </w:r>
            <w:proofErr w:type="gramEnd"/>
            <w:r w:rsidRPr="00A07E84">
              <w:rPr>
                <w:rStyle w:val="22"/>
                <w:b/>
              </w:rPr>
              <w:t>ублей</w:t>
            </w:r>
            <w:proofErr w:type="spellEnd"/>
          </w:p>
        </w:tc>
      </w:tr>
      <w:tr w:rsidR="00596BA7" w:rsidRPr="002826B0" w:rsidTr="007F4B1B">
        <w:trPr>
          <w:trHeight w:hRule="exact" w:val="460"/>
        </w:trPr>
        <w:tc>
          <w:tcPr>
            <w:tcW w:w="719" w:type="dxa"/>
            <w:vMerge/>
            <w:shd w:val="clear" w:color="auto" w:fill="FFFFFF"/>
            <w:vAlign w:val="center"/>
          </w:tcPr>
          <w:p w:rsidR="00596BA7" w:rsidRPr="002826B0" w:rsidRDefault="00596BA7" w:rsidP="00891084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</w:pP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96BA7" w:rsidRPr="002826B0" w:rsidRDefault="00596BA7" w:rsidP="00891084">
            <w:pPr>
              <w:pStyle w:val="20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96BA7" w:rsidRPr="002826B0" w:rsidRDefault="00596BA7" w:rsidP="004B1C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96BA7" w:rsidRPr="002826B0" w:rsidRDefault="00596BA7" w:rsidP="004B1C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96BA7" w:rsidRPr="00A07E84" w:rsidRDefault="00A07E84" w:rsidP="00B96AB5">
            <w:pPr>
              <w:pStyle w:val="20"/>
              <w:shd w:val="clear" w:color="auto" w:fill="auto"/>
              <w:spacing w:before="120" w:line="280" w:lineRule="exact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6BA7" w:rsidRPr="00A07E84" w:rsidRDefault="00A07E84" w:rsidP="00B96AB5">
            <w:pPr>
              <w:pStyle w:val="20"/>
              <w:shd w:val="clear" w:color="auto" w:fill="auto"/>
              <w:spacing w:before="0" w:after="120" w:line="280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6BA7" w:rsidRPr="00A07E84" w:rsidRDefault="00A07E84" w:rsidP="00B96AB5">
            <w:pPr>
              <w:pStyle w:val="20"/>
              <w:shd w:val="clear" w:color="auto" w:fill="auto"/>
              <w:spacing w:before="120" w:line="280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6BA7" w:rsidRPr="00A07E84" w:rsidRDefault="00A07E84" w:rsidP="00B96AB5">
            <w:pPr>
              <w:pStyle w:val="20"/>
              <w:shd w:val="clear" w:color="auto" w:fill="auto"/>
              <w:spacing w:before="0" w:after="120" w:line="280" w:lineRule="exact"/>
              <w:ind w:left="220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6BA7" w:rsidRPr="00A07E84" w:rsidRDefault="00A07E84" w:rsidP="00B96AB5">
            <w:pPr>
              <w:pStyle w:val="20"/>
              <w:shd w:val="clear" w:color="auto" w:fill="auto"/>
              <w:spacing w:before="120" w:line="280" w:lineRule="exact"/>
              <w:jc w:val="center"/>
              <w:rPr>
                <w:b/>
                <w:sz w:val="24"/>
                <w:szCs w:val="24"/>
              </w:rPr>
            </w:pPr>
            <w:r w:rsidRPr="00A07E84">
              <w:rPr>
                <w:b/>
                <w:sz w:val="24"/>
                <w:szCs w:val="24"/>
              </w:rPr>
              <w:t>2024 г.</w:t>
            </w:r>
          </w:p>
        </w:tc>
      </w:tr>
      <w:tr w:rsidR="004B1CCD" w:rsidRPr="002826B0" w:rsidTr="007F4B1B">
        <w:trPr>
          <w:trHeight w:hRule="exact" w:val="341"/>
        </w:trPr>
        <w:tc>
          <w:tcPr>
            <w:tcW w:w="719" w:type="dxa"/>
            <w:shd w:val="clear" w:color="auto" w:fill="FFFFFF"/>
            <w:vAlign w:val="bottom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rStyle w:val="22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rStyle w:val="22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rStyle w:val="22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rStyle w:val="22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rStyle w:val="22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1CCD" w:rsidRPr="006C1C4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C1C44">
              <w:rPr>
                <w:b/>
                <w:sz w:val="24"/>
                <w:szCs w:val="24"/>
              </w:rPr>
              <w:t>9</w:t>
            </w:r>
          </w:p>
        </w:tc>
      </w:tr>
      <w:tr w:rsidR="004B1CCD" w:rsidRPr="002826B0" w:rsidTr="004B1CCD">
        <w:trPr>
          <w:trHeight w:hRule="exact" w:val="610"/>
        </w:trPr>
        <w:tc>
          <w:tcPr>
            <w:tcW w:w="16028" w:type="dxa"/>
            <w:gridSpan w:val="9"/>
            <w:shd w:val="clear" w:color="auto" w:fill="FFFFFF"/>
            <w:vAlign w:val="center"/>
          </w:tcPr>
          <w:p w:rsidR="004B1CCD" w:rsidRPr="002826B0" w:rsidRDefault="004B1CCD" w:rsidP="007254BF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proofErr w:type="spellStart"/>
            <w:r w:rsidRPr="002826B0">
              <w:rPr>
                <w:rStyle w:val="22"/>
                <w:lang w:val="en-US"/>
              </w:rPr>
              <w:t>Мероприятия</w:t>
            </w:r>
            <w:proofErr w:type="spellEnd"/>
            <w:r w:rsidRPr="002826B0">
              <w:rPr>
                <w:rStyle w:val="22"/>
                <w:lang w:val="en-US"/>
              </w:rPr>
              <w:t xml:space="preserve"> </w:t>
            </w:r>
            <w:proofErr w:type="spellStart"/>
            <w:r w:rsidRPr="002826B0">
              <w:rPr>
                <w:rStyle w:val="22"/>
                <w:lang w:val="en-US"/>
              </w:rPr>
              <w:t>по</w:t>
            </w:r>
            <w:proofErr w:type="spellEnd"/>
            <w:r w:rsidRPr="002826B0">
              <w:rPr>
                <w:rStyle w:val="22"/>
                <w:lang w:val="en-US"/>
              </w:rPr>
              <w:t xml:space="preserve"> </w:t>
            </w:r>
            <w:proofErr w:type="spellStart"/>
            <w:r w:rsidRPr="002826B0">
              <w:rPr>
                <w:rStyle w:val="22"/>
                <w:lang w:val="en-US"/>
              </w:rPr>
              <w:t>увеличению</w:t>
            </w:r>
            <w:proofErr w:type="spellEnd"/>
            <w:r w:rsidRPr="002826B0">
              <w:rPr>
                <w:rStyle w:val="22"/>
              </w:rPr>
              <w:t xml:space="preserve"> </w:t>
            </w:r>
            <w:proofErr w:type="spellStart"/>
            <w:r w:rsidRPr="002826B0">
              <w:rPr>
                <w:rStyle w:val="22"/>
                <w:lang w:val="en-US"/>
              </w:rPr>
              <w:t>доходов</w:t>
            </w:r>
            <w:proofErr w:type="spellEnd"/>
          </w:p>
        </w:tc>
      </w:tr>
      <w:tr w:rsidR="004B1CCD" w:rsidRPr="000F30A4" w:rsidTr="00D366CC">
        <w:trPr>
          <w:trHeight w:hRule="exact" w:val="2154"/>
        </w:trPr>
        <w:tc>
          <w:tcPr>
            <w:tcW w:w="719" w:type="dxa"/>
            <w:shd w:val="clear" w:color="auto" w:fill="FFFFFF"/>
          </w:tcPr>
          <w:p w:rsidR="004B1CCD" w:rsidRPr="000F30A4" w:rsidRDefault="004B1CCD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4B1CCD" w:rsidRPr="000F30A4" w:rsidRDefault="004B1CCD" w:rsidP="000F30A4">
            <w:pPr>
              <w:pStyle w:val="ac"/>
              <w:ind w:right="132"/>
              <w:jc w:val="both"/>
              <w:rPr>
                <w:highlight w:val="yellow"/>
              </w:rPr>
            </w:pPr>
            <w:proofErr w:type="gramStart"/>
            <w:r w:rsidRPr="000F30A4">
              <w:rPr>
                <w:rStyle w:val="22"/>
                <w:rFonts w:eastAsia="Arial Unicode MS"/>
                <w:sz w:val="24"/>
                <w:szCs w:val="24"/>
              </w:rPr>
              <w:t>Проведение работы по улучшению инвестиц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онного климата  (реализация распоряжения  а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д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министрации Калтанского городского округа от 03.09.2018 №1408-р «Об утверждении плана м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е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роприятий «дорожной карты» «Улучшение и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н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вестиционного климата Калтанского городского округа» и повышения инвестиционной</w:t>
            </w:r>
            <w:r w:rsidR="000F30A4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привл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е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кательности в Калтанском городском округе.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4B1CCD" w:rsidRPr="000F30A4" w:rsidRDefault="004B1CCD" w:rsidP="00073E1B">
            <w:pPr>
              <w:pStyle w:val="20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Горшкова А.И.</w:t>
            </w:r>
          </w:p>
          <w:p w:rsidR="004B1CCD" w:rsidRPr="000F30A4" w:rsidRDefault="004B1CCD" w:rsidP="00073E1B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0F30A4">
              <w:rPr>
                <w:rStyle w:val="22"/>
                <w:sz w:val="24"/>
                <w:szCs w:val="24"/>
              </w:rPr>
              <w:t>Заместитель главы Калтанского г</w:t>
            </w:r>
            <w:r w:rsidRPr="000F30A4">
              <w:rPr>
                <w:rStyle w:val="22"/>
                <w:sz w:val="24"/>
                <w:szCs w:val="24"/>
              </w:rPr>
              <w:t>о</w:t>
            </w:r>
            <w:r w:rsidRPr="000F30A4">
              <w:rPr>
                <w:rStyle w:val="22"/>
                <w:sz w:val="24"/>
                <w:szCs w:val="24"/>
              </w:rPr>
              <w:t>родского округа по экономике</w:t>
            </w:r>
          </w:p>
        </w:tc>
        <w:tc>
          <w:tcPr>
            <w:tcW w:w="1843" w:type="dxa"/>
            <w:shd w:val="clear" w:color="auto" w:fill="FFFFFF"/>
          </w:tcPr>
          <w:p w:rsidR="004B1CCD" w:rsidRPr="000F30A4" w:rsidRDefault="006C1C44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2020-</w:t>
            </w:r>
            <w:r w:rsidR="004B1CCD" w:rsidRPr="000F30A4">
              <w:rPr>
                <w:rStyle w:val="22"/>
                <w:sz w:val="24"/>
                <w:szCs w:val="24"/>
              </w:rPr>
              <w:t>2024 годы (постоянно)</w:t>
            </w:r>
          </w:p>
        </w:tc>
        <w:tc>
          <w:tcPr>
            <w:tcW w:w="1276" w:type="dxa"/>
            <w:shd w:val="clear" w:color="auto" w:fill="FFFFFF"/>
          </w:tcPr>
          <w:p w:rsidR="004B1CCD" w:rsidRPr="000F30A4" w:rsidRDefault="004B1CCD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4B1CCD" w:rsidRPr="000F30A4" w:rsidRDefault="004B1CCD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FFFFFF"/>
          </w:tcPr>
          <w:p w:rsidR="004B1CCD" w:rsidRPr="000F30A4" w:rsidRDefault="004B1CCD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4B1CCD" w:rsidRPr="000F30A4" w:rsidRDefault="004B1CCD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4B1CCD" w:rsidRPr="000F30A4" w:rsidRDefault="004B1CCD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да</w:t>
            </w:r>
          </w:p>
        </w:tc>
      </w:tr>
      <w:tr w:rsidR="004B1CCD" w:rsidRPr="000F30A4" w:rsidTr="007F4B1B">
        <w:trPr>
          <w:trHeight w:hRule="exact" w:val="804"/>
        </w:trPr>
        <w:tc>
          <w:tcPr>
            <w:tcW w:w="719" w:type="dxa"/>
            <w:shd w:val="clear" w:color="auto" w:fill="FFFFFF"/>
          </w:tcPr>
          <w:p w:rsidR="004B1CCD" w:rsidRPr="000F30A4" w:rsidRDefault="004B1CCD" w:rsidP="0089108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4B1CCD" w:rsidRPr="000F30A4" w:rsidRDefault="004B1CCD" w:rsidP="005433F7">
            <w:pPr>
              <w:pStyle w:val="ac"/>
            </w:pPr>
            <w:r w:rsidRPr="000F30A4">
              <w:rPr>
                <w:rStyle w:val="22"/>
                <w:rFonts w:eastAsia="Arial Unicode MS"/>
                <w:sz w:val="24"/>
                <w:szCs w:val="24"/>
              </w:rPr>
              <w:t>Мероприятия по повышению доходной базы</w:t>
            </w:r>
          </w:p>
          <w:p w:rsidR="004B1CCD" w:rsidRPr="000F30A4" w:rsidRDefault="004B1CCD" w:rsidP="005433F7">
            <w:pPr>
              <w:pStyle w:val="ac"/>
            </w:pPr>
            <w:r w:rsidRPr="000F30A4">
              <w:rPr>
                <w:rStyle w:val="22"/>
                <w:rFonts w:eastAsia="Arial Unicode MS"/>
                <w:sz w:val="24"/>
                <w:szCs w:val="24"/>
              </w:rPr>
              <w:t>консолидированного бюджета Калтанского г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родского округа</w:t>
            </w:r>
          </w:p>
        </w:tc>
        <w:tc>
          <w:tcPr>
            <w:tcW w:w="1984" w:type="dxa"/>
            <w:shd w:val="clear" w:color="auto" w:fill="FFFFFF"/>
          </w:tcPr>
          <w:p w:rsidR="004B1CCD" w:rsidRPr="000F30A4" w:rsidRDefault="004B1CCD" w:rsidP="003E6DE6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B1CCD" w:rsidRPr="000F30A4" w:rsidRDefault="004B1CCD" w:rsidP="007F4B1B">
            <w:pPr>
              <w:pStyle w:val="20"/>
              <w:spacing w:line="3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B1CCD" w:rsidRPr="000F30A4" w:rsidRDefault="004B1CCD" w:rsidP="00B96AB5">
            <w:pPr>
              <w:pStyle w:val="2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B1CCD" w:rsidRPr="000F30A4" w:rsidRDefault="004B1CCD" w:rsidP="00B96AB5">
            <w:pPr>
              <w:pStyle w:val="2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B1CCD" w:rsidRPr="000F30A4" w:rsidRDefault="004B1CCD" w:rsidP="00B96AB5">
            <w:pPr>
              <w:pStyle w:val="2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B1CCD" w:rsidRPr="000F30A4" w:rsidRDefault="004B1CCD" w:rsidP="00B96AB5">
            <w:pPr>
              <w:pStyle w:val="2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B1CCD" w:rsidRPr="000F30A4" w:rsidRDefault="004B1CCD" w:rsidP="00B96AB5">
            <w:pPr>
              <w:pStyle w:val="2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86508C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74196F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2.</w:t>
            </w:r>
            <w:r w:rsidR="0074196F" w:rsidRPr="000F30A4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5433F7">
            <w:pPr>
              <w:pStyle w:val="ac"/>
            </w:pPr>
            <w:r w:rsidRPr="000F30A4">
              <w:rPr>
                <w:rStyle w:val="22"/>
                <w:rFonts w:eastAsia="Arial Unicode MS"/>
                <w:sz w:val="24"/>
                <w:szCs w:val="24"/>
              </w:rPr>
              <w:t>Проведение мероприятий по определению (уто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ч</w:t>
            </w:r>
            <w:r w:rsidRPr="000F30A4">
              <w:rPr>
                <w:rStyle w:val="22"/>
                <w:rFonts w:eastAsia="Arial Unicode MS"/>
                <w:sz w:val="24"/>
                <w:szCs w:val="24"/>
              </w:rPr>
              <w:t>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3F7" w:rsidRDefault="0086508C" w:rsidP="000F30A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30A4">
              <w:rPr>
                <w:rFonts w:ascii="Times New Roman" w:hAnsi="Times New Roman" w:cs="Times New Roman"/>
              </w:rPr>
              <w:t>Оборонова</w:t>
            </w:r>
            <w:proofErr w:type="spellEnd"/>
            <w:r w:rsidRPr="000F30A4">
              <w:rPr>
                <w:rFonts w:ascii="Times New Roman" w:hAnsi="Times New Roman" w:cs="Times New Roman"/>
              </w:rPr>
              <w:t xml:space="preserve"> Е.Ф.</w:t>
            </w:r>
            <w:r w:rsidRPr="000F30A4">
              <w:t xml:space="preserve"> </w:t>
            </w:r>
            <w:r w:rsidRPr="000F30A4">
              <w:rPr>
                <w:rFonts w:ascii="Times New Roman" w:hAnsi="Times New Roman" w:cs="Times New Roman"/>
              </w:rPr>
              <w:t>директор МКУ «У</w:t>
            </w:r>
            <w:r w:rsidR="005433F7">
              <w:rPr>
                <w:rFonts w:ascii="Times New Roman" w:hAnsi="Times New Roman" w:cs="Times New Roman"/>
              </w:rPr>
              <w:t xml:space="preserve">МИ КГО» </w:t>
            </w:r>
          </w:p>
          <w:p w:rsidR="0086508C" w:rsidRPr="000F30A4" w:rsidRDefault="00AC7FED" w:rsidP="000F30A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30A4">
              <w:rPr>
                <w:rFonts w:ascii="Times New Roman" w:hAnsi="Times New Roman" w:cs="Times New Roman"/>
              </w:rPr>
              <w:t>Байтемирова</w:t>
            </w:r>
            <w:proofErr w:type="spellEnd"/>
            <w:r w:rsidRPr="000F30A4">
              <w:rPr>
                <w:rFonts w:ascii="Times New Roman" w:hAnsi="Times New Roman" w:cs="Times New Roman"/>
              </w:rPr>
              <w:t xml:space="preserve"> С.А. начальник отдела архитектуры и градостроител</w:t>
            </w:r>
            <w:r w:rsidRPr="000F30A4">
              <w:rPr>
                <w:rFonts w:ascii="Times New Roman" w:hAnsi="Times New Roman" w:cs="Times New Roman"/>
              </w:rPr>
              <w:t>ь</w:t>
            </w:r>
            <w:r w:rsidRPr="000F30A4">
              <w:rPr>
                <w:rFonts w:ascii="Times New Roman" w:hAnsi="Times New Roman" w:cs="Times New Roman"/>
              </w:rPr>
              <w:t>ства Калтанского городского округа</w:t>
            </w:r>
          </w:p>
          <w:p w:rsidR="00AC7FED" w:rsidRPr="000F30A4" w:rsidRDefault="00AC7FED" w:rsidP="000F30A4">
            <w:pPr>
              <w:pStyle w:val="ac"/>
              <w:rPr>
                <w:rFonts w:ascii="Times New Roman" w:hAnsi="Times New Roman" w:cs="Times New Roman"/>
              </w:rPr>
            </w:pPr>
          </w:p>
          <w:p w:rsidR="00AC7FED" w:rsidRPr="000F30A4" w:rsidRDefault="00AC7FED" w:rsidP="00073E1B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</w:t>
            </w:r>
          </w:p>
          <w:p w:rsidR="0086508C" w:rsidRPr="000F30A4" w:rsidRDefault="0086508C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B96AB5">
            <w:pPr>
              <w:pStyle w:val="20"/>
              <w:shd w:val="clear" w:color="auto" w:fill="auto"/>
              <w:spacing w:before="0" w:line="280" w:lineRule="exact"/>
              <w:ind w:left="40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B96AB5">
            <w:pPr>
              <w:pStyle w:val="20"/>
              <w:shd w:val="clear" w:color="auto" w:fill="auto"/>
              <w:spacing w:before="0" w:line="280" w:lineRule="exact"/>
              <w:ind w:left="40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B96AB5">
            <w:pPr>
              <w:pStyle w:val="20"/>
              <w:shd w:val="clear" w:color="auto" w:fill="auto"/>
              <w:spacing w:before="0" w:line="280" w:lineRule="exact"/>
              <w:ind w:left="38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B96AB5">
            <w:pPr>
              <w:pStyle w:val="20"/>
              <w:shd w:val="clear" w:color="auto" w:fill="auto"/>
              <w:spacing w:before="0" w:line="280" w:lineRule="exact"/>
              <w:ind w:left="40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8C" w:rsidRPr="000F30A4" w:rsidRDefault="0086508C" w:rsidP="00B96AB5">
            <w:pPr>
              <w:pStyle w:val="20"/>
              <w:shd w:val="clear" w:color="auto" w:fill="auto"/>
              <w:spacing w:before="0" w:line="280" w:lineRule="exact"/>
              <w:ind w:left="38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86508C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86508C" w:rsidP="0074196F">
            <w:pPr>
              <w:pStyle w:val="20"/>
              <w:shd w:val="clear" w:color="auto" w:fill="auto"/>
              <w:spacing w:before="0" w:line="280" w:lineRule="exact"/>
              <w:ind w:left="220"/>
              <w:jc w:val="left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lastRenderedPageBreak/>
              <w:t>2.</w:t>
            </w:r>
            <w:r w:rsidR="0074196F" w:rsidRPr="000F30A4">
              <w:rPr>
                <w:rStyle w:val="22"/>
                <w:sz w:val="24"/>
                <w:szCs w:val="24"/>
              </w:rPr>
              <w:t>1</w:t>
            </w:r>
            <w:r w:rsidRPr="000F30A4">
              <w:rPr>
                <w:rStyle w:val="22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5433F7" w:rsidRDefault="0086508C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Style w:val="22"/>
                <w:rFonts w:eastAsia="Arial Unicode MS"/>
                <w:sz w:val="24"/>
              </w:rPr>
              <w:t>Принятие решений об определении категории з</w:t>
            </w:r>
            <w:r w:rsidRPr="005433F7">
              <w:rPr>
                <w:rStyle w:val="22"/>
                <w:rFonts w:eastAsia="Arial Unicode MS"/>
                <w:sz w:val="24"/>
              </w:rPr>
              <w:t>е</w:t>
            </w:r>
            <w:r w:rsidRPr="005433F7">
              <w:rPr>
                <w:rStyle w:val="22"/>
                <w:rFonts w:eastAsia="Arial Unicode MS"/>
                <w:sz w:val="24"/>
              </w:rPr>
              <w:t>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3F7" w:rsidRDefault="005433F7" w:rsidP="005433F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30A4">
              <w:rPr>
                <w:rFonts w:ascii="Times New Roman" w:hAnsi="Times New Roman" w:cs="Times New Roman"/>
              </w:rPr>
              <w:t>Оборонова</w:t>
            </w:r>
            <w:proofErr w:type="spellEnd"/>
            <w:r w:rsidRPr="000F30A4">
              <w:rPr>
                <w:rFonts w:ascii="Times New Roman" w:hAnsi="Times New Roman" w:cs="Times New Roman"/>
              </w:rPr>
              <w:t xml:space="preserve"> Е.Ф.</w:t>
            </w:r>
            <w:r w:rsidRPr="000F30A4">
              <w:t xml:space="preserve"> </w:t>
            </w:r>
            <w:r w:rsidRPr="000F30A4">
              <w:rPr>
                <w:rFonts w:ascii="Times New Roman" w:hAnsi="Times New Roman" w:cs="Times New Roman"/>
              </w:rPr>
              <w:t>директор МКУ «У</w:t>
            </w:r>
            <w:r>
              <w:rPr>
                <w:rFonts w:ascii="Times New Roman" w:hAnsi="Times New Roman" w:cs="Times New Roman"/>
              </w:rPr>
              <w:t xml:space="preserve">МИ КГО» </w:t>
            </w:r>
          </w:p>
          <w:p w:rsidR="005433F7" w:rsidRPr="000F30A4" w:rsidRDefault="005433F7" w:rsidP="005433F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30A4">
              <w:rPr>
                <w:rFonts w:ascii="Times New Roman" w:hAnsi="Times New Roman" w:cs="Times New Roman"/>
              </w:rPr>
              <w:t>Байтемирова</w:t>
            </w:r>
            <w:proofErr w:type="spellEnd"/>
            <w:r w:rsidRPr="000F30A4">
              <w:rPr>
                <w:rFonts w:ascii="Times New Roman" w:hAnsi="Times New Roman" w:cs="Times New Roman"/>
              </w:rPr>
              <w:t xml:space="preserve"> С.А. начальник отдела архитектуры и градостроител</w:t>
            </w:r>
            <w:r w:rsidRPr="000F30A4">
              <w:rPr>
                <w:rFonts w:ascii="Times New Roman" w:hAnsi="Times New Roman" w:cs="Times New Roman"/>
              </w:rPr>
              <w:t>ь</w:t>
            </w:r>
            <w:r w:rsidRPr="000F30A4">
              <w:rPr>
                <w:rFonts w:ascii="Times New Roman" w:hAnsi="Times New Roman" w:cs="Times New Roman"/>
              </w:rPr>
              <w:t>ства Калтанского городского округа</w:t>
            </w:r>
          </w:p>
          <w:p w:rsidR="0086508C" w:rsidRPr="000F30A4" w:rsidRDefault="0086508C" w:rsidP="00AC7FED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6C1C44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2020-</w:t>
            </w:r>
            <w:r w:rsidR="0086508C" w:rsidRPr="000F30A4">
              <w:rPr>
                <w:rStyle w:val="22"/>
                <w:sz w:val="24"/>
                <w:szCs w:val="24"/>
              </w:rPr>
              <w:t>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18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20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21(</w:t>
            </w:r>
            <w:proofErr w:type="spellStart"/>
            <w:proofErr w:type="gramStart"/>
            <w:r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8C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23 (</w:t>
            </w:r>
            <w:proofErr w:type="spellStart"/>
            <w:proofErr w:type="gramStart"/>
            <w:r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8C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25 (</w:t>
            </w:r>
            <w:proofErr w:type="spellStart"/>
            <w:proofErr w:type="gramStart"/>
            <w:r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sz w:val="24"/>
                <w:szCs w:val="24"/>
              </w:rPr>
              <w:t>)</w:t>
            </w:r>
          </w:p>
        </w:tc>
      </w:tr>
      <w:tr w:rsidR="00D44B4F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D44B4F" w:rsidP="0067000B">
            <w:pPr>
              <w:pStyle w:val="20"/>
              <w:shd w:val="clear" w:color="auto" w:fill="auto"/>
              <w:spacing w:before="0" w:line="280" w:lineRule="exact"/>
              <w:ind w:left="220"/>
              <w:jc w:val="left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2.</w:t>
            </w:r>
            <w:r w:rsidR="0067000B" w:rsidRPr="000F30A4">
              <w:rPr>
                <w:rStyle w:val="22"/>
                <w:sz w:val="24"/>
                <w:szCs w:val="24"/>
              </w:rPr>
              <w:t>1</w:t>
            </w:r>
            <w:r w:rsidRPr="000F30A4">
              <w:rPr>
                <w:rStyle w:val="22"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5433F7" w:rsidRDefault="00D44B4F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Style w:val="22"/>
                <w:rFonts w:eastAsia="Arial Unicode MS"/>
                <w:sz w:val="24"/>
              </w:rPr>
              <w:t>Уточнение сведений о правообладателях ранее учтенных объектов недвижимости в случае о</w:t>
            </w:r>
            <w:r w:rsidRPr="005433F7">
              <w:rPr>
                <w:rStyle w:val="22"/>
                <w:rFonts w:eastAsia="Arial Unicode MS"/>
                <w:sz w:val="24"/>
              </w:rPr>
              <w:t>т</w:t>
            </w:r>
            <w:r w:rsidRPr="005433F7">
              <w:rPr>
                <w:rStyle w:val="22"/>
                <w:rFonts w:eastAsia="Arial Unicode MS"/>
                <w:sz w:val="24"/>
              </w:rPr>
              <w:t>сутствия соответствующих сведений в Едином государственном реестре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3F7" w:rsidRDefault="005433F7" w:rsidP="005433F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30A4">
              <w:rPr>
                <w:rFonts w:ascii="Times New Roman" w:hAnsi="Times New Roman" w:cs="Times New Roman"/>
              </w:rPr>
              <w:t>Оборонова</w:t>
            </w:r>
            <w:proofErr w:type="spellEnd"/>
            <w:r w:rsidRPr="000F30A4">
              <w:rPr>
                <w:rFonts w:ascii="Times New Roman" w:hAnsi="Times New Roman" w:cs="Times New Roman"/>
              </w:rPr>
              <w:t xml:space="preserve"> Е.Ф.</w:t>
            </w:r>
            <w:r w:rsidRPr="000F30A4">
              <w:t xml:space="preserve"> </w:t>
            </w:r>
            <w:r w:rsidRPr="000F30A4">
              <w:rPr>
                <w:rFonts w:ascii="Times New Roman" w:hAnsi="Times New Roman" w:cs="Times New Roman"/>
              </w:rPr>
              <w:t>директор МКУ «У</w:t>
            </w:r>
            <w:r>
              <w:rPr>
                <w:rFonts w:ascii="Times New Roman" w:hAnsi="Times New Roman" w:cs="Times New Roman"/>
              </w:rPr>
              <w:t xml:space="preserve">МИ КГО» </w:t>
            </w:r>
          </w:p>
          <w:p w:rsidR="005433F7" w:rsidRPr="000F30A4" w:rsidRDefault="005433F7" w:rsidP="005433F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30A4">
              <w:rPr>
                <w:rFonts w:ascii="Times New Roman" w:hAnsi="Times New Roman" w:cs="Times New Roman"/>
              </w:rPr>
              <w:t>Байтемирова</w:t>
            </w:r>
            <w:proofErr w:type="spellEnd"/>
            <w:r w:rsidRPr="000F30A4">
              <w:rPr>
                <w:rFonts w:ascii="Times New Roman" w:hAnsi="Times New Roman" w:cs="Times New Roman"/>
              </w:rPr>
              <w:t xml:space="preserve"> С.А. начальник отдела архитектуры и градостроител</w:t>
            </w:r>
            <w:r w:rsidRPr="000F30A4">
              <w:rPr>
                <w:rFonts w:ascii="Times New Roman" w:hAnsi="Times New Roman" w:cs="Times New Roman"/>
              </w:rPr>
              <w:t>ь</w:t>
            </w:r>
            <w:r w:rsidRPr="000F30A4">
              <w:rPr>
                <w:rFonts w:ascii="Times New Roman" w:hAnsi="Times New Roman" w:cs="Times New Roman"/>
              </w:rPr>
              <w:t>ства Калтанского городского округа</w:t>
            </w:r>
          </w:p>
          <w:p w:rsidR="00D44B4F" w:rsidRPr="000F30A4" w:rsidRDefault="00D44B4F" w:rsidP="003E6DE6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D44B4F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95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105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100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105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4F" w:rsidRPr="000F30A4" w:rsidRDefault="00691C60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105 (</w:t>
            </w:r>
            <w:proofErr w:type="spellStart"/>
            <w:proofErr w:type="gramStart"/>
            <w:r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Pr="000F30A4">
              <w:rPr>
                <w:rStyle w:val="22"/>
                <w:sz w:val="24"/>
                <w:szCs w:val="24"/>
              </w:rPr>
              <w:t>)</w:t>
            </w:r>
          </w:p>
        </w:tc>
      </w:tr>
      <w:tr w:rsidR="00D44B4F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D44B4F" w:rsidP="0067000B">
            <w:pPr>
              <w:pStyle w:val="20"/>
              <w:shd w:val="clear" w:color="auto" w:fill="auto"/>
              <w:spacing w:before="0" w:line="280" w:lineRule="exact"/>
              <w:ind w:left="220"/>
              <w:jc w:val="left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2.</w:t>
            </w:r>
            <w:r w:rsidR="0067000B" w:rsidRPr="000F30A4">
              <w:rPr>
                <w:rStyle w:val="22"/>
                <w:sz w:val="24"/>
                <w:szCs w:val="24"/>
              </w:rPr>
              <w:t>1</w:t>
            </w:r>
            <w:r w:rsidRPr="000F30A4">
              <w:rPr>
                <w:rStyle w:val="22"/>
                <w:sz w:val="24"/>
                <w:szCs w:val="24"/>
              </w:rPr>
              <w:t>.</w:t>
            </w:r>
            <w:r w:rsidR="0067000B" w:rsidRPr="000F30A4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5433F7" w:rsidRDefault="00D44B4F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Style w:val="22"/>
                <w:rFonts w:eastAsia="Arial Unicode MS"/>
                <w:sz w:val="24"/>
              </w:rPr>
              <w:t>Установление (уточнение) адреса места нахожд</w:t>
            </w:r>
            <w:r w:rsidRPr="005433F7">
              <w:rPr>
                <w:rStyle w:val="22"/>
                <w:rFonts w:eastAsia="Arial Unicode MS"/>
                <w:sz w:val="24"/>
              </w:rPr>
              <w:t>е</w:t>
            </w:r>
            <w:r w:rsidRPr="005433F7">
              <w:rPr>
                <w:rStyle w:val="22"/>
                <w:rFonts w:eastAsia="Arial Unicode MS"/>
                <w:sz w:val="24"/>
              </w:rPr>
              <w:t>ния объектов недвижимости, сведения по которым отсутствуют в государственном адресном реестре (ГАР, ФИАС)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5433F7" w:rsidRDefault="00D44B4F" w:rsidP="005433F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433F7">
              <w:rPr>
                <w:rFonts w:ascii="Times New Roman" w:hAnsi="Times New Roman" w:cs="Times New Roman"/>
              </w:rPr>
              <w:t>Байтемирова</w:t>
            </w:r>
            <w:proofErr w:type="spellEnd"/>
            <w:r w:rsidRPr="005433F7">
              <w:rPr>
                <w:rFonts w:ascii="Times New Roman" w:hAnsi="Times New Roman" w:cs="Times New Roman"/>
              </w:rPr>
              <w:t xml:space="preserve"> С.А. начальник отдела архитектуры и градостроител</w:t>
            </w:r>
            <w:r w:rsidRPr="005433F7">
              <w:rPr>
                <w:rFonts w:ascii="Times New Roman" w:hAnsi="Times New Roman" w:cs="Times New Roman"/>
              </w:rPr>
              <w:t>ь</w:t>
            </w:r>
            <w:r w:rsidRPr="005433F7">
              <w:rPr>
                <w:rFonts w:ascii="Times New Roman" w:hAnsi="Times New Roman" w:cs="Times New Roman"/>
              </w:rPr>
              <w:t>ства Калтанского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D44B4F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3C0B2C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3C0B2C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3C0B2C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4F" w:rsidRPr="000F30A4" w:rsidRDefault="003C0B2C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4F" w:rsidRPr="000F30A4" w:rsidRDefault="003C0B2C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400</w:t>
            </w:r>
          </w:p>
        </w:tc>
      </w:tr>
      <w:tr w:rsidR="00B30832" w:rsidRPr="000F30A4" w:rsidTr="00D36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0F30A4" w:rsidRDefault="00B30832" w:rsidP="004C0C1C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2.</w:t>
            </w:r>
            <w:r w:rsidR="004C0C1C" w:rsidRPr="000F30A4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5433F7" w:rsidRDefault="00B30832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Style w:val="22"/>
                <w:rFonts w:eastAsia="Arial Unicode MS"/>
                <w:sz w:val="24"/>
                <w:szCs w:val="24"/>
              </w:rPr>
              <w:t>Принятие мер по регистрации прав собственности в отношении объектов недвижимого имущества участников долевого строительства, а также ж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лых домов, квартир, иных объектов недвижимости и объектов незавершенного строительства, вв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е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денных в эксплуатацию, сведения о регистрации прав по которым отсутствуют в Едином госуда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р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ственном реестре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5433F7" w:rsidRDefault="00B30832" w:rsidP="005433F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433F7">
              <w:rPr>
                <w:rFonts w:ascii="Times New Roman" w:hAnsi="Times New Roman" w:cs="Times New Roman"/>
              </w:rPr>
              <w:t>Байтемирова</w:t>
            </w:r>
            <w:proofErr w:type="spellEnd"/>
            <w:r w:rsidRPr="005433F7">
              <w:rPr>
                <w:rFonts w:ascii="Times New Roman" w:hAnsi="Times New Roman" w:cs="Times New Roman"/>
              </w:rPr>
              <w:t xml:space="preserve"> С.А. начальник отдела архитектуры и градостроител</w:t>
            </w:r>
            <w:r w:rsidRPr="005433F7">
              <w:rPr>
                <w:rFonts w:ascii="Times New Roman" w:hAnsi="Times New Roman" w:cs="Times New Roman"/>
              </w:rPr>
              <w:t>ь</w:t>
            </w:r>
            <w:r w:rsidRPr="005433F7">
              <w:rPr>
                <w:rFonts w:ascii="Times New Roman" w:hAnsi="Times New Roman" w:cs="Times New Roman"/>
              </w:rPr>
              <w:t>ства Калтанского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0F30A4" w:rsidRDefault="00B30832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0F30A4" w:rsidRDefault="00D040B2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40</w:t>
            </w:r>
            <w:r w:rsidR="00ED048B" w:rsidRPr="000F30A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0F30A4" w:rsidRDefault="00D040B2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40</w:t>
            </w:r>
            <w:r w:rsidR="00ED048B" w:rsidRPr="000F30A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0F30A4" w:rsidRDefault="00D040B2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40</w:t>
            </w:r>
            <w:r w:rsidR="00ED048B" w:rsidRPr="000F30A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32" w:rsidRPr="000F30A4" w:rsidRDefault="00D040B2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40</w:t>
            </w:r>
            <w:r w:rsidR="00ED048B" w:rsidRPr="000F30A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32" w:rsidRPr="000F30A4" w:rsidRDefault="00D040B2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40</w:t>
            </w:r>
            <w:r w:rsidR="00ED048B" w:rsidRPr="000F30A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</w:tr>
      <w:tr w:rsidR="00CA2369" w:rsidRPr="000F30A4" w:rsidTr="00D36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4C0C1C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lastRenderedPageBreak/>
              <w:t>2.</w:t>
            </w:r>
            <w:r w:rsidR="004C0C1C" w:rsidRPr="000F30A4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5433F7" w:rsidRDefault="00CA2369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Style w:val="22"/>
                <w:rFonts w:eastAsia="Arial Unicode MS"/>
                <w:sz w:val="24"/>
                <w:szCs w:val="24"/>
              </w:rPr>
              <w:t>Проведение мероприятий по выявлению факт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ческих пользователей объектами недвижимости, принадлежащими на праве собственности ликв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дированным юридическим лицам, с целью пост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новки на учет бесхозяйных недвижимых вещей и предъявления исковых требований о взыскании суммы неосновательного обогащения за польз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433F7">
              <w:rPr>
                <w:rStyle w:val="22"/>
                <w:rFonts w:eastAsia="Arial Unicode MS"/>
                <w:sz w:val="24"/>
                <w:szCs w:val="24"/>
              </w:rPr>
              <w:t>вание объектами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5433F7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3F7">
              <w:rPr>
                <w:rFonts w:ascii="Times New Roman" w:hAnsi="Times New Roman" w:cs="Times New Roman"/>
              </w:rPr>
              <w:t>Оборонова</w:t>
            </w:r>
            <w:proofErr w:type="spellEnd"/>
            <w:r w:rsidRPr="005433F7">
              <w:rPr>
                <w:rFonts w:ascii="Times New Roman" w:hAnsi="Times New Roman" w:cs="Times New Roman"/>
              </w:rPr>
              <w:t xml:space="preserve"> Е.Ф. директор МКУ «</w:t>
            </w:r>
            <w:r w:rsidR="00A07E84">
              <w:rPr>
                <w:rFonts w:ascii="Times New Roman" w:hAnsi="Times New Roman" w:cs="Times New Roman"/>
              </w:rPr>
              <w:t>УМИ КГО»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27363" w:rsidP="00B96AB5">
            <w:pPr>
              <w:pStyle w:val="20"/>
              <w:shd w:val="clear" w:color="auto" w:fill="auto"/>
              <w:spacing w:before="0" w:line="280" w:lineRule="exact"/>
              <w:ind w:left="34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ED048B" w:rsidRPr="000F30A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27363" w:rsidP="00B96AB5">
            <w:pPr>
              <w:pStyle w:val="20"/>
              <w:shd w:val="clear" w:color="auto" w:fill="auto"/>
              <w:spacing w:before="0" w:line="280" w:lineRule="exact"/>
              <w:ind w:left="360"/>
              <w:jc w:val="center"/>
              <w:rPr>
                <w:sz w:val="24"/>
                <w:szCs w:val="24"/>
              </w:rPr>
            </w:pPr>
            <w:r w:rsidRPr="000F30A4">
              <w:rPr>
                <w:rStyle w:val="22"/>
                <w:sz w:val="24"/>
                <w:szCs w:val="24"/>
              </w:rPr>
              <w:t>1</w:t>
            </w:r>
            <w:r w:rsidR="00ED048B" w:rsidRPr="000F30A4">
              <w:rPr>
                <w:rStyle w:val="22"/>
                <w:sz w:val="24"/>
                <w:szCs w:val="24"/>
              </w:rPr>
              <w:t>(</w:t>
            </w:r>
            <w:proofErr w:type="spellStart"/>
            <w:proofErr w:type="gramStart"/>
            <w:r w:rsidR="00ED048B" w:rsidRPr="000F30A4">
              <w:rPr>
                <w:rStyle w:val="22"/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27363" w:rsidP="00B96AB5">
            <w:pPr>
              <w:pStyle w:val="20"/>
              <w:shd w:val="clear" w:color="auto" w:fill="auto"/>
              <w:spacing w:before="0" w:line="280" w:lineRule="exact"/>
              <w:ind w:left="34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ED048B" w:rsidRPr="000F30A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27363" w:rsidP="00B96AB5">
            <w:pPr>
              <w:pStyle w:val="20"/>
              <w:shd w:val="clear" w:color="auto" w:fill="auto"/>
              <w:spacing w:before="0" w:line="280" w:lineRule="exact"/>
              <w:ind w:left="36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ED048B" w:rsidRPr="000F30A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227363" w:rsidP="00B96AB5">
            <w:pPr>
              <w:pStyle w:val="20"/>
              <w:shd w:val="clear" w:color="auto" w:fill="auto"/>
              <w:spacing w:before="0" w:line="280" w:lineRule="exact"/>
              <w:ind w:left="36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ED048B" w:rsidRPr="000F30A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ED048B" w:rsidRPr="000F30A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ED048B" w:rsidRPr="000F30A4">
              <w:rPr>
                <w:sz w:val="24"/>
                <w:szCs w:val="24"/>
              </w:rPr>
              <w:t>)</w:t>
            </w:r>
          </w:p>
        </w:tc>
      </w:tr>
      <w:tr w:rsidR="00CA2369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5433F7" w:rsidRDefault="00CA2369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Fonts w:ascii="Times New Roman" w:hAnsi="Times New Roman" w:cs="Times New Roman"/>
              </w:rPr>
              <w:t>Повышение эффективности налоговых расходов консолидированного бюджета Калтанского г</w:t>
            </w:r>
            <w:r w:rsidRPr="005433F7">
              <w:rPr>
                <w:rFonts w:ascii="Times New Roman" w:hAnsi="Times New Roman" w:cs="Times New Roman"/>
              </w:rPr>
              <w:t>о</w:t>
            </w:r>
            <w:r w:rsidRPr="005433F7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5433F7" w:rsidRDefault="00CA2369" w:rsidP="005433F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</w:tr>
      <w:tr w:rsidR="00CA2369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2369" w:rsidRPr="005433F7" w:rsidRDefault="00CA2369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Fonts w:ascii="Times New Roman" w:hAnsi="Times New Roman" w:cs="Times New Roman"/>
              </w:rPr>
              <w:t>Проведение оценки эффективности предоста</w:t>
            </w:r>
            <w:r w:rsidRPr="005433F7">
              <w:rPr>
                <w:rFonts w:ascii="Times New Roman" w:hAnsi="Times New Roman" w:cs="Times New Roman"/>
              </w:rPr>
              <w:t>в</w:t>
            </w:r>
            <w:r w:rsidRPr="005433F7">
              <w:rPr>
                <w:rFonts w:ascii="Times New Roman" w:hAnsi="Times New Roman" w:cs="Times New Roman"/>
              </w:rPr>
              <w:t>ленных  (планируемых к предоставлению) нал</w:t>
            </w:r>
            <w:r w:rsidRPr="005433F7">
              <w:rPr>
                <w:rFonts w:ascii="Times New Roman" w:hAnsi="Times New Roman" w:cs="Times New Roman"/>
              </w:rPr>
              <w:t>о</w:t>
            </w:r>
            <w:r w:rsidRPr="005433F7">
              <w:rPr>
                <w:rFonts w:ascii="Times New Roman" w:hAnsi="Times New Roman" w:cs="Times New Roman"/>
              </w:rPr>
              <w:t>говых льгот в К</w:t>
            </w:r>
            <w:r w:rsidR="00D76F41" w:rsidRPr="005433F7">
              <w:rPr>
                <w:rFonts w:ascii="Times New Roman" w:hAnsi="Times New Roman" w:cs="Times New Roman"/>
              </w:rPr>
              <w:t>алтанском городском округе</w:t>
            </w:r>
            <w:r w:rsidRPr="005433F7">
              <w:rPr>
                <w:rFonts w:ascii="Times New Roman" w:hAnsi="Times New Roman" w:cs="Times New Roman"/>
              </w:rPr>
              <w:t>». Подготовка сводного аналитического отчета об оценке эффективности региональных налоговых льгот, предоставленных в К</w:t>
            </w:r>
            <w:r w:rsidR="00D76F41" w:rsidRPr="005433F7">
              <w:rPr>
                <w:rFonts w:ascii="Times New Roman" w:hAnsi="Times New Roman" w:cs="Times New Roman"/>
              </w:rPr>
              <w:t>алтанском городском округе</w:t>
            </w:r>
            <w:r w:rsidRPr="005433F7">
              <w:rPr>
                <w:rFonts w:ascii="Times New Roman" w:hAnsi="Times New Roman" w:cs="Times New Roman"/>
              </w:rPr>
              <w:t>, за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5433F7" w:rsidRDefault="00227363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5433F7">
              <w:rPr>
                <w:rFonts w:ascii="Times New Roman" w:hAnsi="Times New Roman" w:cs="Times New Roman"/>
              </w:rPr>
              <w:t>о</w:t>
            </w:r>
            <w:r w:rsidRPr="005433F7">
              <w:rPr>
                <w:rFonts w:ascii="Times New Roman" w:hAnsi="Times New Roman" w:cs="Times New Roman"/>
              </w:rPr>
              <w:t>родского округа по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6C1C44" w:rsidP="006C1C44">
            <w:pPr>
              <w:pStyle w:val="20"/>
              <w:shd w:val="clear" w:color="auto" w:fill="auto"/>
              <w:spacing w:before="0"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2369" w:rsidRPr="000F30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A2369" w:rsidRPr="000F30A4">
              <w:rPr>
                <w:sz w:val="24"/>
                <w:szCs w:val="24"/>
              </w:rPr>
              <w:t>31.12.20</w:t>
            </w:r>
            <w:r w:rsidR="00D76F41" w:rsidRPr="000F30A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х</w:t>
            </w:r>
          </w:p>
        </w:tc>
      </w:tr>
      <w:tr w:rsidR="002E60C3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0F30A4" w:rsidRDefault="002E60C3" w:rsidP="004C0C1C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5433F7" w:rsidRDefault="002E60C3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Fonts w:ascii="Times New Roman" w:hAnsi="Times New Roman" w:cs="Times New Roman"/>
              </w:rPr>
              <w:t>Проведение мониторинга налоговых льгот, уст</w:t>
            </w:r>
            <w:r w:rsidRPr="005433F7">
              <w:rPr>
                <w:rFonts w:ascii="Times New Roman" w:hAnsi="Times New Roman" w:cs="Times New Roman"/>
              </w:rPr>
              <w:t>а</w:t>
            </w:r>
            <w:r w:rsidRPr="005433F7">
              <w:rPr>
                <w:rFonts w:ascii="Times New Roman" w:hAnsi="Times New Roman" w:cs="Times New Roman"/>
              </w:rPr>
              <w:t>навливаемых органами местного самоуправления. Подготовка рекомендаций по отмене неэффе</w:t>
            </w:r>
            <w:r w:rsidRPr="005433F7">
              <w:rPr>
                <w:rFonts w:ascii="Times New Roman" w:hAnsi="Times New Roman" w:cs="Times New Roman"/>
              </w:rPr>
              <w:t>к</w:t>
            </w:r>
            <w:r w:rsidRPr="005433F7">
              <w:rPr>
                <w:rFonts w:ascii="Times New Roman" w:hAnsi="Times New Roman" w:cs="Times New Roman"/>
              </w:rPr>
              <w:t>тивных налоговых расходов, изменению размера льгот и ставок по местным налогам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0C3" w:rsidRPr="005433F7" w:rsidRDefault="002E60C3" w:rsidP="005433F7">
            <w:pPr>
              <w:pStyle w:val="ac"/>
              <w:rPr>
                <w:rFonts w:ascii="Times New Roman" w:hAnsi="Times New Roman" w:cs="Times New Roman"/>
              </w:rPr>
            </w:pPr>
            <w:r w:rsidRPr="005433F7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5433F7">
              <w:rPr>
                <w:rFonts w:ascii="Times New Roman" w:hAnsi="Times New Roman" w:cs="Times New Roman"/>
              </w:rPr>
              <w:t>о</w:t>
            </w:r>
            <w:r w:rsidRPr="005433F7">
              <w:rPr>
                <w:rFonts w:ascii="Times New Roman" w:hAnsi="Times New Roman" w:cs="Times New Roman"/>
              </w:rPr>
              <w:t>родского округа по экономике Чу</w:t>
            </w:r>
            <w:r w:rsidRPr="005433F7">
              <w:rPr>
                <w:rFonts w:ascii="Times New Roman" w:hAnsi="Times New Roman" w:cs="Times New Roman"/>
              </w:rPr>
              <w:t>ш</w:t>
            </w:r>
            <w:r w:rsidRPr="005433F7">
              <w:rPr>
                <w:rFonts w:ascii="Times New Roman" w:hAnsi="Times New Roman" w:cs="Times New Roman"/>
              </w:rPr>
              <w:t>кина В.П. начал</w:t>
            </w:r>
            <w:r w:rsidRPr="005433F7">
              <w:rPr>
                <w:rFonts w:ascii="Times New Roman" w:hAnsi="Times New Roman" w:cs="Times New Roman"/>
              </w:rPr>
              <w:t>ь</w:t>
            </w:r>
            <w:r w:rsidRPr="005433F7">
              <w:rPr>
                <w:rFonts w:ascii="Times New Roman" w:hAnsi="Times New Roman" w:cs="Times New Roman"/>
              </w:rPr>
              <w:t>ник финансового управления города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0F30A4" w:rsidRDefault="002E60C3" w:rsidP="007F4B1B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F30A4">
              <w:rPr>
                <w:sz w:val="24"/>
                <w:szCs w:val="24"/>
              </w:rPr>
              <w:t>2020-2024 годы (ежегодно до</w:t>
            </w:r>
            <w:proofErr w:type="gramEnd"/>
          </w:p>
          <w:p w:rsidR="002E60C3" w:rsidRPr="000F30A4" w:rsidRDefault="002E60C3" w:rsidP="007F4B1B">
            <w:pPr>
              <w:pStyle w:val="20"/>
              <w:shd w:val="clear" w:color="auto" w:fill="auto"/>
              <w:spacing w:before="0"/>
              <w:ind w:left="240"/>
              <w:jc w:val="center"/>
              <w:rPr>
                <w:sz w:val="24"/>
                <w:szCs w:val="24"/>
              </w:rPr>
            </w:pPr>
            <w:proofErr w:type="gramStart"/>
            <w:r w:rsidRPr="000F30A4">
              <w:rPr>
                <w:sz w:val="24"/>
                <w:szCs w:val="24"/>
              </w:rPr>
              <w:t>1 октября)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2E60C3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2E60C3" w:rsidP="004C0C1C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3" w:rsidRPr="00A07E84" w:rsidRDefault="002E60C3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Отмена неэффективных налоговых льгот, уст</w:t>
            </w:r>
            <w:r w:rsidRPr="00A07E84">
              <w:rPr>
                <w:rFonts w:ascii="Times New Roman" w:hAnsi="Times New Roman" w:cs="Times New Roman"/>
              </w:rPr>
              <w:t>а</w:t>
            </w:r>
            <w:r w:rsidRPr="00A07E84">
              <w:rPr>
                <w:rFonts w:ascii="Times New Roman" w:hAnsi="Times New Roman" w:cs="Times New Roman"/>
              </w:rPr>
              <w:t>навливаемых органами местного самоуправления, изменение размера льгот и ставок по местным налогам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2E60C3" w:rsidP="00073E1B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6C1C44" w:rsidP="007F4B1B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2E60C3" w:rsidRPr="000F30A4">
              <w:rPr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C3" w:rsidRPr="000F30A4" w:rsidRDefault="002E60C3" w:rsidP="00B96AB5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CA2369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Сокращение задолженности по платежам в ко</w:t>
            </w:r>
            <w:r w:rsidRPr="00A07E84">
              <w:rPr>
                <w:rFonts w:ascii="Times New Roman" w:hAnsi="Times New Roman" w:cs="Times New Roman"/>
              </w:rPr>
              <w:t>н</w:t>
            </w:r>
            <w:r w:rsidRPr="00A07E84">
              <w:rPr>
                <w:rFonts w:ascii="Times New Roman" w:hAnsi="Times New Roman" w:cs="Times New Roman"/>
              </w:rPr>
              <w:t>солиди</w:t>
            </w:r>
            <w:r w:rsidRPr="00A07E84">
              <w:rPr>
                <w:rFonts w:ascii="Times New Roman" w:hAnsi="Times New Roman" w:cs="Times New Roman"/>
              </w:rPr>
              <w:softHyphen/>
              <w:t>рованный бюджет Калтанского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B96AB5">
            <w:pPr>
              <w:jc w:val="center"/>
            </w:pPr>
          </w:p>
        </w:tc>
      </w:tr>
      <w:tr w:rsidR="00CA2369" w:rsidRPr="000F30A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Продолжение деятельности штаба по финансовому мониторингу и выработке мер поддержки отраслей экономики Калтанского городского округа  ант</w:t>
            </w:r>
            <w:r w:rsidRPr="00A07E84">
              <w:rPr>
                <w:rFonts w:ascii="Times New Roman" w:hAnsi="Times New Roman" w:cs="Times New Roman"/>
              </w:rPr>
              <w:t>и</w:t>
            </w:r>
            <w:r w:rsidRPr="00A07E84">
              <w:rPr>
                <w:rFonts w:ascii="Times New Roman" w:hAnsi="Times New Roman" w:cs="Times New Roman"/>
              </w:rPr>
              <w:t>кризисных штабов  по вопросам:</w:t>
            </w:r>
          </w:p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 xml:space="preserve"> увеличения поступлений налоговых платежей в бюджет Калтанского городского округа и вн</w:t>
            </w:r>
            <w:r w:rsidRPr="00A07E84">
              <w:rPr>
                <w:rFonts w:ascii="Times New Roman" w:hAnsi="Times New Roman" w:cs="Times New Roman"/>
              </w:rPr>
              <w:t>е</w:t>
            </w:r>
            <w:r w:rsidRPr="00A07E84">
              <w:rPr>
                <w:rFonts w:ascii="Times New Roman" w:hAnsi="Times New Roman" w:cs="Times New Roman"/>
              </w:rPr>
              <w:t>бюджетные фонды; погашения задолженности по уплате налогов и сборов, исполнения предпри</w:t>
            </w:r>
            <w:r w:rsidRPr="00A07E84">
              <w:rPr>
                <w:rFonts w:ascii="Times New Roman" w:hAnsi="Times New Roman" w:cs="Times New Roman"/>
              </w:rPr>
              <w:t>я</w:t>
            </w:r>
            <w:r w:rsidRPr="00A07E84">
              <w:rPr>
                <w:rFonts w:ascii="Times New Roman" w:hAnsi="Times New Roman" w:cs="Times New Roman"/>
              </w:rPr>
              <w:t>тиями и организациями функций налогового агента по перечислению в бюджет налога на д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>ходы физических лиц; проведения работы с уб</w:t>
            </w:r>
            <w:r w:rsidRPr="00A07E84">
              <w:rPr>
                <w:rFonts w:ascii="Times New Roman" w:hAnsi="Times New Roman" w:cs="Times New Roman"/>
              </w:rPr>
              <w:t>ы</w:t>
            </w:r>
            <w:r w:rsidRPr="00A07E84">
              <w:rPr>
                <w:rFonts w:ascii="Times New Roman" w:hAnsi="Times New Roman" w:cs="Times New Roman"/>
              </w:rPr>
              <w:t>точными предприятиями 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 xml:space="preserve"> Горшкова А.И. заместитель главы Калтанского г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родского округа по экономике,    </w:t>
            </w:r>
          </w:p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6C1C44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CA2369" w:rsidRPr="000F30A4">
              <w:rPr>
                <w:sz w:val="24"/>
                <w:szCs w:val="24"/>
              </w:rPr>
              <w:t>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75278" w:rsidP="00B96AB5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75278" w:rsidP="00B96AB5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75278" w:rsidP="00B96AB5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275278" w:rsidP="00B96AB5">
            <w:pPr>
              <w:pStyle w:val="20"/>
              <w:shd w:val="clear" w:color="auto" w:fill="auto"/>
              <w:spacing w:before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275278" w:rsidP="00B96AB5">
            <w:pPr>
              <w:pStyle w:val="20"/>
              <w:shd w:val="clear" w:color="auto" w:fill="auto"/>
              <w:spacing w:before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1670</w:t>
            </w:r>
          </w:p>
        </w:tc>
      </w:tr>
      <w:tr w:rsidR="004C0C1C" w:rsidRPr="00A07E8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4.</w:t>
            </w:r>
            <w:r w:rsidR="00D2326C" w:rsidRPr="00A07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A07E8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7E84">
              <w:rPr>
                <w:rFonts w:ascii="Times New Roman" w:hAnsi="Times New Roman" w:cs="Times New Roman"/>
              </w:rPr>
              <w:t>Усиление контроля за поступлением налоговых и неналоговых доходов в бюджет Калтанского г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родского округа  соответствии с постановлением  Администрации Калтанского городского округа от </w:t>
            </w:r>
            <w:r w:rsidR="00D2326C" w:rsidRPr="00A07E84">
              <w:rPr>
                <w:rFonts w:ascii="Times New Roman" w:hAnsi="Times New Roman" w:cs="Times New Roman"/>
              </w:rPr>
              <w:t>14</w:t>
            </w:r>
            <w:r w:rsidRPr="00A07E84">
              <w:rPr>
                <w:rFonts w:ascii="Times New Roman" w:hAnsi="Times New Roman" w:cs="Times New Roman"/>
              </w:rPr>
              <w:t>.11.201</w:t>
            </w:r>
            <w:r w:rsidR="00D2326C" w:rsidRPr="00A07E84">
              <w:rPr>
                <w:rFonts w:ascii="Times New Roman" w:hAnsi="Times New Roman" w:cs="Times New Roman"/>
              </w:rPr>
              <w:t>9</w:t>
            </w:r>
            <w:r w:rsidRPr="00A07E84">
              <w:rPr>
                <w:rFonts w:ascii="Times New Roman" w:hAnsi="Times New Roman" w:cs="Times New Roman"/>
              </w:rPr>
              <w:t xml:space="preserve"> №26</w:t>
            </w:r>
            <w:r w:rsidR="00D2326C" w:rsidRPr="00A07E84">
              <w:rPr>
                <w:rFonts w:ascii="Times New Roman" w:hAnsi="Times New Roman" w:cs="Times New Roman"/>
              </w:rPr>
              <w:t>1</w:t>
            </w:r>
            <w:r w:rsidRPr="00A07E84">
              <w:rPr>
                <w:rFonts w:ascii="Times New Roman" w:hAnsi="Times New Roman" w:cs="Times New Roman"/>
              </w:rPr>
              <w:t>-п «Об утверждении  основных направлений бюджетной и налоговой политики в Калтанском городском округе на 2020 год и пл</w:t>
            </w:r>
            <w:r w:rsidRPr="00A07E84">
              <w:rPr>
                <w:rFonts w:ascii="Times New Roman" w:hAnsi="Times New Roman" w:cs="Times New Roman"/>
              </w:rPr>
              <w:t>а</w:t>
            </w:r>
            <w:r w:rsidRPr="00A07E84">
              <w:rPr>
                <w:rFonts w:ascii="Times New Roman" w:hAnsi="Times New Roman" w:cs="Times New Roman"/>
              </w:rPr>
              <w:t>новый период 202</w:t>
            </w:r>
            <w:r w:rsidR="00D2326C" w:rsidRPr="00A07E84">
              <w:rPr>
                <w:rFonts w:ascii="Times New Roman" w:hAnsi="Times New Roman" w:cs="Times New Roman"/>
              </w:rPr>
              <w:t>1</w:t>
            </w:r>
            <w:r w:rsidRPr="00A07E84">
              <w:rPr>
                <w:rFonts w:ascii="Times New Roman" w:hAnsi="Times New Roman" w:cs="Times New Roman"/>
              </w:rPr>
              <w:t xml:space="preserve"> и 202</w:t>
            </w:r>
            <w:r w:rsidR="00D2326C" w:rsidRPr="00A07E84">
              <w:rPr>
                <w:rFonts w:ascii="Times New Roman" w:hAnsi="Times New Roman" w:cs="Times New Roman"/>
              </w:rPr>
              <w:t>2</w:t>
            </w:r>
            <w:r w:rsidRPr="00A07E84">
              <w:rPr>
                <w:rFonts w:ascii="Times New Roman" w:hAnsi="Times New Roman" w:cs="Times New Roman"/>
              </w:rPr>
              <w:t xml:space="preserve"> годов</w:t>
            </w:r>
            <w:r w:rsidR="00D2326C" w:rsidRPr="00A07E84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родского округа по экономике,    </w:t>
            </w:r>
          </w:p>
          <w:p w:rsidR="004C0C1C" w:rsidRPr="00A07E84" w:rsidRDefault="004C0C1C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6C1C44" w:rsidP="007F4B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4C0C1C" w:rsidRPr="00A07E84">
              <w:rPr>
                <w:rFonts w:ascii="Times New Roman" w:hAnsi="Times New Roman" w:cs="Times New Roman"/>
              </w:rPr>
              <w:t>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1C" w:rsidRPr="00A07E84" w:rsidRDefault="004C0C1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1C" w:rsidRPr="00A07E84" w:rsidRDefault="004C0C1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</w:tr>
      <w:tr w:rsidR="00CA2369" w:rsidRPr="00A07E8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Реализация плана мероприятий, направленных на снижение неформальной занятости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69" w:rsidRPr="00A07E84" w:rsidRDefault="00CA2369" w:rsidP="007F4B1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69" w:rsidRPr="00A07E8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Работа</w:t>
            </w:r>
            <w:r w:rsidR="0040184C" w:rsidRPr="00A07E84">
              <w:rPr>
                <w:rFonts w:ascii="Times New Roman" w:hAnsi="Times New Roman" w:cs="Times New Roman"/>
              </w:rPr>
              <w:t xml:space="preserve"> </w:t>
            </w:r>
            <w:r w:rsidRPr="00A07E84">
              <w:rPr>
                <w:rFonts w:ascii="Times New Roman" w:hAnsi="Times New Roman" w:cs="Times New Roman"/>
              </w:rPr>
              <w:t>на постоянной основе комиссии по вопр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>сам снижения  неформальной занятости и легал</w:t>
            </w:r>
            <w:r w:rsidRPr="00A07E84">
              <w:rPr>
                <w:rFonts w:ascii="Times New Roman" w:hAnsi="Times New Roman" w:cs="Times New Roman"/>
              </w:rPr>
              <w:t>и</w:t>
            </w:r>
            <w:r w:rsidRPr="00A07E84">
              <w:rPr>
                <w:rFonts w:ascii="Times New Roman" w:hAnsi="Times New Roman" w:cs="Times New Roman"/>
              </w:rPr>
              <w:t>зации неофициальной заработной платы работн</w:t>
            </w:r>
            <w:r w:rsidRPr="00A07E84">
              <w:rPr>
                <w:rFonts w:ascii="Times New Roman" w:hAnsi="Times New Roman" w:cs="Times New Roman"/>
              </w:rPr>
              <w:t>и</w:t>
            </w:r>
            <w:r w:rsidRPr="00A07E84">
              <w:rPr>
                <w:rFonts w:ascii="Times New Roman" w:hAnsi="Times New Roman" w:cs="Times New Roman"/>
              </w:rPr>
              <w:t>ков организаций, расположенных на территории Калтанского городского округа</w:t>
            </w:r>
            <w:r w:rsidR="0040184C" w:rsidRPr="00A07E84">
              <w:rPr>
                <w:rFonts w:ascii="Times New Roman" w:hAnsi="Times New Roman" w:cs="Times New Roman"/>
              </w:rPr>
              <w:t>. Проведение м</w:t>
            </w:r>
            <w:r w:rsidR="0040184C" w:rsidRPr="00A07E84">
              <w:rPr>
                <w:rFonts w:ascii="Times New Roman" w:hAnsi="Times New Roman" w:cs="Times New Roman"/>
              </w:rPr>
              <w:t>е</w:t>
            </w:r>
            <w:r w:rsidR="0040184C" w:rsidRPr="00A07E84">
              <w:rPr>
                <w:rFonts w:ascii="Times New Roman" w:hAnsi="Times New Roman" w:cs="Times New Roman"/>
              </w:rPr>
              <w:t>роприятий по выявлению и пресечению фактов использования труда работников, в том числе из числа иностранных граждан, без оформления трудовых договоров, подмены трудовых отнош</w:t>
            </w:r>
            <w:r w:rsidR="0040184C" w:rsidRPr="00A07E84">
              <w:rPr>
                <w:rFonts w:ascii="Times New Roman" w:hAnsi="Times New Roman" w:cs="Times New Roman"/>
              </w:rPr>
              <w:t>е</w:t>
            </w:r>
            <w:r w:rsidR="0040184C" w:rsidRPr="00A07E84">
              <w:rPr>
                <w:rFonts w:ascii="Times New Roman" w:hAnsi="Times New Roman" w:cs="Times New Roman"/>
              </w:rPr>
              <w:t xml:space="preserve">ний </w:t>
            </w:r>
            <w:proofErr w:type="spellStart"/>
            <w:r w:rsidR="0040184C" w:rsidRPr="00A07E84">
              <w:rPr>
                <w:rFonts w:ascii="Times New Roman" w:hAnsi="Times New Roman" w:cs="Times New Roman"/>
              </w:rPr>
              <w:t>гражданско</w:t>
            </w:r>
            <w:r w:rsidR="0040184C" w:rsidRPr="00A07E84">
              <w:rPr>
                <w:rFonts w:ascii="Times New Roman" w:hAnsi="Times New Roman" w:cs="Times New Roman"/>
              </w:rPr>
              <w:softHyphen/>
              <w:t>правовыми</w:t>
            </w:r>
            <w:proofErr w:type="spellEnd"/>
            <w:r w:rsidR="0040184C" w:rsidRPr="00A07E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родского округа по экономике    </w:t>
            </w:r>
          </w:p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7F4B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D2326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D2326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D2326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D2326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A07E84" w:rsidRDefault="00D2326C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70</w:t>
            </w:r>
          </w:p>
        </w:tc>
      </w:tr>
      <w:tr w:rsidR="00CA2369" w:rsidRPr="00A07E84" w:rsidTr="007F4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Работа с собственниками организаций, осущест</w:t>
            </w:r>
            <w:r w:rsidRPr="00A07E84">
              <w:rPr>
                <w:rFonts w:ascii="Times New Roman" w:hAnsi="Times New Roman" w:cs="Times New Roman"/>
              </w:rPr>
              <w:t>в</w:t>
            </w:r>
            <w:r w:rsidRPr="00A07E84">
              <w:rPr>
                <w:rFonts w:ascii="Times New Roman" w:hAnsi="Times New Roman" w:cs="Times New Roman"/>
              </w:rPr>
              <w:t xml:space="preserve">ляющих деятельность на территории Калтанского городского округа, по вопросу </w:t>
            </w:r>
            <w:proofErr w:type="gramStart"/>
            <w:r w:rsidRPr="00A07E84">
              <w:rPr>
                <w:rFonts w:ascii="Times New Roman" w:hAnsi="Times New Roman" w:cs="Times New Roman"/>
              </w:rPr>
              <w:t>повышения уровня оплаты труда работников</w:t>
            </w:r>
            <w:proofErr w:type="gramEnd"/>
            <w:r w:rsidRPr="00A07E84">
              <w:rPr>
                <w:rFonts w:ascii="Times New Roman" w:hAnsi="Times New Roman" w:cs="Times New Roman"/>
              </w:rPr>
              <w:t xml:space="preserve"> во время заключения соглашений о социально-экономическом сотру</w:t>
            </w:r>
            <w:r w:rsidRPr="00A07E84">
              <w:rPr>
                <w:rFonts w:ascii="Times New Roman" w:hAnsi="Times New Roman" w:cs="Times New Roman"/>
              </w:rPr>
              <w:t>д</w:t>
            </w:r>
            <w:r w:rsidRPr="00A07E84">
              <w:rPr>
                <w:rFonts w:ascii="Times New Roman" w:hAnsi="Times New Roman" w:cs="Times New Roman"/>
              </w:rPr>
              <w:t>ничестве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родского округа по экономике    </w:t>
            </w:r>
          </w:p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7F4B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A07E84" w:rsidRDefault="00CA2369" w:rsidP="00B96AB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B559B" w:rsidRPr="000F30A4" w:rsidRDefault="00BB559B" w:rsidP="0040184C">
      <w:pPr>
        <w:pStyle w:val="a5"/>
        <w:shd w:val="clear" w:color="auto" w:fill="auto"/>
        <w:spacing w:line="190" w:lineRule="exact"/>
        <w:rPr>
          <w:sz w:val="24"/>
          <w:szCs w:val="24"/>
        </w:rPr>
      </w:pPr>
    </w:p>
    <w:p w:rsidR="00BB559B" w:rsidRPr="000F30A4" w:rsidRDefault="00BB559B" w:rsidP="0040184C">
      <w:pPr>
        <w:pStyle w:val="a5"/>
        <w:shd w:val="clear" w:color="auto" w:fill="auto"/>
        <w:spacing w:line="190" w:lineRule="exact"/>
        <w:rPr>
          <w:sz w:val="24"/>
          <w:szCs w:val="24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09"/>
        <w:gridCol w:w="279"/>
        <w:gridCol w:w="4966"/>
        <w:gridCol w:w="142"/>
        <w:gridCol w:w="1842"/>
        <w:gridCol w:w="1843"/>
        <w:gridCol w:w="1276"/>
        <w:gridCol w:w="1276"/>
        <w:gridCol w:w="1275"/>
        <w:gridCol w:w="1276"/>
        <w:gridCol w:w="1134"/>
        <w:gridCol w:w="142"/>
      </w:tblGrid>
      <w:tr w:rsidR="00CA2369" w:rsidRPr="000F30A4" w:rsidTr="00BE3945">
        <w:trPr>
          <w:gridAfter w:val="1"/>
          <w:wAfter w:w="142" w:type="dxa"/>
          <w:trHeight w:hRule="exact" w:val="336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280" w:lineRule="exact"/>
              <w:ind w:left="34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lastRenderedPageBreak/>
              <w:t>5.</w:t>
            </w:r>
            <w:r w:rsidR="004C0C1C" w:rsidRPr="000F30A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7E84">
              <w:rPr>
                <w:rFonts w:ascii="Times New Roman" w:hAnsi="Times New Roman" w:cs="Times New Roman"/>
              </w:rPr>
              <w:t>Проведение правоохранительными, контролир</w:t>
            </w:r>
            <w:r w:rsidRPr="00A07E84">
              <w:rPr>
                <w:rFonts w:ascii="Times New Roman" w:hAnsi="Times New Roman" w:cs="Times New Roman"/>
              </w:rPr>
              <w:t>у</w:t>
            </w:r>
            <w:r w:rsidRPr="00A07E84">
              <w:rPr>
                <w:rFonts w:ascii="Times New Roman" w:hAnsi="Times New Roman" w:cs="Times New Roman"/>
              </w:rPr>
              <w:t>ющими органами и органами местного сам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управления </w:t>
            </w:r>
            <w:r w:rsidR="002F0D88" w:rsidRPr="00A07E84">
              <w:rPr>
                <w:rFonts w:ascii="Times New Roman" w:hAnsi="Times New Roman" w:cs="Times New Roman"/>
              </w:rPr>
              <w:t>Калтанского городского округа</w:t>
            </w:r>
            <w:r w:rsidRPr="00A07E84">
              <w:rPr>
                <w:rFonts w:ascii="Times New Roman" w:hAnsi="Times New Roman" w:cs="Times New Roman"/>
              </w:rPr>
              <w:t xml:space="preserve"> со</w:t>
            </w:r>
            <w:r w:rsidRPr="00A07E84">
              <w:rPr>
                <w:rFonts w:ascii="Times New Roman" w:hAnsi="Times New Roman" w:cs="Times New Roman"/>
              </w:rPr>
              <w:t>в</w:t>
            </w:r>
            <w:r w:rsidRPr="00A07E84">
              <w:rPr>
                <w:rFonts w:ascii="Times New Roman" w:hAnsi="Times New Roman" w:cs="Times New Roman"/>
              </w:rPr>
              <w:t>местных рейдовых мероприятий по объектам розничной торговли, общественного питания и сферы услуг, в целях выявления и пресечений фактов осуществления физическими лицами н</w:t>
            </w:r>
            <w:r w:rsidRPr="00A07E84">
              <w:rPr>
                <w:rFonts w:ascii="Times New Roman" w:hAnsi="Times New Roman" w:cs="Times New Roman"/>
              </w:rPr>
              <w:t>е</w:t>
            </w:r>
            <w:r w:rsidRPr="00A07E84">
              <w:rPr>
                <w:rFonts w:ascii="Times New Roman" w:hAnsi="Times New Roman" w:cs="Times New Roman"/>
              </w:rPr>
              <w:t>законной предпринимательской деятельности, побуждения их к регистрации в качестве индив</w:t>
            </w:r>
            <w:r w:rsidRPr="00A07E84">
              <w:rPr>
                <w:rFonts w:ascii="Times New Roman" w:hAnsi="Times New Roman" w:cs="Times New Roman"/>
              </w:rPr>
              <w:t>и</w:t>
            </w:r>
            <w:r w:rsidRPr="00A07E84">
              <w:rPr>
                <w:rFonts w:ascii="Times New Roman" w:hAnsi="Times New Roman" w:cs="Times New Roman"/>
              </w:rPr>
              <w:t>дуальных предпринимателей, либо в качестве плательщика налога на профессиональный доход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26C" w:rsidRPr="00A07E84" w:rsidRDefault="00D2326C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 xml:space="preserve">родского округа по экономике    </w:t>
            </w:r>
          </w:p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2F0D88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</w:t>
            </w:r>
            <w:r w:rsidR="002F0D88" w:rsidRPr="000F30A4">
              <w:rPr>
                <w:sz w:val="24"/>
                <w:szCs w:val="24"/>
              </w:rPr>
              <w:t>20</w:t>
            </w:r>
            <w:r w:rsidRPr="000F30A4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596BA7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596BA7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596BA7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596BA7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596BA7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CA2369" w:rsidRPr="000F30A4" w:rsidTr="00BE3945">
        <w:trPr>
          <w:gridAfter w:val="1"/>
          <w:wAfter w:w="142" w:type="dxa"/>
          <w:trHeight w:hRule="exact" w:val="84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Повышение эффективности реализации полном</w:t>
            </w:r>
            <w:r w:rsidRPr="00A07E84">
              <w:rPr>
                <w:rFonts w:ascii="Times New Roman" w:hAnsi="Times New Roman" w:cs="Times New Roman"/>
              </w:rPr>
              <w:t>о</w:t>
            </w:r>
            <w:r w:rsidRPr="00A07E84">
              <w:rPr>
                <w:rFonts w:ascii="Times New Roman" w:hAnsi="Times New Roman" w:cs="Times New Roman"/>
              </w:rPr>
              <w:t>чий в сфере земельно-имущественных отношений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/>
        </w:tc>
      </w:tr>
      <w:tr w:rsidR="00CA2369" w:rsidRPr="000F30A4" w:rsidTr="00BE3945">
        <w:trPr>
          <w:gridAfter w:val="1"/>
          <w:wAfter w:w="142" w:type="dxa"/>
          <w:trHeight w:hRule="exact" w:val="8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280" w:lineRule="exact"/>
              <w:ind w:hanging="142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6.</w:t>
            </w:r>
            <w:r w:rsidR="004C0C1C" w:rsidRPr="000F30A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 xml:space="preserve">Усиление </w:t>
            </w:r>
            <w:proofErr w:type="spellStart"/>
            <w:r w:rsidRPr="00A07E8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A07E84">
              <w:rPr>
                <w:rFonts w:ascii="Times New Roman" w:hAnsi="Times New Roman" w:cs="Times New Roman"/>
              </w:rPr>
              <w:t>-исковой деятельности к должникам по арендной плате за пользование з</w:t>
            </w:r>
            <w:r w:rsidRPr="00A07E84">
              <w:rPr>
                <w:rFonts w:ascii="Times New Roman" w:hAnsi="Times New Roman" w:cs="Times New Roman"/>
              </w:rPr>
              <w:t>е</w:t>
            </w:r>
            <w:r w:rsidRPr="00A07E84">
              <w:rPr>
                <w:rFonts w:ascii="Times New Roman" w:hAnsi="Times New Roman" w:cs="Times New Roman"/>
              </w:rPr>
              <w:t>мельными участками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07E84">
              <w:rPr>
                <w:rFonts w:ascii="Times New Roman" w:hAnsi="Times New Roman" w:cs="Times New Roman"/>
              </w:rPr>
              <w:t>Оборонова</w:t>
            </w:r>
            <w:proofErr w:type="spellEnd"/>
            <w:r w:rsidRPr="00A07E84">
              <w:rPr>
                <w:rFonts w:ascii="Times New Roman" w:hAnsi="Times New Roman" w:cs="Times New Roman"/>
              </w:rPr>
              <w:t xml:space="preserve"> Е.Ф. директор МКУ </w:t>
            </w:r>
            <w:r w:rsidR="00A07E84">
              <w:rPr>
                <w:rFonts w:ascii="Times New Roman" w:hAnsi="Times New Roman" w:cs="Times New Roman"/>
              </w:rPr>
              <w:t xml:space="preserve">УМИ КГО»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6C1C44" w:rsidP="00073E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 годы (постоян</w:t>
            </w:r>
            <w:r w:rsidR="00CA2369" w:rsidRPr="000F30A4">
              <w:rPr>
                <w:sz w:val="24"/>
                <w:szCs w:val="24"/>
              </w:rPr>
              <w:t>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3000</w:t>
            </w:r>
          </w:p>
        </w:tc>
      </w:tr>
      <w:tr w:rsidR="00CA2369" w:rsidRPr="000F30A4" w:rsidTr="00BE3945">
        <w:trPr>
          <w:gridAfter w:val="1"/>
          <w:wAfter w:w="142" w:type="dxa"/>
          <w:trHeight w:hRule="exact" w:val="11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6.</w:t>
            </w:r>
            <w:r w:rsidR="004C0C1C" w:rsidRPr="000F30A4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r w:rsidRPr="00A07E84">
              <w:rPr>
                <w:rFonts w:ascii="Times New Roman" w:hAnsi="Times New Roman" w:cs="Times New Roman"/>
              </w:rPr>
              <w:t>Выявление земельных участков, используемых без оформления договорных отношений, и возмещ</w:t>
            </w:r>
            <w:r w:rsidRPr="00A07E84">
              <w:rPr>
                <w:rFonts w:ascii="Times New Roman" w:hAnsi="Times New Roman" w:cs="Times New Roman"/>
              </w:rPr>
              <w:t>е</w:t>
            </w:r>
            <w:r w:rsidRPr="00A07E84">
              <w:rPr>
                <w:rFonts w:ascii="Times New Roman" w:hAnsi="Times New Roman" w:cs="Times New Roman"/>
              </w:rPr>
              <w:t>ние стоимости неосновательного обогащения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A07E84" w:rsidRDefault="00CA2369" w:rsidP="00A07E8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07E84">
              <w:rPr>
                <w:rFonts w:ascii="Times New Roman" w:hAnsi="Times New Roman" w:cs="Times New Roman"/>
              </w:rPr>
              <w:t>Оборонова</w:t>
            </w:r>
            <w:proofErr w:type="spellEnd"/>
            <w:r w:rsidRPr="00A07E84">
              <w:rPr>
                <w:rFonts w:ascii="Times New Roman" w:hAnsi="Times New Roman" w:cs="Times New Roman"/>
              </w:rPr>
              <w:t xml:space="preserve"> Е.Ф. директор МКУ «</w:t>
            </w:r>
            <w:r w:rsidR="00A07E84">
              <w:rPr>
                <w:rFonts w:ascii="Times New Roman" w:hAnsi="Times New Roman" w:cs="Times New Roman"/>
              </w:rPr>
              <w:t>УМИ КГО»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6C1C44" w:rsidP="00073E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 годы (постоян</w:t>
            </w:r>
            <w:r w:rsidR="00CA2369" w:rsidRPr="000F30A4">
              <w:rPr>
                <w:sz w:val="24"/>
                <w:szCs w:val="24"/>
              </w:rPr>
              <w:t>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D2326C" w:rsidP="00073E1B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350</w:t>
            </w:r>
          </w:p>
        </w:tc>
      </w:tr>
      <w:tr w:rsidR="00565B53" w:rsidRPr="000F30A4" w:rsidTr="0070779D">
        <w:trPr>
          <w:gridAfter w:val="1"/>
          <w:wAfter w:w="142" w:type="dxa"/>
          <w:trHeight w:hRule="exact" w:val="431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53" w:rsidRPr="00B96AB5" w:rsidRDefault="00565B53" w:rsidP="0070779D">
            <w:pPr>
              <w:rPr>
                <w:rFonts w:ascii="Times New Roman" w:hAnsi="Times New Roman" w:cs="Times New Roman"/>
                <w:b/>
              </w:rPr>
            </w:pPr>
            <w:r w:rsidRPr="00B96AB5">
              <w:rPr>
                <w:rFonts w:ascii="Times New Roman" w:hAnsi="Times New Roman" w:cs="Times New Roman"/>
                <w:b/>
              </w:rPr>
              <w:t>Бюджетный эффект мероприятий по увеличению доходов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53" w:rsidRPr="00B96AB5" w:rsidRDefault="00C32C73" w:rsidP="00B96AB5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B96AB5">
              <w:rPr>
                <w:b/>
                <w:sz w:val="24"/>
                <w:szCs w:val="24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53" w:rsidRPr="00B96AB5" w:rsidRDefault="00C32C73" w:rsidP="00B96AB5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B96AB5">
              <w:rPr>
                <w:b/>
                <w:sz w:val="24"/>
                <w:szCs w:val="24"/>
              </w:rPr>
              <w:t>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53" w:rsidRPr="00B96AB5" w:rsidRDefault="00C32C73" w:rsidP="00B96AB5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B96AB5">
              <w:rPr>
                <w:b/>
                <w:sz w:val="24"/>
                <w:szCs w:val="24"/>
              </w:rPr>
              <w:t>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53" w:rsidRPr="00B96AB5" w:rsidRDefault="00C32C73" w:rsidP="00B96AB5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B96AB5">
              <w:rPr>
                <w:b/>
                <w:sz w:val="24"/>
                <w:szCs w:val="24"/>
              </w:rPr>
              <w:t>5270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B53" w:rsidRPr="00B96AB5" w:rsidRDefault="00C32C73" w:rsidP="00B96AB5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B96AB5">
              <w:rPr>
                <w:b/>
                <w:sz w:val="24"/>
                <w:szCs w:val="24"/>
              </w:rPr>
              <w:t>5490</w:t>
            </w:r>
          </w:p>
        </w:tc>
      </w:tr>
      <w:tr w:rsidR="00CA2369" w:rsidRPr="000F30A4" w:rsidTr="00BE3945">
        <w:trPr>
          <w:gridAfter w:val="1"/>
          <w:wAfter w:w="142" w:type="dxa"/>
          <w:trHeight w:hRule="exact" w:val="15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Оптимизация расходов на государственное и м</w:t>
            </w:r>
            <w:r w:rsidRPr="007F4B1B">
              <w:rPr>
                <w:rFonts w:ascii="Times New Roman" w:hAnsi="Times New Roman" w:cs="Times New Roman"/>
              </w:rPr>
              <w:t>у</w:t>
            </w:r>
            <w:r w:rsidRPr="007F4B1B">
              <w:rPr>
                <w:rFonts w:ascii="Times New Roman" w:hAnsi="Times New Roman" w:cs="Times New Roman"/>
              </w:rPr>
              <w:t>ниципальное управление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7F4B1B">
              <w:rPr>
                <w:rFonts w:ascii="Times New Roman" w:hAnsi="Times New Roman" w:cs="Times New Roman"/>
              </w:rPr>
              <w:t>о</w:t>
            </w:r>
            <w:r w:rsidRPr="007F4B1B">
              <w:rPr>
                <w:rFonts w:ascii="Times New Roman" w:hAnsi="Times New Roman" w:cs="Times New Roman"/>
              </w:rPr>
              <w:t xml:space="preserve">родского округа по экономике    </w:t>
            </w:r>
          </w:p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jc w:val="center"/>
            </w:pPr>
            <w:r w:rsidRPr="000F30A4">
              <w:rPr>
                <w:rFonts w:ascii="Times New Roman" w:hAnsi="Times New Roman" w:cs="Times New Roman"/>
              </w:rPr>
              <w:t>2020 - 2024 годы (постоянно</w:t>
            </w:r>
            <w:r w:rsidRPr="000F30A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jc w:val="center"/>
            </w:pPr>
            <w:r w:rsidRPr="000F30A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jc w:val="center"/>
            </w:pPr>
            <w:r w:rsidRPr="000F30A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jc w:val="center"/>
            </w:pPr>
            <w:r w:rsidRPr="000F30A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jc w:val="center"/>
            </w:pPr>
            <w:r w:rsidRPr="000F30A4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jc w:val="center"/>
            </w:pPr>
            <w:r w:rsidRPr="000F30A4">
              <w:t>да</w:t>
            </w:r>
          </w:p>
        </w:tc>
      </w:tr>
      <w:tr w:rsidR="00CA2369" w:rsidRPr="000F30A4" w:rsidTr="00BE3945">
        <w:trPr>
          <w:gridAfter w:val="1"/>
          <w:wAfter w:w="142" w:type="dxa"/>
          <w:trHeight w:hRule="exact" w:val="14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Инвентаризация социальных выплат и льгот, установленных региональными нормативными правовыми актами, и их пересмотр с учетом принципов адресности и нуждаемости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 w:rsidR="00BE3945"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 w:rsidR="00BE3945"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CA2369" w:rsidRPr="000F30A4" w:rsidTr="00BE3945">
        <w:trPr>
          <w:gridAfter w:val="1"/>
          <w:wAfter w:w="142" w:type="dxa"/>
          <w:trHeight w:hRule="exact" w:val="14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Усиление критериев нуждаемости и адресности при предоставлении мер социальной поддержки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BE3945" w:rsidP="007F4B1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43ABA" w:rsidP="00C43ABA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43ABA" w:rsidP="00C43ABA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43ABA" w:rsidP="00C43ABA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43ABA" w:rsidP="00C43ABA">
            <w:pPr>
              <w:pStyle w:val="20"/>
              <w:shd w:val="clear" w:color="auto" w:fill="auto"/>
              <w:spacing w:before="0" w:line="280" w:lineRule="exact"/>
              <w:ind w:left="20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43ABA" w:rsidP="00C43ABA">
            <w:pPr>
              <w:pStyle w:val="20"/>
              <w:shd w:val="clear" w:color="auto" w:fill="auto"/>
              <w:spacing w:before="0" w:line="280" w:lineRule="exact"/>
              <w:ind w:left="20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CA2369" w:rsidRPr="000F30A4" w:rsidTr="00BE3945">
        <w:trPr>
          <w:gridAfter w:val="1"/>
          <w:wAfter w:w="142" w:type="dxa"/>
          <w:trHeight w:hRule="exact" w:val="14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ind w:right="420"/>
              <w:jc w:val="righ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Подготовка предложений о внесении изменений в нормативные правовые акты Кемеровской области - Кузбасса в целях усиления адресности и нужд</w:t>
            </w:r>
            <w:r w:rsidRPr="007F4B1B">
              <w:rPr>
                <w:rFonts w:ascii="Times New Roman" w:hAnsi="Times New Roman" w:cs="Times New Roman"/>
              </w:rPr>
              <w:t>а</w:t>
            </w:r>
            <w:r w:rsidRPr="007F4B1B">
              <w:rPr>
                <w:rFonts w:ascii="Times New Roman" w:hAnsi="Times New Roman" w:cs="Times New Roman"/>
              </w:rPr>
              <w:t>емости при предоставлении мер социальной по</w:t>
            </w:r>
            <w:r w:rsidRPr="007F4B1B">
              <w:rPr>
                <w:rFonts w:ascii="Times New Roman" w:hAnsi="Times New Roman" w:cs="Times New Roman"/>
              </w:rPr>
              <w:t>д</w:t>
            </w:r>
            <w:r w:rsidRPr="007F4B1B">
              <w:rPr>
                <w:rFonts w:ascii="Times New Roman" w:hAnsi="Times New Roman" w:cs="Times New Roman"/>
              </w:rPr>
              <w:t>держки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BE3945" w:rsidP="007F4B1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</w:t>
            </w:r>
            <w:r w:rsidRPr="000F30A4">
              <w:rPr>
                <w:sz w:val="24"/>
                <w:szCs w:val="24"/>
              </w:rPr>
              <w:softHyphen/>
              <w:t>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CA2369" w:rsidRPr="000F30A4" w:rsidTr="00BE3945">
        <w:trPr>
          <w:gridBefore w:val="1"/>
          <w:gridAfter w:val="1"/>
          <w:wBefore w:w="10" w:type="dxa"/>
          <w:wAfter w:w="142" w:type="dxa"/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Увеличение доходов от оказания платных услуг с направлением дополнительных доходов на ра</w:t>
            </w:r>
            <w:r w:rsidRPr="007F4B1B">
              <w:rPr>
                <w:rFonts w:ascii="Times New Roman" w:hAnsi="Times New Roman" w:cs="Times New Roman"/>
              </w:rPr>
              <w:t>с</w:t>
            </w:r>
            <w:r w:rsidRPr="007F4B1B">
              <w:rPr>
                <w:rFonts w:ascii="Times New Roman" w:hAnsi="Times New Roman" w:cs="Times New Roman"/>
              </w:rPr>
              <w:t>ходы бюджетных и автономных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7F4B1B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7F4B1B">
              <w:rPr>
                <w:rFonts w:ascii="Times New Roman" w:hAnsi="Times New Roman" w:cs="Times New Roman"/>
              </w:rPr>
              <w:t>о</w:t>
            </w:r>
            <w:r w:rsidRPr="007F4B1B">
              <w:rPr>
                <w:rFonts w:ascii="Times New Roman" w:hAnsi="Times New Roman" w:cs="Times New Roman"/>
              </w:rPr>
              <w:t xml:space="preserve">родского округа по экономике    </w:t>
            </w:r>
          </w:p>
          <w:p w:rsidR="00CA2369" w:rsidRPr="007F4B1B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E71142" w:rsidP="00073E1B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E71142" w:rsidP="00073E1B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E71142" w:rsidP="00073E1B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138</w:t>
            </w:r>
            <w:r w:rsidR="00CD0448" w:rsidRPr="000F30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D0448" w:rsidP="00073E1B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1440</w:t>
            </w:r>
          </w:p>
        </w:tc>
      </w:tr>
      <w:tr w:rsidR="00CA2369" w:rsidRPr="000F30A4" w:rsidTr="003B47FA">
        <w:trPr>
          <w:gridBefore w:val="1"/>
          <w:gridAfter w:val="1"/>
          <w:wBefore w:w="10" w:type="dxa"/>
          <w:wAfter w:w="142" w:type="dxa"/>
          <w:trHeight w:hRule="exact"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ind w:right="400"/>
              <w:jc w:val="righ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7F4B1B" w:rsidRDefault="00CA2369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 w:rsidRPr="007F4B1B">
              <w:rPr>
                <w:rFonts w:ascii="Times New Roman" w:hAnsi="Times New Roman" w:cs="Times New Roman"/>
              </w:rPr>
              <w:t>показателей оптимизации численн</w:t>
            </w:r>
            <w:r w:rsidRPr="007F4B1B">
              <w:rPr>
                <w:rFonts w:ascii="Times New Roman" w:hAnsi="Times New Roman" w:cs="Times New Roman"/>
              </w:rPr>
              <w:t>о</w:t>
            </w:r>
            <w:r w:rsidRPr="007F4B1B">
              <w:rPr>
                <w:rFonts w:ascii="Times New Roman" w:hAnsi="Times New Roman" w:cs="Times New Roman"/>
              </w:rPr>
              <w:t>сти отдельных категорий работников</w:t>
            </w:r>
            <w:proofErr w:type="gramEnd"/>
            <w:r w:rsidRPr="007F4B1B">
              <w:rPr>
                <w:rFonts w:ascii="Times New Roman" w:hAnsi="Times New Roman" w:cs="Times New Roman"/>
              </w:rPr>
              <w:t xml:space="preserve"> в соотве</w:t>
            </w:r>
            <w:r w:rsidRPr="007F4B1B">
              <w:rPr>
                <w:rFonts w:ascii="Times New Roman" w:hAnsi="Times New Roman" w:cs="Times New Roman"/>
              </w:rPr>
              <w:t>т</w:t>
            </w:r>
            <w:r w:rsidRPr="007F4B1B">
              <w:rPr>
                <w:rFonts w:ascii="Times New Roman" w:hAnsi="Times New Roman" w:cs="Times New Roman"/>
              </w:rPr>
              <w:t>ствии с утвержденными планами мероприятий («дорожными картами») повышения эффективн</w:t>
            </w:r>
            <w:r w:rsidRPr="007F4B1B">
              <w:rPr>
                <w:rFonts w:ascii="Times New Roman" w:hAnsi="Times New Roman" w:cs="Times New Roman"/>
              </w:rPr>
              <w:t>о</w:t>
            </w:r>
            <w:r w:rsidRPr="007F4B1B">
              <w:rPr>
                <w:rFonts w:ascii="Times New Roman" w:hAnsi="Times New Roman" w:cs="Times New Roman"/>
              </w:rPr>
              <w:t>сти сферы образования, культуры, здравоохран</w:t>
            </w:r>
            <w:r w:rsidRPr="007F4B1B">
              <w:rPr>
                <w:rFonts w:ascii="Times New Roman" w:hAnsi="Times New Roman" w:cs="Times New Roman"/>
              </w:rPr>
              <w:t>е</w:t>
            </w:r>
            <w:r w:rsidRPr="007F4B1B">
              <w:rPr>
                <w:rFonts w:ascii="Times New Roman" w:hAnsi="Times New Roman" w:cs="Times New Roman"/>
              </w:rPr>
              <w:t>ния и социального обслуживания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7F4B1B" w:rsidRDefault="00BE3945" w:rsidP="003B47F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 </w:t>
            </w:r>
            <w:r w:rsidR="00CA2369" w:rsidRPr="007F4B1B">
              <w:rPr>
                <w:rFonts w:ascii="Times New Roman" w:hAnsi="Times New Roman" w:cs="Times New Roman"/>
              </w:rPr>
              <w:t>Меркулова М.А. директор У</w:t>
            </w:r>
            <w:r w:rsidR="003B47FA">
              <w:rPr>
                <w:rFonts w:ascii="Times New Roman" w:hAnsi="Times New Roman" w:cs="Times New Roman"/>
              </w:rPr>
              <w:t xml:space="preserve">К </w:t>
            </w:r>
            <w:r w:rsidR="00CA2369" w:rsidRPr="007F4B1B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AA18A2" w:rsidRPr="000F30A4" w:rsidTr="00BE3945">
        <w:trPr>
          <w:gridBefore w:val="1"/>
          <w:gridAfter w:val="1"/>
          <w:wBefore w:w="10" w:type="dxa"/>
          <w:wAfter w:w="142" w:type="dxa"/>
          <w:trHeight w:hRule="exact" w:val="1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8A2" w:rsidRPr="000F30A4" w:rsidRDefault="00AA18A2" w:rsidP="004760E7">
            <w:pPr>
              <w:pStyle w:val="ac"/>
              <w:rPr>
                <w:rStyle w:val="ad"/>
                <w:rFonts w:ascii="Times New Roman" w:hAnsi="Times New Roman" w:cs="Times New Roman"/>
                <w:i w:val="0"/>
              </w:rPr>
            </w:pPr>
            <w:r w:rsidRPr="000F30A4">
              <w:rPr>
                <w:rStyle w:val="ad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8A2" w:rsidRPr="007F4B1B" w:rsidRDefault="00AA18A2" w:rsidP="007F4B1B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</w:rPr>
            </w:pPr>
            <w:r w:rsidRPr="007F4B1B">
              <w:rPr>
                <w:rStyle w:val="ad"/>
                <w:rFonts w:ascii="Times New Roman" w:hAnsi="Times New Roman" w:cs="Times New Roman"/>
                <w:i w:val="0"/>
                <w:iCs w:val="0"/>
              </w:rPr>
              <w:t>Реорганизация бюджетной сети муниципальных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A2" w:rsidRPr="007F4B1B" w:rsidRDefault="00AA18A2" w:rsidP="007F4B1B">
            <w:pPr>
              <w:pStyle w:val="ac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Горшкова А.И. заместитель главы Калтанского г</w:t>
            </w:r>
            <w:r w:rsidRPr="007F4B1B">
              <w:rPr>
                <w:rFonts w:ascii="Times New Roman" w:hAnsi="Times New Roman" w:cs="Times New Roman"/>
              </w:rPr>
              <w:t>о</w:t>
            </w:r>
            <w:r w:rsidRPr="007F4B1B">
              <w:rPr>
                <w:rFonts w:ascii="Times New Roman" w:hAnsi="Times New Roman" w:cs="Times New Roman"/>
              </w:rPr>
              <w:t xml:space="preserve">родского округа по экономике    </w:t>
            </w:r>
          </w:p>
          <w:p w:rsidR="00AA18A2" w:rsidRPr="007F4B1B" w:rsidRDefault="00AA18A2" w:rsidP="007F4B1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A2" w:rsidRPr="000F30A4" w:rsidRDefault="00AA18A2" w:rsidP="007F4B1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A2" w:rsidRPr="000F30A4" w:rsidRDefault="00AA18A2" w:rsidP="00FB5CF3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A2" w:rsidRPr="000F30A4" w:rsidRDefault="00AA18A2" w:rsidP="00FB5CF3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A2" w:rsidRPr="000F30A4" w:rsidRDefault="00AA18A2" w:rsidP="00FB5CF3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A2" w:rsidRPr="000F30A4" w:rsidRDefault="00AA18A2" w:rsidP="00FB5CF3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8A2" w:rsidRPr="000F30A4" w:rsidRDefault="00AA18A2" w:rsidP="00FB5CF3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A5032F" w:rsidRPr="000F30A4" w:rsidTr="00BE3945">
        <w:trPr>
          <w:gridAfter w:val="1"/>
          <w:wAfter w:w="142" w:type="dxa"/>
          <w:trHeight w:hRule="exact" w:val="70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A5032F" w:rsidP="00BC4808">
            <w:pPr>
              <w:pStyle w:val="20"/>
              <w:shd w:val="clear" w:color="auto" w:fill="auto"/>
              <w:spacing w:before="0" w:line="280" w:lineRule="exact"/>
              <w:ind w:right="420"/>
              <w:jc w:val="righ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CA2369" w:rsidRPr="000F30A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BE3945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  <w:r w:rsidRPr="00BE3945">
              <w:rPr>
                <w:rFonts w:ascii="Times New Roman" w:hAnsi="Times New Roman" w:cs="Times New Roman"/>
              </w:rPr>
              <w:t>Оптимизация расходов на оказание муниципал</w:t>
            </w:r>
            <w:r w:rsidRPr="00BE3945">
              <w:rPr>
                <w:rFonts w:ascii="Times New Roman" w:hAnsi="Times New Roman" w:cs="Times New Roman"/>
              </w:rPr>
              <w:t>ь</w:t>
            </w:r>
            <w:r w:rsidRPr="00BE394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BE3945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7F4B1B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A5032F" w:rsidRPr="000F30A4" w:rsidTr="003B47FA">
        <w:trPr>
          <w:gridAfter w:val="1"/>
          <w:wAfter w:w="142" w:type="dxa"/>
          <w:trHeight w:hRule="exact" w:val="270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0F30A4" w:rsidRDefault="00CA2369" w:rsidP="00596BA7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7F4B1B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BE3945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  <w:r w:rsidRPr="00BE3945">
              <w:rPr>
                <w:rFonts w:ascii="Times New Roman" w:hAnsi="Times New Roman" w:cs="Times New Roman"/>
              </w:rPr>
              <w:t>Анализ муниципальных услуг на предмет целес</w:t>
            </w:r>
            <w:r w:rsidRPr="00BE3945">
              <w:rPr>
                <w:rFonts w:ascii="Times New Roman" w:hAnsi="Times New Roman" w:cs="Times New Roman"/>
              </w:rPr>
              <w:t>о</w:t>
            </w:r>
            <w:r w:rsidRPr="00BE3945">
              <w:rPr>
                <w:rFonts w:ascii="Times New Roman" w:hAnsi="Times New Roman" w:cs="Times New Roman"/>
              </w:rPr>
              <w:t>образности их оказания муниципальными учр</w:t>
            </w:r>
            <w:r w:rsidRPr="00BE3945">
              <w:rPr>
                <w:rFonts w:ascii="Times New Roman" w:hAnsi="Times New Roman" w:cs="Times New Roman"/>
              </w:rPr>
              <w:t>е</w:t>
            </w:r>
            <w:r w:rsidRPr="00BE3945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33B" w:rsidRPr="00BE3945" w:rsidRDefault="003B47FA" w:rsidP="00BE394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 Меркулова М.А. директор У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4B1B">
              <w:rPr>
                <w:rFonts w:ascii="Times New Roman" w:hAnsi="Times New Roman" w:cs="Times New Roman"/>
              </w:rPr>
              <w:t>КГО</w:t>
            </w:r>
            <w:r w:rsidR="00F9433B" w:rsidRPr="00BE3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433B" w:rsidRPr="00BE3945">
              <w:rPr>
                <w:rFonts w:ascii="Times New Roman" w:hAnsi="Times New Roman" w:cs="Times New Roman"/>
              </w:rPr>
              <w:t>Плахотская</w:t>
            </w:r>
            <w:proofErr w:type="spellEnd"/>
            <w:r w:rsidR="00F9433B" w:rsidRPr="00BE3945">
              <w:rPr>
                <w:rFonts w:ascii="Times New Roman" w:hAnsi="Times New Roman" w:cs="Times New Roman"/>
              </w:rPr>
              <w:t xml:space="preserve"> О.Н. директор </w:t>
            </w:r>
            <w:proofErr w:type="spellStart"/>
            <w:r>
              <w:rPr>
                <w:rFonts w:ascii="Times New Roman" w:hAnsi="Times New Roman" w:cs="Times New Roman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КГО</w:t>
            </w:r>
            <w:r w:rsidR="00F9433B" w:rsidRPr="00BE3945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A2369" w:rsidRPr="00BE3945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</w:p>
          <w:p w:rsidR="00CA2369" w:rsidRPr="00BE3945" w:rsidRDefault="00CA2369" w:rsidP="00BE394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0F30A4" w:rsidRDefault="00CA2369" w:rsidP="00BE3945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69" w:rsidRPr="000F30A4" w:rsidRDefault="00CA2369" w:rsidP="00073E1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3B47FA" w:rsidRPr="000F30A4" w:rsidTr="003B47FA">
        <w:trPr>
          <w:trHeight w:hRule="exact" w:val="22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FA" w:rsidRPr="000F30A4" w:rsidRDefault="003B47FA" w:rsidP="003B47FA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lastRenderedPageBreak/>
              <w:t>14.2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FA" w:rsidRPr="00BE3945" w:rsidRDefault="003B47FA" w:rsidP="00BE3945">
            <w:pPr>
              <w:pStyle w:val="ac"/>
              <w:rPr>
                <w:rFonts w:ascii="Times New Roman" w:hAnsi="Times New Roman" w:cs="Times New Roman"/>
              </w:rPr>
            </w:pPr>
            <w:r w:rsidRPr="00BE3945">
              <w:rPr>
                <w:rFonts w:ascii="Times New Roman" w:hAnsi="Times New Roman" w:cs="Times New Roman"/>
              </w:rPr>
              <w:t>Оптимизация численности административно-</w:t>
            </w:r>
            <w:r w:rsidRPr="00BE3945">
              <w:rPr>
                <w:rFonts w:ascii="Times New Roman" w:hAnsi="Times New Roman" w:cs="Times New Roman"/>
              </w:rPr>
              <w:softHyphen/>
              <w:t>управленческого персонала путем обеспечения дифференциации оплаты труда основного и пр</w:t>
            </w:r>
            <w:r w:rsidRPr="00BE3945">
              <w:rPr>
                <w:rFonts w:ascii="Times New Roman" w:hAnsi="Times New Roman" w:cs="Times New Roman"/>
              </w:rPr>
              <w:t>о</w:t>
            </w:r>
            <w:r w:rsidRPr="00BE3945">
              <w:rPr>
                <w:rFonts w:ascii="Times New Roman" w:hAnsi="Times New Roman" w:cs="Times New Roman"/>
              </w:rPr>
              <w:t>чего персонала, оптимизации административно</w:t>
            </w:r>
            <w:r w:rsidRPr="00BE3945">
              <w:rPr>
                <w:rFonts w:ascii="Times New Roman" w:hAnsi="Times New Roman" w:cs="Times New Roman"/>
              </w:rPr>
              <w:softHyphen/>
              <w:t>-управленческого, вспомогательного и обслуж</w:t>
            </w:r>
            <w:r w:rsidRPr="00BE3945">
              <w:rPr>
                <w:rFonts w:ascii="Times New Roman" w:hAnsi="Times New Roman" w:cs="Times New Roman"/>
              </w:rPr>
              <w:t>и</w:t>
            </w:r>
            <w:r w:rsidRPr="00BE3945">
              <w:rPr>
                <w:rFonts w:ascii="Times New Roman" w:hAnsi="Times New Roman" w:cs="Times New Roman"/>
              </w:rPr>
              <w:t>вающего персонала с учетом предельной доли расходов на оплату его труда в фонде оплаты труда учреждений в сфере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7FA" w:rsidRPr="00BE3945" w:rsidRDefault="003B47FA" w:rsidP="003B47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 Меркулова М.А. директор У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4B1B">
              <w:rPr>
                <w:rFonts w:ascii="Times New Roman" w:hAnsi="Times New Roman" w:cs="Times New Roman"/>
              </w:rPr>
              <w:t>КГО</w:t>
            </w:r>
            <w:r w:rsidRPr="00BE3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945">
              <w:rPr>
                <w:rFonts w:ascii="Times New Roman" w:hAnsi="Times New Roman" w:cs="Times New Roman"/>
              </w:rPr>
              <w:t>Плахотская</w:t>
            </w:r>
            <w:proofErr w:type="spellEnd"/>
            <w:r w:rsidRPr="00BE3945">
              <w:rPr>
                <w:rFonts w:ascii="Times New Roman" w:hAnsi="Times New Roman" w:cs="Times New Roman"/>
              </w:rPr>
              <w:t xml:space="preserve"> О.Н. директор </w:t>
            </w:r>
            <w:proofErr w:type="spellStart"/>
            <w:r>
              <w:rPr>
                <w:rFonts w:ascii="Times New Roman" w:hAnsi="Times New Roman" w:cs="Times New Roman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КГО</w:t>
            </w:r>
            <w:r w:rsidRPr="00BE3945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3B47FA" w:rsidRPr="00BE3945" w:rsidRDefault="003B47FA" w:rsidP="003B47FA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7FA" w:rsidRPr="000F30A4" w:rsidRDefault="003B47FA" w:rsidP="003B47FA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FA" w:rsidRPr="000F30A4" w:rsidRDefault="003B47FA" w:rsidP="00073E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FA" w:rsidRPr="000F30A4" w:rsidRDefault="003B47FA" w:rsidP="00073E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FA" w:rsidRPr="000F30A4" w:rsidRDefault="003B47FA" w:rsidP="00073E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FA" w:rsidRPr="000F30A4" w:rsidRDefault="003B47FA" w:rsidP="00073E1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FA" w:rsidRPr="000F30A4" w:rsidRDefault="003B47FA" w:rsidP="00073E1B"/>
        </w:tc>
      </w:tr>
      <w:tr w:rsidR="00DB1535" w:rsidRPr="000F30A4" w:rsidTr="006C1C44">
        <w:trPr>
          <w:trHeight w:val="55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45%</w:t>
            </w:r>
          </w:p>
        </w:tc>
      </w:tr>
      <w:tr w:rsidR="00DB1535" w:rsidRPr="000F30A4" w:rsidTr="00DB1535">
        <w:trPr>
          <w:trHeight w:val="7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33,4%</w:t>
            </w:r>
          </w:p>
        </w:tc>
      </w:tr>
      <w:tr w:rsidR="00DB1535" w:rsidRPr="000F30A4" w:rsidTr="00DB1535">
        <w:trPr>
          <w:trHeight w:val="7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14.2.3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40,6%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40,6%</w:t>
            </w:r>
          </w:p>
        </w:tc>
      </w:tr>
      <w:tr w:rsidR="00DB1535" w:rsidRPr="000F30A4" w:rsidTr="00DB1535">
        <w:trPr>
          <w:trHeight w:val="7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14.2.4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населения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</w:tr>
      <w:tr w:rsidR="00DB1535" w:rsidRPr="000F30A4" w:rsidTr="00DB1535">
        <w:trPr>
          <w:trHeight w:val="7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14.2.5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Не более</w:t>
            </w:r>
          </w:p>
          <w:p w:rsidR="00DB1535" w:rsidRPr="008A16E7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8A16E7">
              <w:rPr>
                <w:rFonts w:ascii="Times New Roman" w:hAnsi="Times New Roman" w:cs="Times New Roman"/>
              </w:rPr>
              <w:t>40%</w:t>
            </w:r>
          </w:p>
        </w:tc>
      </w:tr>
      <w:tr w:rsidR="00DB1535" w:rsidRPr="000F30A4" w:rsidTr="006C1C44">
        <w:trPr>
          <w:trHeight w:val="11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14.3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1535" w:rsidRPr="000F30A4" w:rsidRDefault="00DB1535" w:rsidP="006C1C44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Соблюдение нормативов нагрузки</w:t>
            </w:r>
            <w:r w:rsidR="006C1C44"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на основной персонал, в том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числе: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дошкольное образование (число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обучающихся/воспитанников,</w:t>
            </w:r>
            <w:r w:rsidR="006C1C44"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приход</w:t>
            </w:r>
            <w:r w:rsidRPr="000F30A4">
              <w:rPr>
                <w:sz w:val="24"/>
                <w:szCs w:val="24"/>
              </w:rPr>
              <w:t>я</w:t>
            </w:r>
            <w:r w:rsidRPr="000F30A4">
              <w:rPr>
                <w:sz w:val="24"/>
                <w:szCs w:val="24"/>
              </w:rPr>
              <w:t>щихся на 1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педагогического работника, чел.);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BE3945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7F4B1B">
              <w:rPr>
                <w:rFonts w:ascii="Times New Roman" w:hAnsi="Times New Roman" w:cs="Times New Roman"/>
              </w:rPr>
              <w:t>Грудьева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О.В. начальник </w:t>
            </w:r>
            <w:r>
              <w:rPr>
                <w:rFonts w:ascii="Times New Roman" w:hAnsi="Times New Roman" w:cs="Times New Roman"/>
              </w:rPr>
              <w:t>УСЗН</w:t>
            </w:r>
            <w:r w:rsidRPr="007F4B1B">
              <w:rPr>
                <w:rFonts w:ascii="Times New Roman" w:hAnsi="Times New Roman" w:cs="Times New Roman"/>
              </w:rPr>
              <w:t xml:space="preserve"> КГО,  </w:t>
            </w:r>
            <w:proofErr w:type="spellStart"/>
            <w:r w:rsidRPr="007F4B1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7F4B1B">
              <w:rPr>
                <w:rFonts w:ascii="Times New Roman" w:hAnsi="Times New Roman" w:cs="Times New Roman"/>
              </w:rPr>
              <w:t xml:space="preserve"> Н.В. начальник </w:t>
            </w:r>
            <w:r>
              <w:rPr>
                <w:rFonts w:ascii="Times New Roman" w:hAnsi="Times New Roman" w:cs="Times New Roman"/>
              </w:rPr>
              <w:t>УО</w:t>
            </w:r>
            <w:r w:rsidRPr="007F4B1B">
              <w:rPr>
                <w:rFonts w:ascii="Times New Roman" w:hAnsi="Times New Roman" w:cs="Times New Roman"/>
              </w:rPr>
              <w:t xml:space="preserve"> КГО Меркулова М.А. директор У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4B1B">
              <w:rPr>
                <w:rFonts w:ascii="Times New Roman" w:hAnsi="Times New Roman" w:cs="Times New Roman"/>
              </w:rPr>
              <w:t>КГО</w:t>
            </w:r>
            <w:r w:rsidRPr="00BE3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945">
              <w:rPr>
                <w:rFonts w:ascii="Times New Roman" w:hAnsi="Times New Roman" w:cs="Times New Roman"/>
              </w:rPr>
              <w:t>Плахотская</w:t>
            </w:r>
            <w:proofErr w:type="spellEnd"/>
            <w:r w:rsidRPr="00BE3945">
              <w:rPr>
                <w:rFonts w:ascii="Times New Roman" w:hAnsi="Times New Roman" w:cs="Times New Roman"/>
              </w:rPr>
              <w:t xml:space="preserve"> О.Н. директор </w:t>
            </w:r>
            <w:proofErr w:type="spellStart"/>
            <w:r>
              <w:rPr>
                <w:rFonts w:ascii="Times New Roman" w:hAnsi="Times New Roman" w:cs="Times New Roman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КГО</w:t>
            </w:r>
            <w:r w:rsidRPr="00BE3945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DB1535" w:rsidRPr="000F30A4" w:rsidRDefault="00DB1535" w:rsidP="00DB1535">
            <w:pPr>
              <w:pStyle w:val="2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2020-2024 годы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</w:t>
            </w:r>
            <w:r w:rsidRPr="000F30A4">
              <w:rPr>
                <w:sz w:val="24"/>
                <w:szCs w:val="24"/>
              </w:rPr>
              <w:t>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hanging="10"/>
              <w:jc w:val="center"/>
            </w:pPr>
            <w:r w:rsidRPr="006C1C44">
              <w:rPr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jc w:val="center"/>
            </w:pPr>
            <w:r w:rsidRPr="006C1C44">
              <w:rPr>
                <w:sz w:val="24"/>
                <w:szCs w:val="24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-10"/>
              <w:jc w:val="center"/>
            </w:pPr>
            <w:r w:rsidRPr="006C1C44">
              <w:rPr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jc w:val="center"/>
            </w:pPr>
            <w:r w:rsidRPr="006C1C44">
              <w:rPr>
                <w:sz w:val="24"/>
                <w:szCs w:val="24"/>
              </w:rPr>
              <w:t>10,9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jc w:val="center"/>
            </w:pPr>
            <w:r w:rsidRPr="006C1C44">
              <w:rPr>
                <w:sz w:val="24"/>
                <w:szCs w:val="24"/>
              </w:rPr>
              <w:t>10,9</w:t>
            </w:r>
          </w:p>
        </w:tc>
      </w:tr>
      <w:tr w:rsidR="00DB1535" w:rsidRPr="000F30A4" w:rsidTr="006C1C44">
        <w:trPr>
          <w:trHeight w:val="70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DB1535" w:rsidRDefault="00DB1535" w:rsidP="00DB1535">
            <w:pPr>
              <w:pStyle w:val="ac"/>
              <w:rPr>
                <w:rFonts w:ascii="Times New Roman" w:hAnsi="Times New Roman" w:cs="Times New Roman"/>
              </w:rPr>
            </w:pPr>
            <w:r w:rsidRPr="00DB1535">
              <w:rPr>
                <w:rFonts w:ascii="Times New Roman" w:hAnsi="Times New Roman" w:cs="Times New Roman"/>
              </w:rPr>
              <w:t>общее образование (число обучающихся восп</w:t>
            </w:r>
            <w:r w:rsidRPr="00DB1535">
              <w:rPr>
                <w:rFonts w:ascii="Times New Roman" w:hAnsi="Times New Roman" w:cs="Times New Roman"/>
              </w:rPr>
              <w:t>и</w:t>
            </w:r>
            <w:r w:rsidRPr="00DB1535">
              <w:rPr>
                <w:rFonts w:ascii="Times New Roman" w:hAnsi="Times New Roman" w:cs="Times New Roman"/>
              </w:rPr>
              <w:t>танников, приходящихся на 1 педагогического работника, чел.);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hanging="10"/>
              <w:jc w:val="center"/>
            </w:pPr>
            <w:r w:rsidRPr="006C1C44">
              <w:rPr>
                <w:sz w:val="24"/>
                <w:szCs w:val="24"/>
              </w:rPr>
              <w:t>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jc w:val="center"/>
            </w:pPr>
            <w:r w:rsidRPr="006C1C44">
              <w:rPr>
                <w:sz w:val="24"/>
                <w:szCs w:val="24"/>
              </w:rPr>
              <w:t>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-10"/>
              <w:jc w:val="center"/>
            </w:pPr>
            <w:r w:rsidRPr="006C1C44">
              <w:rPr>
                <w:sz w:val="24"/>
                <w:szCs w:val="24"/>
              </w:rPr>
              <w:t>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jc w:val="center"/>
            </w:pPr>
            <w:r w:rsidRPr="006C1C44">
              <w:rPr>
                <w:sz w:val="24"/>
                <w:szCs w:val="24"/>
              </w:rPr>
              <w:t>15,97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jc w:val="center"/>
            </w:pPr>
            <w:r w:rsidRPr="006C1C44">
              <w:rPr>
                <w:sz w:val="24"/>
                <w:szCs w:val="24"/>
              </w:rPr>
              <w:t>15,97</w:t>
            </w:r>
          </w:p>
        </w:tc>
      </w:tr>
      <w:tr w:rsidR="00DB1535" w:rsidRPr="000F30A4" w:rsidTr="006C1C44">
        <w:trPr>
          <w:trHeight w:val="80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96EE9" w:rsidRDefault="00DB1535" w:rsidP="00096EE9">
            <w:pPr>
              <w:pStyle w:val="ac"/>
              <w:rPr>
                <w:rFonts w:ascii="Times New Roman" w:hAnsi="Times New Roman" w:cs="Times New Roman"/>
              </w:rPr>
            </w:pPr>
            <w:r w:rsidRPr="00096EE9">
              <w:rPr>
                <w:rFonts w:ascii="Times New Roman" w:hAnsi="Times New Roman" w:cs="Times New Roman"/>
              </w:rPr>
              <w:t>дополнительное образование (число обучающи</w:t>
            </w:r>
            <w:r w:rsidRPr="00096EE9">
              <w:rPr>
                <w:rFonts w:ascii="Times New Roman" w:hAnsi="Times New Roman" w:cs="Times New Roman"/>
              </w:rPr>
              <w:t>х</w:t>
            </w:r>
            <w:r w:rsidRPr="00096EE9">
              <w:rPr>
                <w:rFonts w:ascii="Times New Roman" w:hAnsi="Times New Roman" w:cs="Times New Roman"/>
              </w:rPr>
              <w:t>ся/воспитанников, приходящихся на 1 педагог</w:t>
            </w:r>
            <w:r w:rsidRPr="00096EE9">
              <w:rPr>
                <w:rFonts w:ascii="Times New Roman" w:hAnsi="Times New Roman" w:cs="Times New Roman"/>
              </w:rPr>
              <w:t>и</w:t>
            </w:r>
            <w:r w:rsidRPr="00096EE9">
              <w:rPr>
                <w:rFonts w:ascii="Times New Roman" w:hAnsi="Times New Roman" w:cs="Times New Roman"/>
              </w:rPr>
              <w:t>ческого работника, чел.);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20"/>
              <w:jc w:val="center"/>
            </w:pPr>
            <w:r w:rsidRPr="006C1C44">
              <w:rPr>
                <w:sz w:val="24"/>
                <w:szCs w:val="24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77,52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20"/>
              <w:jc w:val="center"/>
            </w:pPr>
            <w:r w:rsidRPr="006C1C44">
              <w:rPr>
                <w:sz w:val="24"/>
                <w:szCs w:val="24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77,52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77,52</w:t>
            </w:r>
          </w:p>
        </w:tc>
      </w:tr>
      <w:tr w:rsidR="00DB1535" w:rsidRPr="000F30A4" w:rsidTr="006C1C44">
        <w:trPr>
          <w:trHeight w:val="8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96EE9" w:rsidRDefault="00DB1535" w:rsidP="00096EE9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96EE9">
              <w:rPr>
                <w:rFonts w:ascii="Times New Roman" w:hAnsi="Times New Roman" w:cs="Times New Roman"/>
              </w:rPr>
              <w:t>среднее профессиональное образование (число</w:t>
            </w:r>
            <w:proofErr w:type="gramEnd"/>
          </w:p>
          <w:p w:rsidR="00DB1535" w:rsidRPr="00096EE9" w:rsidRDefault="00DB1535" w:rsidP="00096EE9">
            <w:pPr>
              <w:pStyle w:val="ac"/>
              <w:rPr>
                <w:rFonts w:ascii="Times New Roman" w:hAnsi="Times New Roman" w:cs="Times New Roman"/>
              </w:rPr>
            </w:pPr>
            <w:r w:rsidRPr="00096EE9">
              <w:rPr>
                <w:rFonts w:ascii="Times New Roman" w:hAnsi="Times New Roman" w:cs="Times New Roman"/>
              </w:rPr>
              <w:t>обучающихся/воспитанников, приходящихся на 1</w:t>
            </w:r>
          </w:p>
          <w:p w:rsidR="00DB1535" w:rsidRPr="00096EE9" w:rsidRDefault="00DB1535" w:rsidP="00096EE9">
            <w:pPr>
              <w:pStyle w:val="ac"/>
              <w:rPr>
                <w:rFonts w:ascii="Times New Roman" w:hAnsi="Times New Roman" w:cs="Times New Roman"/>
              </w:rPr>
            </w:pPr>
            <w:r w:rsidRPr="00096EE9">
              <w:rPr>
                <w:rFonts w:ascii="Times New Roman" w:hAnsi="Times New Roman" w:cs="Times New Roman"/>
              </w:rPr>
              <w:t>педагогического работника, чел.);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20"/>
              <w:jc w:val="center"/>
            </w:pPr>
            <w:r w:rsidRPr="006C1C44">
              <w:rPr>
                <w:sz w:val="24"/>
                <w:szCs w:val="24"/>
              </w:rPr>
              <w:t>15,86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15,86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20"/>
              <w:jc w:val="center"/>
            </w:pPr>
            <w:r w:rsidRPr="006C1C44">
              <w:rPr>
                <w:sz w:val="24"/>
                <w:szCs w:val="24"/>
              </w:rPr>
              <w:t>15,86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15,86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15,86</w:t>
            </w:r>
          </w:p>
        </w:tc>
      </w:tr>
      <w:tr w:rsidR="00DB1535" w:rsidRPr="000F30A4" w:rsidTr="006C1C44">
        <w:trPr>
          <w:trHeight w:val="48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социальное 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населения (число п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лучателей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услуг на 1 социального работника,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чел.);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20"/>
              <w:jc w:val="center"/>
            </w:pPr>
            <w:r w:rsidRPr="006C1C44">
              <w:rPr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320"/>
              <w:jc w:val="center"/>
            </w:pPr>
            <w:r w:rsidRPr="006C1C44">
              <w:rPr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12,9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pacing w:line="280" w:lineRule="exact"/>
              <w:ind w:left="240"/>
              <w:jc w:val="center"/>
            </w:pPr>
            <w:r w:rsidRPr="006C1C44">
              <w:rPr>
                <w:sz w:val="24"/>
                <w:szCs w:val="24"/>
              </w:rPr>
              <w:t>12,9</w:t>
            </w:r>
          </w:p>
        </w:tc>
      </w:tr>
      <w:tr w:rsidR="00DB1535" w:rsidRPr="000F30A4" w:rsidTr="006C1C44">
        <w:trPr>
          <w:trHeight w:hRule="exact" w:val="582"/>
        </w:trPr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/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культура (число получателей услуг на 1 работника культуры, чел.)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C1C44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jc w:val="center"/>
              <w:rPr>
                <w:rFonts w:ascii="Times New Roman" w:hAnsi="Times New Roman" w:cs="Times New Roman"/>
              </w:rPr>
            </w:pPr>
            <w:r w:rsidRPr="006C1C4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jc w:val="center"/>
              <w:rPr>
                <w:rFonts w:ascii="Times New Roman" w:hAnsi="Times New Roman" w:cs="Times New Roman"/>
              </w:rPr>
            </w:pPr>
            <w:r w:rsidRPr="006C1C4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jc w:val="center"/>
              <w:rPr>
                <w:rFonts w:ascii="Times New Roman" w:hAnsi="Times New Roman" w:cs="Times New Roman"/>
              </w:rPr>
            </w:pPr>
            <w:r w:rsidRPr="006C1C4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6C1C44" w:rsidRDefault="00DB1535" w:rsidP="006C1C44">
            <w:pPr>
              <w:jc w:val="center"/>
              <w:rPr>
                <w:rFonts w:ascii="Times New Roman" w:hAnsi="Times New Roman" w:cs="Times New Roman"/>
              </w:rPr>
            </w:pPr>
            <w:r w:rsidRPr="006C1C44">
              <w:rPr>
                <w:rFonts w:ascii="Times New Roman" w:hAnsi="Times New Roman" w:cs="Times New Roman"/>
              </w:rPr>
              <w:t>265</w:t>
            </w:r>
          </w:p>
        </w:tc>
      </w:tr>
      <w:tr w:rsidR="00CA2369" w:rsidRPr="000F30A4" w:rsidTr="00E10750">
        <w:trPr>
          <w:trHeight w:hRule="exact" w:val="76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D366CC" w:rsidP="00DB1535">
            <w:pPr>
              <w:pStyle w:val="20"/>
              <w:shd w:val="clear" w:color="auto" w:fill="auto"/>
              <w:spacing w:before="0" w:line="280" w:lineRule="exact"/>
              <w:ind w:righ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A2369" w:rsidRPr="000F30A4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 w:line="336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Реализация мероприятий по энергосбережению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 w:line="331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</w:t>
            </w:r>
            <w:r w:rsidR="002826B0" w:rsidRPr="000F30A4">
              <w:rPr>
                <w:sz w:val="24"/>
                <w:szCs w:val="24"/>
              </w:rPr>
              <w:t>20-</w:t>
            </w:r>
            <w:r w:rsidR="00DB1535">
              <w:rPr>
                <w:sz w:val="24"/>
                <w:szCs w:val="24"/>
              </w:rPr>
              <w:t>2024 годы (постоян</w:t>
            </w:r>
            <w:r w:rsidRPr="000F30A4">
              <w:rPr>
                <w:sz w:val="24"/>
                <w:szCs w:val="24"/>
              </w:rPr>
              <w:t>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66A9D" w:rsidP="00DB1535">
            <w:pPr>
              <w:pStyle w:val="20"/>
              <w:shd w:val="clear" w:color="auto" w:fill="auto"/>
              <w:spacing w:before="0" w:line="280" w:lineRule="exact"/>
              <w:ind w:left="4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66A9D" w:rsidP="00DB1535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66A9D" w:rsidP="00DB1535">
            <w:pPr>
              <w:pStyle w:val="20"/>
              <w:shd w:val="clear" w:color="auto" w:fill="auto"/>
              <w:spacing w:before="0" w:line="280" w:lineRule="exact"/>
              <w:ind w:left="32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66A9D" w:rsidP="00DB1535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E93C0E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215,9</w:t>
            </w:r>
          </w:p>
        </w:tc>
      </w:tr>
      <w:tr w:rsidR="00CA2369" w:rsidRPr="000F30A4" w:rsidTr="00E10750">
        <w:trPr>
          <w:trHeight w:hRule="exact" w:val="12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 w:line="280" w:lineRule="exact"/>
              <w:ind w:right="3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BC4808" w:rsidRPr="000F30A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Повышение эффективности государственных з</w:t>
            </w:r>
            <w:r w:rsidRPr="000F30A4">
              <w:rPr>
                <w:sz w:val="24"/>
                <w:szCs w:val="24"/>
              </w:rPr>
              <w:t>а</w:t>
            </w:r>
            <w:r w:rsidRPr="000F30A4">
              <w:rPr>
                <w:sz w:val="24"/>
                <w:szCs w:val="24"/>
              </w:rPr>
              <w:t>купок в целях экономии в ходе закупочных пр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цедур при условии соблюдения качества и треб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ваний законодательства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Горшкова А.И. заместитель главы КГО по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годы (постоян</w:t>
            </w:r>
            <w:r w:rsidR="00CA2369" w:rsidRPr="000F30A4">
              <w:rPr>
                <w:sz w:val="24"/>
                <w:szCs w:val="24"/>
              </w:rPr>
              <w:t>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</w:t>
            </w:r>
            <w:r w:rsidR="00CA2369" w:rsidRPr="000F30A4">
              <w:rPr>
                <w:sz w:val="24"/>
                <w:szCs w:val="24"/>
              </w:rPr>
              <w:t>мия до 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</w:t>
            </w:r>
            <w:r w:rsidRPr="000F30A4">
              <w:rPr>
                <w:sz w:val="24"/>
                <w:szCs w:val="24"/>
              </w:rPr>
              <w:t>мия до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E10750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</w:t>
            </w:r>
            <w:r w:rsidRPr="000F30A4">
              <w:rPr>
                <w:sz w:val="24"/>
                <w:szCs w:val="24"/>
              </w:rPr>
              <w:t>мия до 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369" w:rsidRPr="000F30A4" w:rsidRDefault="00E10750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</w:t>
            </w:r>
            <w:r w:rsidRPr="000F30A4">
              <w:rPr>
                <w:sz w:val="24"/>
                <w:szCs w:val="24"/>
              </w:rPr>
              <w:t>мия до 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E10750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</w:t>
            </w:r>
            <w:r w:rsidRPr="000F30A4">
              <w:rPr>
                <w:sz w:val="24"/>
                <w:szCs w:val="24"/>
              </w:rPr>
              <w:t>мия до 5%</w:t>
            </w:r>
          </w:p>
        </w:tc>
      </w:tr>
      <w:tr w:rsidR="00CA2369" w:rsidRPr="000F30A4" w:rsidTr="001765C7">
        <w:trPr>
          <w:trHeight w:hRule="exact" w:val="150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 w:line="280" w:lineRule="exact"/>
              <w:ind w:right="3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</w:t>
            </w:r>
            <w:r w:rsidR="00BC4808" w:rsidRPr="000F30A4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Снижение уровня просроченной кредиторской задолженности к общему объему расходов бю</w:t>
            </w:r>
            <w:r w:rsidRPr="000F30A4">
              <w:rPr>
                <w:sz w:val="24"/>
                <w:szCs w:val="24"/>
              </w:rPr>
              <w:t>д</w:t>
            </w:r>
            <w:r w:rsidRPr="000F30A4">
              <w:rPr>
                <w:sz w:val="24"/>
                <w:szCs w:val="24"/>
              </w:rPr>
              <w:t>жета Калтанского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CA2369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Чушкина В.П. начальник фина</w:t>
            </w:r>
            <w:r w:rsidRPr="000F30A4">
              <w:rPr>
                <w:sz w:val="24"/>
                <w:szCs w:val="24"/>
              </w:rPr>
              <w:t>н</w:t>
            </w:r>
            <w:r w:rsidRPr="000F30A4">
              <w:rPr>
                <w:sz w:val="24"/>
                <w:szCs w:val="24"/>
              </w:rPr>
              <w:t>сового управления города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годы (постоян</w:t>
            </w:r>
            <w:r w:rsidR="00CA2369" w:rsidRPr="000F30A4">
              <w:rPr>
                <w:sz w:val="24"/>
                <w:szCs w:val="24"/>
              </w:rPr>
              <w:t>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A2536" w:rsidP="00DB1535">
            <w:pPr>
              <w:pStyle w:val="20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A2536" w:rsidP="00DB1535">
            <w:pPr>
              <w:pStyle w:val="20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</w:t>
            </w:r>
            <w:r w:rsidR="00CA2369" w:rsidRPr="000F30A4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A2536" w:rsidP="00DB1535">
            <w:pPr>
              <w:pStyle w:val="20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369" w:rsidRPr="000F30A4" w:rsidRDefault="009A2536" w:rsidP="00DB1535">
            <w:pPr>
              <w:pStyle w:val="20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69" w:rsidRPr="000F30A4" w:rsidRDefault="009A2536" w:rsidP="00DB1535">
            <w:pPr>
              <w:pStyle w:val="20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</w:tr>
      <w:tr w:rsidR="00596BA7" w:rsidRPr="000F30A4" w:rsidTr="0070779D">
        <w:trPr>
          <w:trHeight w:hRule="exact" w:val="612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79D" w:rsidRDefault="00596BA7" w:rsidP="00DB1535">
            <w:pPr>
              <w:rPr>
                <w:rFonts w:ascii="Times New Roman" w:hAnsi="Times New Roman" w:cs="Times New Roman"/>
                <w:b/>
              </w:rPr>
            </w:pPr>
            <w:r w:rsidRPr="0070779D">
              <w:rPr>
                <w:rFonts w:ascii="Times New Roman" w:hAnsi="Times New Roman" w:cs="Times New Roman"/>
                <w:b/>
              </w:rPr>
              <w:t xml:space="preserve">Бюджетный эффект мероприятий по повышению эффективности расходов </w:t>
            </w:r>
          </w:p>
          <w:p w:rsidR="00596BA7" w:rsidRPr="0070779D" w:rsidRDefault="00596BA7" w:rsidP="00DB1535">
            <w:pPr>
              <w:rPr>
                <w:rFonts w:ascii="Times New Roman" w:hAnsi="Times New Roman" w:cs="Times New Roman"/>
                <w:b/>
              </w:rPr>
            </w:pPr>
            <w:r w:rsidRPr="0070779D">
              <w:rPr>
                <w:rFonts w:ascii="Times New Roman" w:hAnsi="Times New Roman" w:cs="Times New Roman"/>
                <w:b/>
              </w:rPr>
              <w:t>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BA7" w:rsidRPr="0070779D" w:rsidRDefault="00596BA7" w:rsidP="0070779D">
            <w:pPr>
              <w:pStyle w:val="20"/>
              <w:shd w:val="clear" w:color="auto" w:fill="auto"/>
              <w:spacing w:before="0" w:line="280" w:lineRule="exact"/>
              <w:ind w:left="200"/>
              <w:jc w:val="center"/>
              <w:rPr>
                <w:b/>
                <w:color w:val="auto"/>
                <w:sz w:val="24"/>
                <w:szCs w:val="24"/>
              </w:rPr>
            </w:pPr>
            <w:r w:rsidRPr="0070779D">
              <w:rPr>
                <w:b/>
                <w:color w:val="auto"/>
                <w:sz w:val="24"/>
                <w:szCs w:val="24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BA7" w:rsidRPr="0070779D" w:rsidRDefault="00CD0448" w:rsidP="0070779D">
            <w:pPr>
              <w:pStyle w:val="20"/>
              <w:shd w:val="clear" w:color="auto" w:fill="auto"/>
              <w:spacing w:before="0" w:line="280" w:lineRule="exact"/>
              <w:ind w:left="200"/>
              <w:jc w:val="center"/>
              <w:rPr>
                <w:b/>
                <w:color w:val="auto"/>
                <w:sz w:val="24"/>
                <w:szCs w:val="24"/>
              </w:rPr>
            </w:pPr>
            <w:r w:rsidRPr="0070779D">
              <w:rPr>
                <w:b/>
                <w:color w:val="auto"/>
                <w:sz w:val="24"/>
                <w:szCs w:val="24"/>
              </w:rPr>
              <w:t>1265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BA7" w:rsidRPr="0070779D" w:rsidRDefault="00CD0448" w:rsidP="0070779D">
            <w:pPr>
              <w:pStyle w:val="20"/>
              <w:shd w:val="clear" w:color="auto" w:fill="auto"/>
              <w:spacing w:before="0" w:line="280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BA7" w:rsidRPr="0070779D" w:rsidRDefault="00CD0448" w:rsidP="0070779D">
            <w:pPr>
              <w:pStyle w:val="20"/>
              <w:shd w:val="clear" w:color="auto" w:fill="auto"/>
              <w:spacing w:before="0" w:line="280" w:lineRule="exact"/>
              <w:ind w:left="22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BA7" w:rsidRPr="0070779D" w:rsidRDefault="00CD0448" w:rsidP="0070779D">
            <w:pPr>
              <w:pStyle w:val="20"/>
              <w:shd w:val="clear" w:color="auto" w:fill="auto"/>
              <w:spacing w:before="0" w:line="280" w:lineRule="exact"/>
              <w:ind w:left="200"/>
              <w:jc w:val="center"/>
              <w:rPr>
                <w:b/>
                <w:color w:val="auto"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1440</w:t>
            </w:r>
          </w:p>
        </w:tc>
      </w:tr>
      <w:tr w:rsidR="00DB1535" w:rsidRPr="000F30A4" w:rsidTr="006C1C44">
        <w:trPr>
          <w:trHeight w:val="1197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18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Поддержание уровня общего</w:t>
            </w:r>
            <w:r w:rsidR="00E10750"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муниципального долга  в</w:t>
            </w:r>
            <w:r w:rsidR="00E10750"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пределах норм, установленных</w:t>
            </w:r>
          </w:p>
          <w:p w:rsidR="00DB1535" w:rsidRPr="000F30A4" w:rsidRDefault="00DB1535" w:rsidP="00E10750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Бюджетным кодексом Российской</w:t>
            </w:r>
            <w:r w:rsidR="00E10750"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pacing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Чушкина В.П. начальник ф</w:t>
            </w:r>
            <w:r w:rsidRPr="000F30A4">
              <w:rPr>
                <w:sz w:val="24"/>
                <w:szCs w:val="24"/>
              </w:rPr>
              <w:t>и</w:t>
            </w:r>
            <w:r w:rsidRPr="000F30A4">
              <w:rPr>
                <w:sz w:val="24"/>
                <w:szCs w:val="24"/>
              </w:rPr>
              <w:t>нансового управления г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E10750" w:rsidRDefault="00DB1535" w:rsidP="00E10750">
            <w:pPr>
              <w:pStyle w:val="ac"/>
              <w:rPr>
                <w:rFonts w:ascii="Times New Roman" w:hAnsi="Times New Roman" w:cs="Times New Roman"/>
              </w:rPr>
            </w:pPr>
            <w:r w:rsidRPr="00E10750">
              <w:rPr>
                <w:rFonts w:ascii="Times New Roman" w:hAnsi="Times New Roman" w:cs="Times New Roman"/>
              </w:rPr>
              <w:t>2020- 2024 годы</w:t>
            </w:r>
          </w:p>
          <w:p w:rsidR="00DB1535" w:rsidRPr="00E10750" w:rsidRDefault="00DB1535" w:rsidP="00E10750">
            <w:pPr>
              <w:pStyle w:val="ac"/>
              <w:rPr>
                <w:rFonts w:ascii="Times New Roman" w:hAnsi="Times New Roman" w:cs="Times New Roman"/>
              </w:rPr>
            </w:pPr>
            <w:r w:rsidRPr="00E10750">
              <w:rPr>
                <w:rFonts w:ascii="Times New Roman" w:hAnsi="Times New Roman" w:cs="Times New Roman"/>
              </w:rPr>
              <w:t>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E10750" w:rsidRDefault="00DB1535" w:rsidP="00E10750">
            <w:pPr>
              <w:pStyle w:val="ac"/>
              <w:rPr>
                <w:rFonts w:ascii="Times New Roman" w:hAnsi="Times New Roman" w:cs="Times New Roman"/>
              </w:rPr>
            </w:pPr>
            <w:r w:rsidRPr="00E10750">
              <w:rPr>
                <w:rFonts w:ascii="Times New Roman" w:hAnsi="Times New Roman" w:cs="Times New Roman"/>
              </w:rPr>
              <w:t>Не</w:t>
            </w:r>
            <w:r w:rsidR="00E10750" w:rsidRPr="00E10750">
              <w:rPr>
                <w:rFonts w:ascii="Times New Roman" w:hAnsi="Times New Roman" w:cs="Times New Roman"/>
              </w:rPr>
              <w:t xml:space="preserve"> </w:t>
            </w:r>
            <w:r w:rsidRPr="00E10750">
              <w:rPr>
                <w:rFonts w:ascii="Times New Roman" w:hAnsi="Times New Roman" w:cs="Times New Roman"/>
              </w:rPr>
              <w:t>более</w:t>
            </w:r>
          </w:p>
          <w:p w:rsidR="00DB1535" w:rsidRPr="000F30A4" w:rsidRDefault="00DB1535" w:rsidP="00E10750">
            <w:pPr>
              <w:pStyle w:val="ac"/>
            </w:pPr>
            <w:r w:rsidRPr="00E1075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</w:tr>
      <w:tr w:rsidR="00DB1535" w:rsidRPr="000F30A4" w:rsidTr="0070779D">
        <w:trPr>
          <w:trHeight w:val="3306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19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Оптимизация структуры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муниципального долга с целью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минимизации стоимости его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 xml:space="preserve">обслуживания по отношению </w:t>
            </w:r>
            <w:proofErr w:type="gramStart"/>
            <w:r w:rsidRPr="000F30A4">
              <w:rPr>
                <w:sz w:val="24"/>
                <w:szCs w:val="24"/>
              </w:rPr>
              <w:t>к</w:t>
            </w:r>
            <w:proofErr w:type="gramEnd"/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общему объему расходов бюджета, за исключ</w:t>
            </w:r>
            <w:r w:rsidRPr="000F30A4">
              <w:rPr>
                <w:sz w:val="24"/>
                <w:szCs w:val="24"/>
              </w:rPr>
              <w:t>е</w:t>
            </w:r>
            <w:r w:rsidRPr="000F30A4">
              <w:rPr>
                <w:sz w:val="24"/>
                <w:szCs w:val="24"/>
              </w:rPr>
              <w:t>нием объема расходов, которые осуществляются за счет субвенций, предоставляемых из бюджетов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pacing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Чушкина В.П. начальник ф</w:t>
            </w:r>
            <w:r w:rsidRPr="000F30A4">
              <w:rPr>
                <w:sz w:val="24"/>
                <w:szCs w:val="24"/>
              </w:rPr>
              <w:t>и</w:t>
            </w:r>
            <w:r w:rsidRPr="000F30A4">
              <w:rPr>
                <w:sz w:val="24"/>
                <w:szCs w:val="24"/>
              </w:rPr>
              <w:t>нансового управления г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2024 годы</w:t>
            </w:r>
          </w:p>
          <w:p w:rsidR="00DB1535" w:rsidRPr="000F30A4" w:rsidRDefault="00DB1535" w:rsidP="00DB1535">
            <w:pPr>
              <w:pStyle w:val="20"/>
              <w:spacing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Не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более</w:t>
            </w:r>
          </w:p>
          <w:p w:rsidR="00DB1535" w:rsidRPr="000F30A4" w:rsidRDefault="00DB1535" w:rsidP="00DB1535">
            <w:pPr>
              <w:pStyle w:val="20"/>
              <w:spacing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Не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более</w:t>
            </w:r>
          </w:p>
          <w:p w:rsidR="00DB1535" w:rsidRPr="000F30A4" w:rsidRDefault="00DB1535" w:rsidP="00DB1535">
            <w:pPr>
              <w:pStyle w:val="20"/>
              <w:spacing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2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Не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более</w:t>
            </w:r>
          </w:p>
          <w:p w:rsidR="00DB1535" w:rsidRPr="000F30A4" w:rsidRDefault="00DB1535" w:rsidP="00DB1535">
            <w:pPr>
              <w:pStyle w:val="20"/>
              <w:spacing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Не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22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более</w:t>
            </w:r>
          </w:p>
          <w:p w:rsidR="00DB1535" w:rsidRPr="000F30A4" w:rsidRDefault="00DB1535" w:rsidP="00DB1535">
            <w:pPr>
              <w:pStyle w:val="20"/>
              <w:spacing w:line="280" w:lineRule="exact"/>
              <w:ind w:left="22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1,1%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Не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более</w:t>
            </w:r>
          </w:p>
          <w:p w:rsidR="00DB1535" w:rsidRPr="000F30A4" w:rsidRDefault="00DB1535" w:rsidP="00DB1535">
            <w:pPr>
              <w:pStyle w:val="20"/>
              <w:spacing w:line="280" w:lineRule="exact"/>
              <w:ind w:left="20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1,2%</w:t>
            </w:r>
          </w:p>
        </w:tc>
      </w:tr>
      <w:tr w:rsidR="00DB1535" w:rsidRPr="000F30A4" w:rsidTr="0070779D">
        <w:trPr>
          <w:trHeight w:val="1501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right="132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Сохранение показателя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муниципального долга по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коммерческим заимствованиям в 2020-2024 годах на уровне, не превышающем 50 % объема доходов  бюджета Калтанского городского округа без учета безвозмездных поступлений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Чушкина В.П. начальник ф</w:t>
            </w:r>
            <w:r w:rsidRPr="000F30A4">
              <w:rPr>
                <w:sz w:val="24"/>
                <w:szCs w:val="24"/>
              </w:rPr>
              <w:t>и</w:t>
            </w:r>
            <w:r w:rsidRPr="000F30A4">
              <w:rPr>
                <w:sz w:val="24"/>
                <w:szCs w:val="24"/>
              </w:rPr>
              <w:t>нансового управления г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 xml:space="preserve"> </w:t>
            </w:r>
            <w:r w:rsidRPr="000F30A4">
              <w:rPr>
                <w:sz w:val="24"/>
                <w:szCs w:val="24"/>
              </w:rPr>
              <w:t>2024 годы</w:t>
            </w:r>
          </w:p>
          <w:p w:rsidR="00DB1535" w:rsidRPr="000F30A4" w:rsidRDefault="00DB1535" w:rsidP="00DB1535">
            <w:pPr>
              <w:pStyle w:val="20"/>
              <w:spacing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Не</w:t>
            </w:r>
          </w:p>
          <w:p w:rsidR="00DB1535" w:rsidRPr="000F30A4" w:rsidRDefault="00DB1535" w:rsidP="00DB1535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более</w:t>
            </w:r>
          </w:p>
          <w:p w:rsidR="00DB1535" w:rsidRPr="000F30A4" w:rsidRDefault="00DB1535" w:rsidP="00DB1535">
            <w:pPr>
              <w:pStyle w:val="20"/>
              <w:spacing w:line="280" w:lineRule="exact"/>
              <w:ind w:left="18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10 %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4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35" w:rsidRPr="000F30A4" w:rsidRDefault="00DB1535" w:rsidP="00DB1535">
            <w:pPr>
              <w:pStyle w:val="20"/>
              <w:ind w:left="1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0%</w:t>
            </w:r>
          </w:p>
        </w:tc>
      </w:tr>
      <w:tr w:rsidR="00010766" w:rsidRPr="000F30A4" w:rsidTr="0070779D">
        <w:trPr>
          <w:trHeight w:hRule="exact" w:val="1711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331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Мониторинг уровня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Чушкина В.П. начальник ф</w:t>
            </w:r>
            <w:r w:rsidRPr="000F30A4">
              <w:rPr>
                <w:sz w:val="24"/>
                <w:szCs w:val="24"/>
              </w:rPr>
              <w:t>и</w:t>
            </w:r>
            <w:r w:rsidRPr="000F30A4">
              <w:rPr>
                <w:sz w:val="24"/>
                <w:szCs w:val="24"/>
              </w:rPr>
              <w:t>нансового управления г</w:t>
            </w:r>
            <w:r w:rsidRPr="000F30A4">
              <w:rPr>
                <w:sz w:val="24"/>
                <w:szCs w:val="24"/>
              </w:rPr>
              <w:t>о</w:t>
            </w:r>
            <w:r w:rsidRPr="000F30A4">
              <w:rPr>
                <w:sz w:val="24"/>
                <w:szCs w:val="24"/>
              </w:rPr>
              <w:t>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010766" w:rsidRPr="000F30A4">
              <w:rPr>
                <w:sz w:val="24"/>
                <w:szCs w:val="24"/>
              </w:rPr>
              <w:t>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010766" w:rsidRPr="000F30A4" w:rsidTr="00DB1535">
        <w:trPr>
          <w:trHeight w:hRule="exact" w:val="2566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ind w:left="360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22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DB1535" w:rsidRDefault="00010766" w:rsidP="00DB1535">
            <w:pPr>
              <w:pStyle w:val="ac"/>
              <w:rPr>
                <w:rFonts w:ascii="Times New Roman" w:hAnsi="Times New Roman" w:cs="Times New Roman"/>
              </w:rPr>
            </w:pPr>
            <w:r w:rsidRPr="00DB1535">
              <w:rPr>
                <w:rFonts w:ascii="Times New Roman" w:hAnsi="Times New Roman" w:cs="Times New Roman"/>
              </w:rPr>
              <w:t xml:space="preserve">Проведение электронных аукционов </w:t>
            </w:r>
            <w:proofErr w:type="gramStart"/>
            <w:r w:rsidRPr="00DB1535">
              <w:rPr>
                <w:rFonts w:ascii="Times New Roman" w:hAnsi="Times New Roman" w:cs="Times New Roman"/>
              </w:rPr>
              <w:t>с целью обеспечения заключения государственных ко</w:t>
            </w:r>
            <w:r w:rsidRPr="00DB1535">
              <w:rPr>
                <w:rFonts w:ascii="Times New Roman" w:hAnsi="Times New Roman" w:cs="Times New Roman"/>
              </w:rPr>
              <w:t>н</w:t>
            </w:r>
            <w:r w:rsidRPr="00DB1535">
              <w:rPr>
                <w:rFonts w:ascii="Times New Roman" w:hAnsi="Times New Roman" w:cs="Times New Roman"/>
              </w:rPr>
              <w:t>трактов на оказание услуг по предоставлению кредитов от кредитных организаций по ставкам</w:t>
            </w:r>
            <w:proofErr w:type="gramEnd"/>
            <w:r w:rsidRPr="00DB1535">
              <w:rPr>
                <w:rFonts w:ascii="Times New Roman" w:hAnsi="Times New Roman" w:cs="Times New Roman"/>
              </w:rPr>
              <w:t xml:space="preserve"> на уровне не более чем уровень ключевой ставки Центрального банка Российской Федерации, увеличенный на 1% годовых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DB1535" w:rsidRDefault="00010766" w:rsidP="00DB1535">
            <w:pPr>
              <w:pStyle w:val="ac"/>
              <w:rPr>
                <w:rFonts w:ascii="Times New Roman" w:hAnsi="Times New Roman" w:cs="Times New Roman"/>
              </w:rPr>
            </w:pPr>
            <w:r w:rsidRPr="00DB1535">
              <w:rPr>
                <w:rFonts w:ascii="Times New Roman" w:hAnsi="Times New Roman" w:cs="Times New Roman"/>
              </w:rPr>
              <w:t>Горшкова А.И. заместитель главы КГО по экономике,</w:t>
            </w:r>
          </w:p>
          <w:p w:rsidR="00010766" w:rsidRPr="00DB1535" w:rsidRDefault="00010766" w:rsidP="00DB1535">
            <w:pPr>
              <w:pStyle w:val="ac"/>
              <w:rPr>
                <w:rFonts w:ascii="Times New Roman" w:hAnsi="Times New Roman" w:cs="Times New Roman"/>
              </w:rPr>
            </w:pPr>
            <w:r w:rsidRPr="00DB1535">
              <w:rPr>
                <w:rFonts w:ascii="Times New Roman" w:hAnsi="Times New Roman" w:cs="Times New Roman"/>
              </w:rPr>
              <w:t>Чушкина В.П. начальник ф</w:t>
            </w:r>
            <w:r w:rsidRPr="00DB1535">
              <w:rPr>
                <w:rFonts w:ascii="Times New Roman" w:hAnsi="Times New Roman" w:cs="Times New Roman"/>
              </w:rPr>
              <w:t>и</w:t>
            </w:r>
            <w:r w:rsidRPr="00DB1535">
              <w:rPr>
                <w:rFonts w:ascii="Times New Roman" w:hAnsi="Times New Roman" w:cs="Times New Roman"/>
              </w:rPr>
              <w:t>нансового управления г</w:t>
            </w:r>
            <w:r w:rsidRPr="00DB1535">
              <w:rPr>
                <w:rFonts w:ascii="Times New Roman" w:hAnsi="Times New Roman" w:cs="Times New Roman"/>
              </w:rPr>
              <w:t>о</w:t>
            </w:r>
            <w:r w:rsidRPr="00DB1535">
              <w:rPr>
                <w:rFonts w:ascii="Times New Roman" w:hAnsi="Times New Roman" w:cs="Times New Roman"/>
              </w:rPr>
              <w:t>рода Калтан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0F30A4" w:rsidRDefault="00DB1535" w:rsidP="00DB1535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010766" w:rsidRPr="000F30A4">
              <w:rPr>
                <w:sz w:val="24"/>
                <w:szCs w:val="24"/>
              </w:rPr>
              <w:t>2024 годы (постоянно)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66" w:rsidRPr="000F30A4" w:rsidRDefault="00010766" w:rsidP="00DB153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F30A4">
              <w:rPr>
                <w:sz w:val="24"/>
                <w:szCs w:val="24"/>
              </w:rPr>
              <w:t>да</w:t>
            </w:r>
          </w:p>
        </w:tc>
      </w:tr>
      <w:tr w:rsidR="00010766" w:rsidRPr="000F30A4" w:rsidTr="0070779D">
        <w:trPr>
          <w:trHeight w:hRule="exact" w:val="414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70779D" w:rsidRDefault="00010766" w:rsidP="00E35BFF">
            <w:pPr>
              <w:rPr>
                <w:rFonts w:ascii="Times New Roman" w:hAnsi="Times New Roman" w:cs="Times New Roman"/>
                <w:b/>
              </w:rPr>
            </w:pPr>
            <w:r w:rsidRPr="0070779D">
              <w:rPr>
                <w:rFonts w:ascii="Times New Roman" w:hAnsi="Times New Roman" w:cs="Times New Roman"/>
                <w:b/>
              </w:rPr>
              <w:t>Бюджетный эффект мероприятий по совершенствованию долговой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70779D" w:rsidRDefault="00010766" w:rsidP="0070779D">
            <w:pPr>
              <w:pStyle w:val="20"/>
              <w:shd w:val="clear" w:color="auto" w:fill="auto"/>
              <w:spacing w:before="0" w:line="28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70779D" w:rsidRDefault="00010766" w:rsidP="0070779D">
            <w:pPr>
              <w:pStyle w:val="20"/>
              <w:shd w:val="clear" w:color="auto" w:fill="auto"/>
              <w:spacing w:before="0" w:line="28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70779D" w:rsidRDefault="00B54C11" w:rsidP="0070779D">
            <w:pPr>
              <w:pStyle w:val="20"/>
              <w:shd w:val="clear" w:color="auto" w:fill="auto"/>
              <w:spacing w:before="0" w:line="28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66" w:rsidRPr="0070779D" w:rsidRDefault="00B54C11" w:rsidP="0070779D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66" w:rsidRPr="0070779D" w:rsidRDefault="00B54C11" w:rsidP="0070779D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0</w:t>
            </w:r>
          </w:p>
        </w:tc>
      </w:tr>
      <w:tr w:rsidR="00010766" w:rsidRPr="000F30A4" w:rsidTr="0070779D">
        <w:trPr>
          <w:trHeight w:hRule="exact" w:val="562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766" w:rsidRPr="0070779D" w:rsidRDefault="00010766" w:rsidP="0070779D">
            <w:pPr>
              <w:rPr>
                <w:rFonts w:ascii="Times New Roman" w:hAnsi="Times New Roman" w:cs="Times New Roman"/>
                <w:b/>
              </w:rPr>
            </w:pPr>
            <w:r w:rsidRPr="0070779D">
              <w:rPr>
                <w:rFonts w:ascii="Times New Roman" w:hAnsi="Times New Roman" w:cs="Times New Roman"/>
                <w:b/>
              </w:rPr>
              <w:t>Общий бюджетный эффект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766" w:rsidRPr="0070779D" w:rsidRDefault="00CD0448" w:rsidP="0070779D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5810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766" w:rsidRPr="0070779D" w:rsidRDefault="00CD0448" w:rsidP="0070779D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6295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766" w:rsidRPr="0070779D" w:rsidRDefault="00CD0448" w:rsidP="0070779D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6470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766" w:rsidRPr="0070779D" w:rsidRDefault="00CD0448" w:rsidP="0070779D">
            <w:pPr>
              <w:pStyle w:val="20"/>
              <w:shd w:val="clear" w:color="auto" w:fill="auto"/>
              <w:spacing w:before="0" w:line="22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6650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66" w:rsidRPr="0070779D" w:rsidRDefault="00CD0448" w:rsidP="0070779D">
            <w:pPr>
              <w:pStyle w:val="20"/>
              <w:shd w:val="clear" w:color="auto" w:fill="auto"/>
              <w:spacing w:before="0" w:line="22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70779D">
              <w:rPr>
                <w:b/>
                <w:sz w:val="24"/>
                <w:szCs w:val="24"/>
              </w:rPr>
              <w:t>6930</w:t>
            </w:r>
          </w:p>
        </w:tc>
      </w:tr>
    </w:tbl>
    <w:p w:rsidR="00BB559B" w:rsidRPr="000F30A4" w:rsidRDefault="00BB559B"/>
    <w:sectPr w:rsidR="00BB559B" w:rsidRPr="000F30A4" w:rsidSect="00BB55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07" w:rsidRDefault="00FB4207" w:rsidP="00BB559B">
      <w:r>
        <w:separator/>
      </w:r>
    </w:p>
  </w:endnote>
  <w:endnote w:type="continuationSeparator" w:id="0">
    <w:p w:rsidR="00FB4207" w:rsidRDefault="00FB4207" w:rsidP="00B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07" w:rsidRDefault="00FB4207"/>
  </w:footnote>
  <w:footnote w:type="continuationSeparator" w:id="0">
    <w:p w:rsidR="00FB4207" w:rsidRDefault="00FB42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02"/>
    <w:multiLevelType w:val="multilevel"/>
    <w:tmpl w:val="9302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06C31"/>
    <w:multiLevelType w:val="hybridMultilevel"/>
    <w:tmpl w:val="CC20632A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221393B"/>
    <w:multiLevelType w:val="hybridMultilevel"/>
    <w:tmpl w:val="D320F274"/>
    <w:lvl w:ilvl="0" w:tplc="0AD8543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2F43FDD"/>
    <w:multiLevelType w:val="hybridMultilevel"/>
    <w:tmpl w:val="919466DE"/>
    <w:lvl w:ilvl="0" w:tplc="7EB67918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7E30"/>
    <w:multiLevelType w:val="hybridMultilevel"/>
    <w:tmpl w:val="A57A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4922AE"/>
    <w:multiLevelType w:val="multilevel"/>
    <w:tmpl w:val="31304BF2"/>
    <w:lvl w:ilvl="0">
      <w:start w:val="2018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A72B4"/>
    <w:multiLevelType w:val="multilevel"/>
    <w:tmpl w:val="5916F77E"/>
    <w:lvl w:ilvl="0">
      <w:start w:val="4"/>
      <w:numFmt w:val="decimal"/>
      <w:lvlText w:val="78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F76FB"/>
    <w:multiLevelType w:val="multilevel"/>
    <w:tmpl w:val="BE7C1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E25BE"/>
    <w:multiLevelType w:val="multilevel"/>
    <w:tmpl w:val="432ECD28"/>
    <w:lvl w:ilvl="0">
      <w:start w:val="4"/>
      <w:numFmt w:val="decimal"/>
      <w:lvlText w:val="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13DEB"/>
    <w:multiLevelType w:val="multilevel"/>
    <w:tmpl w:val="1FF0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E2F12"/>
    <w:multiLevelType w:val="multilevel"/>
    <w:tmpl w:val="1C02F60E"/>
    <w:lvl w:ilvl="0">
      <w:numFmt w:val="decimal"/>
      <w:lvlText w:val="4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2719A"/>
    <w:multiLevelType w:val="multilevel"/>
    <w:tmpl w:val="E78ED038"/>
    <w:lvl w:ilvl="0">
      <w:start w:val="2016"/>
      <w:numFmt w:val="decimal"/>
      <w:lvlText w:val="0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140AB"/>
    <w:multiLevelType w:val="multilevel"/>
    <w:tmpl w:val="2892CC5C"/>
    <w:lvl w:ilvl="0">
      <w:start w:val="4"/>
      <w:numFmt w:val="decimal"/>
      <w:lvlText w:val="4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64CF3"/>
    <w:multiLevelType w:val="hybridMultilevel"/>
    <w:tmpl w:val="4BF45E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232F26A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E55CF"/>
    <w:multiLevelType w:val="hybridMultilevel"/>
    <w:tmpl w:val="3BFA57DA"/>
    <w:lvl w:ilvl="0" w:tplc="16FE728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F804230"/>
    <w:multiLevelType w:val="multilevel"/>
    <w:tmpl w:val="F9980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972AC"/>
    <w:multiLevelType w:val="multilevel"/>
    <w:tmpl w:val="E79E46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E230E"/>
    <w:multiLevelType w:val="multilevel"/>
    <w:tmpl w:val="30DAA1C8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115D5"/>
    <w:multiLevelType w:val="multilevel"/>
    <w:tmpl w:val="64F0A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92B60"/>
    <w:multiLevelType w:val="multilevel"/>
    <w:tmpl w:val="5B60F9B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3E59A1"/>
    <w:multiLevelType w:val="multilevel"/>
    <w:tmpl w:val="A282CD22"/>
    <w:lvl w:ilvl="0">
      <w:start w:val="2018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AD3FD5"/>
    <w:multiLevelType w:val="multilevel"/>
    <w:tmpl w:val="29481B0E"/>
    <w:lvl w:ilvl="0">
      <w:start w:val="2016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24395"/>
    <w:multiLevelType w:val="hybridMultilevel"/>
    <w:tmpl w:val="D90404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BCC67C8">
      <w:start w:val="1"/>
      <w:numFmt w:val="decimal"/>
      <w:lvlText w:val="1.%2."/>
      <w:lvlJc w:val="left"/>
      <w:pPr>
        <w:ind w:left="1212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5592F"/>
    <w:multiLevelType w:val="hybridMultilevel"/>
    <w:tmpl w:val="D95A0DEE"/>
    <w:lvl w:ilvl="0" w:tplc="004E017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2EB5901"/>
    <w:multiLevelType w:val="hybridMultilevel"/>
    <w:tmpl w:val="F9C21400"/>
    <w:lvl w:ilvl="0" w:tplc="7EB67918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D87A5E96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23151"/>
    <w:multiLevelType w:val="multilevel"/>
    <w:tmpl w:val="54E437AE"/>
    <w:lvl w:ilvl="0">
      <w:start w:val="2017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70076"/>
    <w:multiLevelType w:val="multilevel"/>
    <w:tmpl w:val="A6B4E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244E74"/>
    <w:multiLevelType w:val="multilevel"/>
    <w:tmpl w:val="F22C386A"/>
    <w:lvl w:ilvl="0">
      <w:start w:val="2019"/>
      <w:numFmt w:val="decimal"/>
      <w:lvlText w:val="01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CE2ECB"/>
    <w:multiLevelType w:val="hybridMultilevel"/>
    <w:tmpl w:val="96560D74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F0912"/>
    <w:multiLevelType w:val="multilevel"/>
    <w:tmpl w:val="6FDE2BB6"/>
    <w:lvl w:ilvl="0">
      <w:numFmt w:val="decimal"/>
      <w:lvlText w:val="4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F2714D"/>
    <w:multiLevelType w:val="hybridMultilevel"/>
    <w:tmpl w:val="FCFA90A0"/>
    <w:lvl w:ilvl="0" w:tplc="5394C4A2">
      <w:start w:val="1"/>
      <w:numFmt w:val="decimal"/>
      <w:lvlText w:val="%1."/>
      <w:lvlJc w:val="left"/>
      <w:pPr>
        <w:ind w:left="6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1">
    <w:nsid w:val="61F7165F"/>
    <w:multiLevelType w:val="hybridMultilevel"/>
    <w:tmpl w:val="BB70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65378">
      <w:start w:val="1"/>
      <w:numFmt w:val="decimal"/>
      <w:lvlText w:val="3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1B6D"/>
    <w:multiLevelType w:val="hybridMultilevel"/>
    <w:tmpl w:val="B10CA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E659C5"/>
    <w:multiLevelType w:val="multilevel"/>
    <w:tmpl w:val="2C96E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0B04AF"/>
    <w:multiLevelType w:val="hybridMultilevel"/>
    <w:tmpl w:val="66E00C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232F26A">
      <w:start w:val="1"/>
      <w:numFmt w:val="decimal"/>
      <w:lvlText w:val="3.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037C2"/>
    <w:multiLevelType w:val="hybridMultilevel"/>
    <w:tmpl w:val="3CF4C144"/>
    <w:lvl w:ilvl="0" w:tplc="2E94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61B4B"/>
    <w:multiLevelType w:val="multilevel"/>
    <w:tmpl w:val="9FE45692"/>
    <w:lvl w:ilvl="0">
      <w:start w:val="2019"/>
      <w:numFmt w:val="decimal"/>
      <w:lvlText w:val="01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C3D9B"/>
    <w:multiLevelType w:val="multilevel"/>
    <w:tmpl w:val="48FC70EA"/>
    <w:lvl w:ilvl="0">
      <w:start w:val="4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8B7B19"/>
    <w:multiLevelType w:val="multilevel"/>
    <w:tmpl w:val="96A26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91402F"/>
    <w:multiLevelType w:val="multilevel"/>
    <w:tmpl w:val="F3F6C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36D87"/>
    <w:multiLevelType w:val="hybridMultilevel"/>
    <w:tmpl w:val="64E8790E"/>
    <w:lvl w:ilvl="0" w:tplc="14AECCB8">
      <w:start w:val="4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5"/>
  </w:num>
  <w:num w:numId="5">
    <w:abstractNumId w:val="0"/>
  </w:num>
  <w:num w:numId="6">
    <w:abstractNumId w:val="26"/>
  </w:num>
  <w:num w:numId="7">
    <w:abstractNumId w:val="19"/>
  </w:num>
  <w:num w:numId="8">
    <w:abstractNumId w:val="33"/>
  </w:num>
  <w:num w:numId="9">
    <w:abstractNumId w:val="11"/>
  </w:num>
  <w:num w:numId="10">
    <w:abstractNumId w:val="21"/>
  </w:num>
  <w:num w:numId="11">
    <w:abstractNumId w:val="6"/>
  </w:num>
  <w:num w:numId="12">
    <w:abstractNumId w:val="12"/>
  </w:num>
  <w:num w:numId="13">
    <w:abstractNumId w:val="15"/>
  </w:num>
  <w:num w:numId="14">
    <w:abstractNumId w:val="38"/>
  </w:num>
  <w:num w:numId="15">
    <w:abstractNumId w:val="37"/>
  </w:num>
  <w:num w:numId="16">
    <w:abstractNumId w:val="8"/>
  </w:num>
  <w:num w:numId="17">
    <w:abstractNumId w:val="7"/>
  </w:num>
  <w:num w:numId="18">
    <w:abstractNumId w:val="9"/>
  </w:num>
  <w:num w:numId="19">
    <w:abstractNumId w:val="29"/>
  </w:num>
  <w:num w:numId="20">
    <w:abstractNumId w:val="10"/>
  </w:num>
  <w:num w:numId="21">
    <w:abstractNumId w:val="39"/>
  </w:num>
  <w:num w:numId="22">
    <w:abstractNumId w:val="25"/>
  </w:num>
  <w:num w:numId="23">
    <w:abstractNumId w:val="17"/>
  </w:num>
  <w:num w:numId="24">
    <w:abstractNumId w:val="36"/>
  </w:num>
  <w:num w:numId="25">
    <w:abstractNumId w:val="27"/>
  </w:num>
  <w:num w:numId="26">
    <w:abstractNumId w:val="32"/>
  </w:num>
  <w:num w:numId="27">
    <w:abstractNumId w:val="40"/>
  </w:num>
  <w:num w:numId="28">
    <w:abstractNumId w:val="23"/>
  </w:num>
  <w:num w:numId="29">
    <w:abstractNumId w:val="2"/>
  </w:num>
  <w:num w:numId="30">
    <w:abstractNumId w:val="35"/>
  </w:num>
  <w:num w:numId="31">
    <w:abstractNumId w:val="22"/>
  </w:num>
  <w:num w:numId="32">
    <w:abstractNumId w:val="31"/>
  </w:num>
  <w:num w:numId="33">
    <w:abstractNumId w:val="3"/>
  </w:num>
  <w:num w:numId="34">
    <w:abstractNumId w:val="24"/>
  </w:num>
  <w:num w:numId="35">
    <w:abstractNumId w:val="13"/>
  </w:num>
  <w:num w:numId="36">
    <w:abstractNumId w:val="1"/>
  </w:num>
  <w:num w:numId="37">
    <w:abstractNumId w:val="30"/>
  </w:num>
  <w:num w:numId="38">
    <w:abstractNumId w:val="34"/>
  </w:num>
  <w:num w:numId="39">
    <w:abstractNumId w:val="4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559B"/>
    <w:rsid w:val="00010766"/>
    <w:rsid w:val="00050429"/>
    <w:rsid w:val="000602E9"/>
    <w:rsid w:val="00073E1B"/>
    <w:rsid w:val="00086469"/>
    <w:rsid w:val="00096EE9"/>
    <w:rsid w:val="000A4A8A"/>
    <w:rsid w:val="000B1CC4"/>
    <w:rsid w:val="000C1D14"/>
    <w:rsid w:val="000F0BED"/>
    <w:rsid w:val="000F30A4"/>
    <w:rsid w:val="00104EE2"/>
    <w:rsid w:val="00127194"/>
    <w:rsid w:val="0016560A"/>
    <w:rsid w:val="00172D0B"/>
    <w:rsid w:val="001765C7"/>
    <w:rsid w:val="00183C10"/>
    <w:rsid w:val="001B44A0"/>
    <w:rsid w:val="001B6D99"/>
    <w:rsid w:val="001D6CF1"/>
    <w:rsid w:val="001D737F"/>
    <w:rsid w:val="001E3166"/>
    <w:rsid w:val="001E5F6D"/>
    <w:rsid w:val="00215FB0"/>
    <w:rsid w:val="00227363"/>
    <w:rsid w:val="00252000"/>
    <w:rsid w:val="00264024"/>
    <w:rsid w:val="00275278"/>
    <w:rsid w:val="0028197D"/>
    <w:rsid w:val="002826B0"/>
    <w:rsid w:val="00290984"/>
    <w:rsid w:val="00296CD2"/>
    <w:rsid w:val="00296E2C"/>
    <w:rsid w:val="002B5948"/>
    <w:rsid w:val="002D4038"/>
    <w:rsid w:val="002D508E"/>
    <w:rsid w:val="002E60C3"/>
    <w:rsid w:val="002F0D88"/>
    <w:rsid w:val="00310DC9"/>
    <w:rsid w:val="00334601"/>
    <w:rsid w:val="0034250D"/>
    <w:rsid w:val="0035589D"/>
    <w:rsid w:val="00361774"/>
    <w:rsid w:val="00365D6B"/>
    <w:rsid w:val="0038073B"/>
    <w:rsid w:val="00387D5A"/>
    <w:rsid w:val="003A21F8"/>
    <w:rsid w:val="003B1FB7"/>
    <w:rsid w:val="003B47FA"/>
    <w:rsid w:val="003B73A3"/>
    <w:rsid w:val="003C0B2C"/>
    <w:rsid w:val="003E1452"/>
    <w:rsid w:val="003E6DE6"/>
    <w:rsid w:val="003E6EA8"/>
    <w:rsid w:val="0040184C"/>
    <w:rsid w:val="00401B8A"/>
    <w:rsid w:val="004173A2"/>
    <w:rsid w:val="00431998"/>
    <w:rsid w:val="00434E78"/>
    <w:rsid w:val="00451AFC"/>
    <w:rsid w:val="004760E7"/>
    <w:rsid w:val="00481AB8"/>
    <w:rsid w:val="00490D1A"/>
    <w:rsid w:val="004A1C24"/>
    <w:rsid w:val="004B07B5"/>
    <w:rsid w:val="004B1CCD"/>
    <w:rsid w:val="004B4B60"/>
    <w:rsid w:val="004C0C1C"/>
    <w:rsid w:val="004C0F72"/>
    <w:rsid w:val="004F169E"/>
    <w:rsid w:val="00500A56"/>
    <w:rsid w:val="00524A4D"/>
    <w:rsid w:val="005433F7"/>
    <w:rsid w:val="00545499"/>
    <w:rsid w:val="00551D51"/>
    <w:rsid w:val="00565B53"/>
    <w:rsid w:val="005666F2"/>
    <w:rsid w:val="00577215"/>
    <w:rsid w:val="00584107"/>
    <w:rsid w:val="00596BA7"/>
    <w:rsid w:val="005976A8"/>
    <w:rsid w:val="005D47F0"/>
    <w:rsid w:val="005E13BC"/>
    <w:rsid w:val="005E3E10"/>
    <w:rsid w:val="00613E72"/>
    <w:rsid w:val="00653502"/>
    <w:rsid w:val="00657A8D"/>
    <w:rsid w:val="0067000B"/>
    <w:rsid w:val="0067425D"/>
    <w:rsid w:val="00691C60"/>
    <w:rsid w:val="006A770A"/>
    <w:rsid w:val="006B6769"/>
    <w:rsid w:val="006C04AB"/>
    <w:rsid w:val="006C1C44"/>
    <w:rsid w:val="006E1B17"/>
    <w:rsid w:val="00704CC5"/>
    <w:rsid w:val="0070779D"/>
    <w:rsid w:val="007079E1"/>
    <w:rsid w:val="007167AB"/>
    <w:rsid w:val="007254BF"/>
    <w:rsid w:val="0074196F"/>
    <w:rsid w:val="007803F2"/>
    <w:rsid w:val="007A3A4A"/>
    <w:rsid w:val="007B0C7A"/>
    <w:rsid w:val="007B6A66"/>
    <w:rsid w:val="007C0C58"/>
    <w:rsid w:val="007D09F4"/>
    <w:rsid w:val="007D3FB4"/>
    <w:rsid w:val="007E5052"/>
    <w:rsid w:val="007F1A92"/>
    <w:rsid w:val="007F4B1B"/>
    <w:rsid w:val="008115FE"/>
    <w:rsid w:val="00842891"/>
    <w:rsid w:val="00842FBF"/>
    <w:rsid w:val="00864FEF"/>
    <w:rsid w:val="0086508C"/>
    <w:rsid w:val="008706F8"/>
    <w:rsid w:val="00883F06"/>
    <w:rsid w:val="00891084"/>
    <w:rsid w:val="008A16E7"/>
    <w:rsid w:val="008B34B5"/>
    <w:rsid w:val="008B4D1D"/>
    <w:rsid w:val="008D27CE"/>
    <w:rsid w:val="008E4DF0"/>
    <w:rsid w:val="008E6C3C"/>
    <w:rsid w:val="00901C22"/>
    <w:rsid w:val="00902211"/>
    <w:rsid w:val="00910966"/>
    <w:rsid w:val="009154A3"/>
    <w:rsid w:val="009445F6"/>
    <w:rsid w:val="009578FC"/>
    <w:rsid w:val="00963FE0"/>
    <w:rsid w:val="009643EF"/>
    <w:rsid w:val="00964995"/>
    <w:rsid w:val="00966A9D"/>
    <w:rsid w:val="009864C7"/>
    <w:rsid w:val="009A2536"/>
    <w:rsid w:val="009B65E9"/>
    <w:rsid w:val="009D1AB4"/>
    <w:rsid w:val="009E18D8"/>
    <w:rsid w:val="00A05937"/>
    <w:rsid w:val="00A07560"/>
    <w:rsid w:val="00A07E84"/>
    <w:rsid w:val="00A172F5"/>
    <w:rsid w:val="00A26E50"/>
    <w:rsid w:val="00A30968"/>
    <w:rsid w:val="00A46775"/>
    <w:rsid w:val="00A5032F"/>
    <w:rsid w:val="00A654FB"/>
    <w:rsid w:val="00A657DA"/>
    <w:rsid w:val="00A735DF"/>
    <w:rsid w:val="00A83DA4"/>
    <w:rsid w:val="00A84F70"/>
    <w:rsid w:val="00A939C4"/>
    <w:rsid w:val="00AA18A2"/>
    <w:rsid w:val="00AC7FED"/>
    <w:rsid w:val="00AD6C8E"/>
    <w:rsid w:val="00AD7632"/>
    <w:rsid w:val="00AE1235"/>
    <w:rsid w:val="00AE195C"/>
    <w:rsid w:val="00AE3797"/>
    <w:rsid w:val="00AF7210"/>
    <w:rsid w:val="00B12886"/>
    <w:rsid w:val="00B30832"/>
    <w:rsid w:val="00B33068"/>
    <w:rsid w:val="00B46851"/>
    <w:rsid w:val="00B52626"/>
    <w:rsid w:val="00B54C11"/>
    <w:rsid w:val="00B749C4"/>
    <w:rsid w:val="00B918B1"/>
    <w:rsid w:val="00B94B0A"/>
    <w:rsid w:val="00B96AB5"/>
    <w:rsid w:val="00BB559B"/>
    <w:rsid w:val="00BC4808"/>
    <w:rsid w:val="00BC6DA9"/>
    <w:rsid w:val="00BD3198"/>
    <w:rsid w:val="00BD6205"/>
    <w:rsid w:val="00BE3945"/>
    <w:rsid w:val="00C05EDC"/>
    <w:rsid w:val="00C14114"/>
    <w:rsid w:val="00C32C73"/>
    <w:rsid w:val="00C43ABA"/>
    <w:rsid w:val="00C5203A"/>
    <w:rsid w:val="00C86BFA"/>
    <w:rsid w:val="00CA2369"/>
    <w:rsid w:val="00CA2492"/>
    <w:rsid w:val="00CB51BD"/>
    <w:rsid w:val="00CC2E41"/>
    <w:rsid w:val="00CC5B79"/>
    <w:rsid w:val="00CD0448"/>
    <w:rsid w:val="00CE5016"/>
    <w:rsid w:val="00CE5E5B"/>
    <w:rsid w:val="00CF6BC4"/>
    <w:rsid w:val="00D040B2"/>
    <w:rsid w:val="00D2326C"/>
    <w:rsid w:val="00D3450F"/>
    <w:rsid w:val="00D359DB"/>
    <w:rsid w:val="00D3637E"/>
    <w:rsid w:val="00D366CC"/>
    <w:rsid w:val="00D44B4F"/>
    <w:rsid w:val="00D577CC"/>
    <w:rsid w:val="00D665D7"/>
    <w:rsid w:val="00D71E0E"/>
    <w:rsid w:val="00D76F41"/>
    <w:rsid w:val="00D8049B"/>
    <w:rsid w:val="00DA0430"/>
    <w:rsid w:val="00DA0E9E"/>
    <w:rsid w:val="00DB1535"/>
    <w:rsid w:val="00DC05E7"/>
    <w:rsid w:val="00DD1DEB"/>
    <w:rsid w:val="00DE0289"/>
    <w:rsid w:val="00E10750"/>
    <w:rsid w:val="00E1272C"/>
    <w:rsid w:val="00E17C85"/>
    <w:rsid w:val="00E271D7"/>
    <w:rsid w:val="00E35BFF"/>
    <w:rsid w:val="00E70357"/>
    <w:rsid w:val="00E71142"/>
    <w:rsid w:val="00E83EAB"/>
    <w:rsid w:val="00E93C0E"/>
    <w:rsid w:val="00EA695C"/>
    <w:rsid w:val="00ED048B"/>
    <w:rsid w:val="00ED0FAD"/>
    <w:rsid w:val="00ED37D6"/>
    <w:rsid w:val="00ED61E9"/>
    <w:rsid w:val="00EE49F0"/>
    <w:rsid w:val="00EE594D"/>
    <w:rsid w:val="00EE7840"/>
    <w:rsid w:val="00F13DE3"/>
    <w:rsid w:val="00F345D3"/>
    <w:rsid w:val="00F44F78"/>
    <w:rsid w:val="00F46063"/>
    <w:rsid w:val="00F7651C"/>
    <w:rsid w:val="00F9433B"/>
    <w:rsid w:val="00FB3BB0"/>
    <w:rsid w:val="00FB4207"/>
    <w:rsid w:val="00FB5CF3"/>
    <w:rsid w:val="00FB6D65"/>
    <w:rsid w:val="00FC620A"/>
    <w:rsid w:val="00FC74FE"/>
    <w:rsid w:val="00FC76B4"/>
    <w:rsid w:val="00FD529D"/>
    <w:rsid w:val="00FD5F70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5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59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7pt3pt">
    <w:name w:val="Заголовок №1 + 17 pt;Полужирный;Интервал 3 pt"/>
    <w:basedOn w:val="1"/>
    <w:rsid w:val="00BB5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B5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BB5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5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BB5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B559B"/>
    <w:pPr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BB559B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BB559B"/>
    <w:pPr>
      <w:shd w:val="clear" w:color="auto" w:fill="FFFFFF"/>
      <w:spacing w:before="360"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B559B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B55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BB55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173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F70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4760E7"/>
    <w:rPr>
      <w:color w:val="000000"/>
    </w:rPr>
  </w:style>
  <w:style w:type="character" w:styleId="ad">
    <w:name w:val="Emphasis"/>
    <w:basedOn w:val="a0"/>
    <w:uiPriority w:val="20"/>
    <w:qFormat/>
    <w:rsid w:val="00476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B3FC-750F-451D-BD9B-3CD4BA3C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Лосицкая Мария Дмитриевна</cp:lastModifiedBy>
  <cp:revision>2</cp:revision>
  <cp:lastPrinted>2020-02-05T04:14:00Z</cp:lastPrinted>
  <dcterms:created xsi:type="dcterms:W3CDTF">2020-03-02T02:24:00Z</dcterms:created>
  <dcterms:modified xsi:type="dcterms:W3CDTF">2020-03-02T02:24:00Z</dcterms:modified>
</cp:coreProperties>
</file>