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9" w:rsidRPr="00306A49" w:rsidRDefault="00B50492" w:rsidP="0080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B50492">
        <w:rPr>
          <w:rFonts w:ascii="Times New Roman" w:eastAsia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gerb" style="position:absolute;left:0;text-align:left;margin-left:207pt;margin-top:-18pt;width:54pt;height:68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0 0 0 20413 9000 21363 12000 21363 21000 20413 21000 0 0 0" o:allowoverlap="f">
            <v:imagedata r:id="rId6" o:title="gerb"/>
            <w10:wrap type="tight"/>
          </v:shape>
        </w:pict>
      </w:r>
    </w:p>
    <w:p w:rsidR="000A620D" w:rsidRPr="00306A49" w:rsidRDefault="000A620D" w:rsidP="000A6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20D" w:rsidRPr="00306A49" w:rsidRDefault="000A620D" w:rsidP="000A620D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620D" w:rsidRPr="005E0CE2" w:rsidRDefault="000A620D" w:rsidP="000A620D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0A620D" w:rsidRPr="00306A49" w:rsidRDefault="000A620D" w:rsidP="000A62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620D" w:rsidRPr="00306A49" w:rsidRDefault="000A620D" w:rsidP="000A620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30.10.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</w:t>
        </w:r>
        <w:r w:rsidRPr="00306A49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306A49">
        <w:rPr>
          <w:rFonts w:ascii="Times New Roman" w:hAnsi="Times New Roman"/>
          <w:sz w:val="28"/>
          <w:szCs w:val="28"/>
          <w:lang w:eastAsia="ru-RU"/>
        </w:rPr>
        <w:t>.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234-п</w:t>
      </w:r>
    </w:p>
    <w:p w:rsidR="000A620D" w:rsidRPr="00306A49" w:rsidRDefault="000A620D" w:rsidP="000A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620D" w:rsidRDefault="000A620D" w:rsidP="005E0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i/>
          <w:sz w:val="28"/>
          <w:szCs w:val="28"/>
        </w:rPr>
        <w:t xml:space="preserve">ую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54440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Pr="00954440">
        <w:rPr>
          <w:rFonts w:ascii="Times New Roman" w:hAnsi="Times New Roman"/>
          <w:b/>
          <w:i/>
          <w:sz w:val="28"/>
          <w:szCs w:val="28"/>
        </w:rPr>
        <w:t xml:space="preserve"> городского округа» на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54440">
        <w:rPr>
          <w:rFonts w:ascii="Times New Roman" w:hAnsi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954440">
        <w:rPr>
          <w:rFonts w:ascii="Times New Roman" w:hAnsi="Times New Roman"/>
          <w:b/>
          <w:i/>
          <w:sz w:val="28"/>
          <w:szCs w:val="28"/>
        </w:rPr>
        <w:t>г.</w:t>
      </w:r>
    </w:p>
    <w:p w:rsidR="005E0CE2" w:rsidRPr="008664FF" w:rsidRDefault="005E0CE2" w:rsidP="005E0C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0CE2" w:rsidRPr="008664FF" w:rsidRDefault="005E0CE2" w:rsidP="005E0C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20D" w:rsidRDefault="000A620D" w:rsidP="005E0CE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E3232C">
        <w:rPr>
          <w:b w:val="0"/>
          <w:sz w:val="28"/>
          <w:szCs w:val="28"/>
        </w:rPr>
        <w:t xml:space="preserve">На основании постановлений администрации </w:t>
      </w:r>
      <w:proofErr w:type="spellStart"/>
      <w:r w:rsidRPr="00E3232C">
        <w:rPr>
          <w:b w:val="0"/>
          <w:sz w:val="28"/>
          <w:szCs w:val="28"/>
        </w:rPr>
        <w:t>Калтанского</w:t>
      </w:r>
      <w:proofErr w:type="spellEnd"/>
      <w:r w:rsidRPr="00E3232C">
        <w:rPr>
          <w:b w:val="0"/>
          <w:sz w:val="28"/>
          <w:szCs w:val="28"/>
        </w:rPr>
        <w:t xml:space="preserve"> городского округа от </w:t>
      </w:r>
      <w:r>
        <w:rPr>
          <w:b w:val="0"/>
          <w:sz w:val="28"/>
          <w:szCs w:val="28"/>
        </w:rPr>
        <w:t>30.10.2015г.</w:t>
      </w:r>
      <w:r w:rsidRPr="00E3232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227/1</w:t>
      </w:r>
      <w:r w:rsidRPr="00E3232C">
        <w:rPr>
          <w:b w:val="0"/>
          <w:sz w:val="28"/>
          <w:szCs w:val="28"/>
        </w:rPr>
        <w:t>-п «</w:t>
      </w:r>
      <w:r>
        <w:rPr>
          <w:b w:val="0"/>
          <w:sz w:val="28"/>
          <w:szCs w:val="28"/>
        </w:rPr>
        <w:t>О внесении изменений в</w:t>
      </w:r>
      <w:r w:rsidRPr="00E3232C">
        <w:rPr>
          <w:b w:val="0"/>
          <w:sz w:val="28"/>
          <w:szCs w:val="28"/>
        </w:rPr>
        <w:t xml:space="preserve"> реестр муниципальных программ рекомендуемых к финансированию на территории </w:t>
      </w:r>
      <w:proofErr w:type="spellStart"/>
      <w:r w:rsidRPr="00E3232C">
        <w:rPr>
          <w:b w:val="0"/>
          <w:sz w:val="28"/>
          <w:szCs w:val="28"/>
        </w:rPr>
        <w:t>Калтанского</w:t>
      </w:r>
      <w:proofErr w:type="spellEnd"/>
      <w:r w:rsidRPr="00E3232C">
        <w:rPr>
          <w:b w:val="0"/>
          <w:sz w:val="28"/>
          <w:szCs w:val="28"/>
        </w:rPr>
        <w:t xml:space="preserve"> городского округа в 2016 году» </w:t>
      </w:r>
      <w:r>
        <w:rPr>
          <w:b w:val="0"/>
          <w:sz w:val="28"/>
          <w:szCs w:val="28"/>
        </w:rPr>
        <w:t xml:space="preserve"> и от </w:t>
      </w:r>
      <w:r w:rsidRPr="00E3232C">
        <w:rPr>
          <w:b w:val="0"/>
          <w:sz w:val="28"/>
          <w:szCs w:val="28"/>
        </w:rPr>
        <w:t>08.08.2014г. № 216-п  (в ред</w:t>
      </w:r>
      <w:r>
        <w:rPr>
          <w:b w:val="0"/>
          <w:sz w:val="28"/>
          <w:szCs w:val="28"/>
        </w:rPr>
        <w:t>.</w:t>
      </w:r>
      <w:r w:rsidRPr="00E3232C">
        <w:rPr>
          <w:b w:val="0"/>
          <w:sz w:val="28"/>
          <w:szCs w:val="28"/>
        </w:rPr>
        <w:t xml:space="preserve"> от 04.09.2014г.) «Об</w:t>
      </w:r>
      <w:r>
        <w:rPr>
          <w:b w:val="0"/>
          <w:sz w:val="28"/>
          <w:szCs w:val="28"/>
        </w:rPr>
        <w:t xml:space="preserve"> утверждении Положения о порядке разработки и реализации муниципальных программ </w:t>
      </w:r>
      <w:proofErr w:type="spellStart"/>
      <w:r>
        <w:rPr>
          <w:b w:val="0"/>
          <w:sz w:val="28"/>
          <w:szCs w:val="28"/>
        </w:rPr>
        <w:t>Калтанского</w:t>
      </w:r>
      <w:proofErr w:type="spellEnd"/>
      <w:r>
        <w:rPr>
          <w:b w:val="0"/>
          <w:sz w:val="28"/>
          <w:szCs w:val="28"/>
        </w:rPr>
        <w:t xml:space="preserve"> городского округа» внести следующие изменения:</w:t>
      </w:r>
      <w:proofErr w:type="gramEnd"/>
    </w:p>
    <w:p w:rsidR="000A620D" w:rsidRDefault="000A620D" w:rsidP="000A620D">
      <w:pPr>
        <w:numPr>
          <w:ilvl w:val="0"/>
          <w:numId w:val="8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наименование и текст муниципальной программы </w:t>
      </w:r>
      <w:r w:rsidRPr="0055657A">
        <w:rPr>
          <w:rFonts w:ascii="Times New Roman" w:hAnsi="Times New Roman"/>
          <w:sz w:val="28"/>
          <w:szCs w:val="28"/>
        </w:rPr>
        <w:t xml:space="preserve">«Развитие инфраструктуры жизнеобеспечения населения </w:t>
      </w:r>
      <w:proofErr w:type="spellStart"/>
      <w:r w:rsidRPr="0055657A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55657A">
        <w:rPr>
          <w:rFonts w:ascii="Times New Roman" w:hAnsi="Times New Roman"/>
          <w:sz w:val="28"/>
          <w:szCs w:val="28"/>
        </w:rPr>
        <w:t xml:space="preserve"> городского округа» на 201</w:t>
      </w:r>
      <w:r>
        <w:rPr>
          <w:rFonts w:ascii="Times New Roman" w:hAnsi="Times New Roman"/>
          <w:sz w:val="28"/>
          <w:szCs w:val="28"/>
        </w:rPr>
        <w:t>5</w:t>
      </w:r>
      <w:r w:rsidRPr="0055657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5657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:</w:t>
      </w:r>
    </w:p>
    <w:p w:rsidR="000A620D" w:rsidRDefault="000A620D" w:rsidP="000A620D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«2015-2017» заменить цифрами «2015-2018»;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55657A">
        <w:rPr>
          <w:rFonts w:ascii="Times New Roman" w:hAnsi="Times New Roman"/>
          <w:sz w:val="28"/>
          <w:szCs w:val="28"/>
        </w:rPr>
        <w:t xml:space="preserve">«Развитие инфраструктуры жизнеобеспечения населения </w:t>
      </w:r>
      <w:proofErr w:type="spellStart"/>
      <w:r w:rsidRPr="0055657A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55657A">
        <w:rPr>
          <w:rFonts w:ascii="Times New Roman" w:hAnsi="Times New Roman"/>
          <w:sz w:val="28"/>
          <w:szCs w:val="28"/>
        </w:rPr>
        <w:t xml:space="preserve"> городского </w:t>
      </w:r>
      <w:r w:rsidRPr="0055657A">
        <w:rPr>
          <w:rFonts w:ascii="Times New Roman" w:hAnsi="Times New Roman"/>
          <w:sz w:val="28"/>
          <w:szCs w:val="28"/>
        </w:rPr>
        <w:lastRenderedPageBreak/>
        <w:t>округа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соответствию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приложением к настоящему постановлению определив период ее действия 2015-2018гг.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Директору МАУ «Пресс-Центр г. Калтан</w:t>
      </w:r>
      <w:r w:rsidR="005E0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экономике (А.И. Горшкова).</w:t>
      </w: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A372D3" w:rsidP="000A620D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0A620D" w:rsidRPr="009544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A620D" w:rsidRPr="00954440">
        <w:rPr>
          <w:b/>
          <w:sz w:val="28"/>
          <w:szCs w:val="28"/>
        </w:rPr>
        <w:t xml:space="preserve"> </w:t>
      </w:r>
      <w:proofErr w:type="spellStart"/>
      <w:r w:rsidR="000A620D" w:rsidRPr="00954440">
        <w:rPr>
          <w:b/>
          <w:sz w:val="28"/>
          <w:szCs w:val="28"/>
        </w:rPr>
        <w:t>Калтанского</w:t>
      </w:r>
      <w:proofErr w:type="spellEnd"/>
      <w:r w:rsidR="000A620D" w:rsidRPr="00954440">
        <w:rPr>
          <w:b/>
          <w:sz w:val="28"/>
          <w:szCs w:val="28"/>
        </w:rPr>
        <w:t xml:space="preserve"> </w:t>
      </w: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>городского округа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  <w:t xml:space="preserve">                        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r w:rsidR="00A372D3">
        <w:rPr>
          <w:b/>
          <w:sz w:val="28"/>
          <w:szCs w:val="28"/>
        </w:rPr>
        <w:t>Л.А. Шайхелисламова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0" w:name="Par31"/>
      <w:bookmarkStart w:id="1" w:name="Par138"/>
      <w:bookmarkEnd w:id="0"/>
      <w:bookmarkEnd w:id="1"/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0A620D" w:rsidRDefault="000A620D" w:rsidP="000A620D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A620D" w:rsidRDefault="005E0CE2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E0CE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от  30.10.2015г.  №  234-п</w:t>
      </w:r>
    </w:p>
    <w:p w:rsidR="000A620D" w:rsidRDefault="000A620D" w:rsidP="000A620D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C751DB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</w:t>
      </w:r>
      <w:r w:rsidRPr="00C751DB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/>
          <w:sz w:val="28"/>
        </w:rPr>
        <w:t>Калтанского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округа» 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2015-2018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A620D" w:rsidRPr="00C751DB" w:rsidRDefault="000A620D" w:rsidP="000A620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 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Калтианского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 по ЖКХ –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Шайхелисламова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МКУ «Управление по жизнеобеспечению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 округа»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A620D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МБУ «Автотранспорт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Калтанский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Гортопсбыт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ОАО «ЮК ГРЭС»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Организация наиболее эффективной деятельности подведомственных учреждений МКУ «Управление по жизнеобеспечению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округа»;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Комплексное решение проблемы перехода к устойчивому функционированию и развитию инфраструктуры жизнеобеспечения жителей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Организация наиболее эффективной работы бюджетных организаций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Калтанском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городском округе; 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Обеспечение населения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 объектами социальной сферы;</w:t>
            </w:r>
          </w:p>
          <w:p w:rsidR="000A620D" w:rsidRPr="00E828B1" w:rsidRDefault="000A620D" w:rsidP="00396DD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 xml:space="preserve">- Энергосбережение и повышение энергетической эффективности на территории </w:t>
            </w:r>
            <w:proofErr w:type="spellStart"/>
            <w:r w:rsidRPr="00E828B1"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 w:rsidRPr="00E828B1">
              <w:rPr>
                <w:rFonts w:ascii="Times New Roman" w:hAnsi="Times New Roman"/>
                <w:sz w:val="20"/>
                <w:szCs w:val="20"/>
              </w:rPr>
              <w:t xml:space="preserve">  городского округа,    с 2014 и по 2017 годы включительно, не менее чем  на 8 %.</w:t>
            </w:r>
          </w:p>
          <w:p w:rsidR="000A620D" w:rsidRPr="0083476B" w:rsidRDefault="000A620D" w:rsidP="00396DD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 xml:space="preserve">- Повышение  энергетической эффективности при производстве, передаче и потреблении энергетических ресурсов на территории </w:t>
            </w:r>
            <w:proofErr w:type="spellStart"/>
            <w:r w:rsidRPr="00E828B1"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 w:rsidRPr="00E828B1">
              <w:rPr>
                <w:rFonts w:ascii="Times New Roman" w:hAnsi="Times New Roman"/>
                <w:sz w:val="20"/>
                <w:szCs w:val="20"/>
              </w:rPr>
              <w:t xml:space="preserve">  городского округа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Организация мероприятий, направленных на  улучшение экологической ситуации в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Калтанском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городском округе;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Реализация мероприятий, направленных на решение проблем, связанных с развитием инфраструктуры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городского округа;</w:t>
            </w:r>
          </w:p>
          <w:p w:rsidR="000A620D" w:rsidRPr="00E828B1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 xml:space="preserve">- учет и контроль всех получаемых, производимых, транспортируемых и потребляемых энергоресурсов на территории </w:t>
            </w:r>
            <w:proofErr w:type="spellStart"/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повышение тепловой защиты зданий;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обеспечение учета всего объема потребляемых энергетических ресурсов;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обучение и подготовка персонала;</w:t>
            </w:r>
          </w:p>
          <w:p w:rsidR="000A620D" w:rsidRPr="007362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 xml:space="preserve">- к концу 2017 года заключение 5-ти </w:t>
            </w:r>
            <w:proofErr w:type="spellStart"/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энергосервисных</w:t>
            </w:r>
            <w:proofErr w:type="spellEnd"/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 xml:space="preserve"> контрактов.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609260,131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224660,961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135306,390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124646,39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124646,39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548221,619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182732,219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122069,8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121709,8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121709,8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6B2A2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B2A2C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0A620D" w:rsidRPr="006B2A2C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0,0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0,0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55438,070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36328,3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13236,59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2936,59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2936,59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Улучшение экологической ситуации в </w:t>
            </w: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Калтанском</w:t>
            </w:r>
            <w:proofErr w:type="spellEnd"/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городском округе;</w:t>
            </w:r>
          </w:p>
          <w:p w:rsidR="000A620D" w:rsidRPr="0070588B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A620D" w:rsidRPr="0070588B" w:rsidRDefault="000A620D" w:rsidP="00396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A620D" w:rsidRPr="0070588B" w:rsidRDefault="000A620D" w:rsidP="00396DD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70588B"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 w:rsidRPr="0070588B">
              <w:rPr>
                <w:rFonts w:ascii="Times New Roman" w:hAnsi="Times New Roman"/>
                <w:sz w:val="20"/>
                <w:szCs w:val="20"/>
              </w:rPr>
              <w:t xml:space="preserve">  городского округа,  в том числе снижение потребления топливно-энергетических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lastRenderedPageBreak/>
              <w:t>ресурсов  с 2014 и по 2017 годы включительно, не менее чем  на 8 %: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снижение удельного расхода  электрической энергии в 2015 году по сравнению с 2014 годом на 0,6 </w:t>
            </w:r>
            <w:proofErr w:type="spellStart"/>
            <w:r w:rsidRPr="0070588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/м.кв.                                                                       снижение удельного расхода тепловой энергии   в 2015 году по сравнению с 2014 г. на 0,014Гкал/кв.м.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воды</w:t>
            </w:r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а 2015 году по сравнению с 2014 годом на 0,001м3/чел.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2015 году по сравнению с 2014 годом на 0,057м3/чел.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снижение удельного расхода электрической энергии в 2016 г. на  0,37 </w:t>
            </w:r>
            <w:proofErr w:type="spellStart"/>
            <w:r w:rsidRPr="0070588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/м2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2016 г. на 0,002Гкал/кв.м.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2016 г. на 0,001м3/чел.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2016 г. на 0,004м3/чел.</w:t>
            </w:r>
          </w:p>
          <w:p w:rsidR="000A620D" w:rsidRPr="004B5972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0A620D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</w:rPr>
      </w:pPr>
      <w:r w:rsidRPr="0023578A">
        <w:rPr>
          <w:rFonts w:ascii="Times New Roman" w:hAnsi="Times New Roman" w:cs="Times New Roman"/>
          <w:b/>
          <w:sz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578A"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</w:t>
      </w:r>
      <w:proofErr w:type="spellStart"/>
      <w:r w:rsidRPr="0023578A">
        <w:rPr>
          <w:rFonts w:ascii="Times New Roman" w:hAnsi="Times New Roman" w:cs="Times New Roman"/>
          <w:b/>
          <w:sz w:val="28"/>
        </w:rPr>
        <w:t>Калтанского</w:t>
      </w:r>
      <w:proofErr w:type="spellEnd"/>
      <w:r w:rsidRPr="0023578A">
        <w:rPr>
          <w:rFonts w:ascii="Times New Roman" w:hAnsi="Times New Roman" w:cs="Times New Roman"/>
          <w:b/>
          <w:sz w:val="28"/>
        </w:rPr>
        <w:t xml:space="preserve"> городского округа» на 201</w:t>
      </w:r>
      <w:r>
        <w:rPr>
          <w:rFonts w:ascii="Times New Roman" w:hAnsi="Times New Roman" w:cs="Times New Roman"/>
          <w:b/>
          <w:sz w:val="28"/>
        </w:rPr>
        <w:t>5</w:t>
      </w:r>
      <w:r w:rsidRPr="0023578A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8</w:t>
      </w:r>
      <w:r w:rsidRPr="0023578A">
        <w:rPr>
          <w:rFonts w:ascii="Times New Roman" w:hAnsi="Times New Roman" w:cs="Times New Roman"/>
          <w:b/>
          <w:sz w:val="28"/>
        </w:rPr>
        <w:t xml:space="preserve"> годы</w:t>
      </w:r>
    </w:p>
    <w:p w:rsidR="000A620D" w:rsidRPr="0023578A" w:rsidRDefault="000A620D" w:rsidP="000A620D">
      <w:pPr>
        <w:pStyle w:val="ConsPlusNonformat"/>
        <w:ind w:left="720"/>
        <w:rPr>
          <w:rFonts w:ascii="Times New Roman" w:hAnsi="Times New Roman" w:cs="Times New Roman"/>
          <w:b/>
          <w:sz w:val="28"/>
        </w:rPr>
      </w:pPr>
    </w:p>
    <w:p w:rsidR="000A620D" w:rsidRPr="00FB1541" w:rsidRDefault="000A620D" w:rsidP="000A620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A620D" w:rsidRPr="00EA33B3" w:rsidRDefault="000A620D" w:rsidP="000A620D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A620D" w:rsidRPr="006D5706" w:rsidRDefault="000A620D" w:rsidP="000A62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D5706">
        <w:rPr>
          <w:rFonts w:ascii="Times New Roman" w:hAnsi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Проблема обеспечения объектами социальной сферы в </w:t>
      </w:r>
      <w:proofErr w:type="spellStart"/>
      <w:r w:rsidRPr="009B0757">
        <w:rPr>
          <w:rFonts w:ascii="Times New Roman" w:hAnsi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/>
          <w:sz w:val="24"/>
          <w:szCs w:val="24"/>
        </w:rPr>
        <w:t xml:space="preserve"> городском округе стоит очень остро.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 в области энергосбережения: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0A620D" w:rsidRPr="0070588B" w:rsidRDefault="000A620D" w:rsidP="000A620D">
      <w:p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снизить потребления энергетических ресурсов бюджетными учреждениями до конца 2017 года на 8%:</w:t>
      </w:r>
    </w:p>
    <w:p w:rsidR="000A620D" w:rsidRPr="0070588B" w:rsidRDefault="000A620D" w:rsidP="000A62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lastRenderedPageBreak/>
        <w:t xml:space="preserve">снижение удельного расхода  электрической энергии в 2015 году по сравнению с 2014 годом на 0,6 </w:t>
      </w:r>
      <w:proofErr w:type="spellStart"/>
      <w:r w:rsidRPr="0070588B">
        <w:rPr>
          <w:rFonts w:ascii="Times New Roman" w:hAnsi="Times New Roman"/>
          <w:sz w:val="24"/>
          <w:szCs w:val="24"/>
        </w:rPr>
        <w:t>кВт</w:t>
      </w:r>
      <w:proofErr w:type="gramStart"/>
      <w:r w:rsidRPr="0070588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70588B">
        <w:rPr>
          <w:rFonts w:ascii="Times New Roman" w:hAnsi="Times New Roman"/>
          <w:sz w:val="24"/>
          <w:szCs w:val="24"/>
        </w:rPr>
        <w:t xml:space="preserve">/м.кв.                                                                    </w:t>
      </w:r>
    </w:p>
    <w:p w:rsidR="000A620D" w:rsidRPr="0070588B" w:rsidRDefault="000A620D" w:rsidP="000A62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 в 2015 году по сравнению с 2014 г. на 0,014Гкал/кв.м.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снижение удельного расхода холодной </w:t>
      </w:r>
      <w:proofErr w:type="gramStart"/>
      <w:r w:rsidRPr="0070588B">
        <w:rPr>
          <w:rFonts w:ascii="Times New Roman" w:hAnsi="Times New Roman"/>
          <w:sz w:val="24"/>
          <w:szCs w:val="24"/>
        </w:rPr>
        <w:t>воды</w:t>
      </w:r>
      <w:proofErr w:type="gramEnd"/>
      <w:r w:rsidRPr="0070588B">
        <w:rPr>
          <w:rFonts w:ascii="Times New Roman" w:hAnsi="Times New Roman"/>
          <w:sz w:val="24"/>
          <w:szCs w:val="24"/>
        </w:rPr>
        <w:t xml:space="preserve"> а 2015 году по сравнению с 2014 годом на 0,001м3/чел.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2015 году по сравнению с 2014 годом на 0,057м3/чел.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снижение удельного расхода электрической энергии в 2016 г. на  0,37 </w:t>
      </w:r>
      <w:proofErr w:type="spellStart"/>
      <w:r w:rsidRPr="0070588B">
        <w:rPr>
          <w:rFonts w:ascii="Times New Roman" w:hAnsi="Times New Roman"/>
          <w:sz w:val="24"/>
          <w:szCs w:val="24"/>
        </w:rPr>
        <w:t>кВт</w:t>
      </w:r>
      <w:proofErr w:type="gramStart"/>
      <w:r w:rsidRPr="0070588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70588B">
        <w:rPr>
          <w:rFonts w:ascii="Times New Roman" w:hAnsi="Times New Roman"/>
          <w:sz w:val="24"/>
          <w:szCs w:val="24"/>
        </w:rPr>
        <w:t>/м2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2016 г. на 0,002Гкал/кв.м.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 снижение удельного расхода холодной воды в 2016 г. на 0,001м3/чел.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в 2016 г. на 0,004м3/чел.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снижение удельного расхода электрической энергии в 2017 г. на  0,42 </w:t>
      </w:r>
      <w:proofErr w:type="spellStart"/>
      <w:r w:rsidRPr="0070588B">
        <w:rPr>
          <w:rFonts w:ascii="Times New Roman" w:hAnsi="Times New Roman"/>
          <w:sz w:val="24"/>
          <w:szCs w:val="24"/>
        </w:rPr>
        <w:t>кВт</w:t>
      </w:r>
      <w:proofErr w:type="gramStart"/>
      <w:r w:rsidRPr="0070588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70588B">
        <w:rPr>
          <w:rFonts w:ascii="Times New Roman" w:hAnsi="Times New Roman"/>
          <w:sz w:val="24"/>
          <w:szCs w:val="24"/>
        </w:rPr>
        <w:t>/м2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2017 г. на 0,003 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холодной воды в 2017 г. на 0,001м3/чел.</w:t>
      </w:r>
    </w:p>
    <w:p w:rsidR="000A620D" w:rsidRPr="0070588B" w:rsidRDefault="000A620D" w:rsidP="000A62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Экономия за 2015 год: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ЭЭ  - 8 514 тыс. кВтч,   3 308,37 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ТЭ – 61,12 тыс. Гкал</w:t>
      </w:r>
      <w:proofErr w:type="gramStart"/>
      <w:r w:rsidRPr="0070588B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70588B">
        <w:rPr>
          <w:rFonts w:ascii="Times New Roman" w:hAnsi="Times New Roman"/>
          <w:sz w:val="24"/>
          <w:szCs w:val="24"/>
        </w:rPr>
        <w:t>18  405,75тыс.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вода  198,3 тыс. куб.м.,   1 584,3 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Всего экономия: на сумму – 23 298,42 тыс. руб. </w:t>
      </w: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95158E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158E">
        <w:rPr>
          <w:rFonts w:ascii="Times New Roman" w:hAnsi="Times New Roman"/>
          <w:b/>
          <w:sz w:val="24"/>
          <w:szCs w:val="24"/>
        </w:rPr>
        <w:t>2. ОСНОВНЫЕ ЦЕЛИ, ЗАДАЧИ, СРОКИ РЕАЛИЗАЦИИ ПРОГРАММЫ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Программа разработана для достижения следующих основных целей: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- организация наиболее эффективной деятельности подведомственных учреждений муниципального казенного учреждения «Управление по жизнеобеспечению» </w:t>
      </w:r>
      <w:proofErr w:type="spellStart"/>
      <w:r w:rsidRPr="009B0757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0A620D" w:rsidRPr="009B0757" w:rsidRDefault="000A620D" w:rsidP="000A620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0A620D" w:rsidRPr="009B0757" w:rsidRDefault="000A620D" w:rsidP="000A620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организация наиболее эффективной работы бюджетных организаций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0A620D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обеспечение населения Кемеровской области объектами социальной сферы</w:t>
      </w:r>
      <w:r>
        <w:rPr>
          <w:rFonts w:ascii="Times New Roman" w:hAnsi="Times New Roman"/>
          <w:sz w:val="24"/>
          <w:szCs w:val="24"/>
        </w:rPr>
        <w:t>;</w:t>
      </w:r>
    </w:p>
    <w:p w:rsidR="000A620D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 энергетической эффективности при производстве, передаче и потреблении энергетических ресурсов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A6755F">
        <w:rPr>
          <w:rFonts w:ascii="Times New Roman" w:hAnsi="Times New Roman"/>
          <w:sz w:val="24"/>
          <w:szCs w:val="24"/>
        </w:rPr>
        <w:t xml:space="preserve">нергосбережение и повышение энергетической эффективности на территории </w:t>
      </w:r>
      <w:proofErr w:type="spellStart"/>
      <w:r w:rsidRPr="00A6755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A6755F">
        <w:rPr>
          <w:rFonts w:ascii="Times New Roman" w:hAnsi="Times New Roman"/>
          <w:sz w:val="24"/>
          <w:szCs w:val="24"/>
        </w:rPr>
        <w:t xml:space="preserve">  городского округа,  в том числе снижение потребления топливно-энергетических ресурсов  с 2014 и по 2017 годы включительно, не менее чем  на 8 %.</w:t>
      </w:r>
    </w:p>
    <w:p w:rsidR="000A620D" w:rsidRPr="00155831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5831">
        <w:rPr>
          <w:rFonts w:ascii="Times New Roman" w:hAnsi="Times New Roman"/>
          <w:b/>
          <w:sz w:val="24"/>
          <w:szCs w:val="24"/>
        </w:rPr>
        <w:t>Для достижения поставленных целей, необходимо решить следующие задачи: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9B0757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9B0757">
        <w:rPr>
          <w:rFonts w:ascii="Times New Roman" w:hAnsi="Times New Roman"/>
          <w:color w:val="000000"/>
          <w:sz w:val="24"/>
          <w:szCs w:val="24"/>
        </w:rPr>
        <w:t>;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выделение денежных средств, для  выплаты  коммунальных расходов подведомственным учреждениям;</w:t>
      </w:r>
    </w:p>
    <w:p w:rsidR="000A620D" w:rsidRPr="009B0757" w:rsidRDefault="000A620D" w:rsidP="000A620D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9B0757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- организация мероприятий направленных на улучшение экологической ситуации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lastRenderedPageBreak/>
        <w:t xml:space="preserve">- реализация мероприятий направленных на решение  проблем, связанных с развитием инфраструктуры </w:t>
      </w:r>
      <w:proofErr w:type="spellStart"/>
      <w:r w:rsidRPr="009B0757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реализация требований федерального законодательства № 261 об энергосбережении и повышении энергетической эффективности в том числе: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- </w:t>
      </w:r>
      <w:r w:rsidRPr="0070588B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</w:t>
      </w:r>
      <w:proofErr w:type="spellStart"/>
      <w:r w:rsidRPr="0070588B">
        <w:rPr>
          <w:rFonts w:ascii="Times New Roman" w:hAnsi="Times New Roman"/>
          <w:bCs/>
          <w:sz w:val="24"/>
          <w:szCs w:val="24"/>
        </w:rPr>
        <w:t>Калтанского</w:t>
      </w:r>
      <w:proofErr w:type="spellEnd"/>
      <w:r w:rsidRPr="0070588B">
        <w:rPr>
          <w:rFonts w:ascii="Times New Roman" w:hAnsi="Times New Roman"/>
          <w:bCs/>
          <w:sz w:val="24"/>
          <w:szCs w:val="24"/>
        </w:rPr>
        <w:t xml:space="preserve"> городского округа:</w:t>
      </w:r>
    </w:p>
    <w:p w:rsidR="000A620D" w:rsidRPr="0070588B" w:rsidRDefault="000A620D" w:rsidP="000A6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0A620D" w:rsidRPr="0070588B" w:rsidRDefault="000A620D" w:rsidP="000A6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- уменьшение потребления энергии и связанных с этим затрат по </w:t>
      </w:r>
      <w:proofErr w:type="spellStart"/>
      <w:r w:rsidRPr="0070588B">
        <w:rPr>
          <w:rFonts w:ascii="Times New Roman" w:hAnsi="Times New Roman"/>
          <w:bCs/>
          <w:sz w:val="24"/>
          <w:szCs w:val="24"/>
        </w:rPr>
        <w:t>Калтанскому</w:t>
      </w:r>
      <w:proofErr w:type="spellEnd"/>
      <w:r w:rsidRPr="0070588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588B">
        <w:rPr>
          <w:rFonts w:ascii="Times New Roman" w:hAnsi="Times New Roman"/>
          <w:bCs/>
          <w:sz w:val="24"/>
          <w:szCs w:val="24"/>
        </w:rPr>
        <w:t>городскому</w:t>
      </w:r>
      <w:proofErr w:type="gramEnd"/>
      <w:r w:rsidRPr="007058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588B">
        <w:rPr>
          <w:rFonts w:ascii="Times New Roman" w:hAnsi="Times New Roman"/>
          <w:bCs/>
          <w:sz w:val="24"/>
          <w:szCs w:val="24"/>
        </w:rPr>
        <w:t>окрогу</w:t>
      </w:r>
      <w:proofErr w:type="spellEnd"/>
      <w:r w:rsidRPr="0070588B">
        <w:rPr>
          <w:rFonts w:ascii="Times New Roman" w:hAnsi="Times New Roman"/>
          <w:bCs/>
          <w:sz w:val="24"/>
          <w:szCs w:val="24"/>
        </w:rPr>
        <w:t>;</w:t>
      </w:r>
    </w:p>
    <w:p w:rsidR="000A620D" w:rsidRPr="0070588B" w:rsidRDefault="000A620D" w:rsidP="000A62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0A620D" w:rsidRPr="0070588B" w:rsidRDefault="000A620D" w:rsidP="000A62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замена ламп накаливания уличного освещения </w:t>
      </w:r>
      <w:proofErr w:type="gramStart"/>
      <w:r w:rsidRPr="0070588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0588B">
        <w:rPr>
          <w:rFonts w:ascii="Times New Roman" w:hAnsi="Times New Roman"/>
          <w:bCs/>
          <w:sz w:val="24"/>
          <w:szCs w:val="24"/>
        </w:rPr>
        <w:t xml:space="preserve"> энергосберегающие;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 - применение энергосберегающих технологий при модернизации, реконструкции и капитальном ремонте зданий и сооружений;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- к концу 2017 года заключение 5-ти </w:t>
      </w:r>
      <w:proofErr w:type="spellStart"/>
      <w:r w:rsidRPr="0070588B">
        <w:rPr>
          <w:rFonts w:ascii="Times New Roman" w:hAnsi="Times New Roman"/>
          <w:bCs/>
          <w:sz w:val="24"/>
          <w:szCs w:val="24"/>
        </w:rPr>
        <w:t>энергосервисных</w:t>
      </w:r>
      <w:proofErr w:type="spellEnd"/>
      <w:r w:rsidRPr="0070588B">
        <w:rPr>
          <w:rFonts w:ascii="Times New Roman" w:hAnsi="Times New Roman"/>
          <w:bCs/>
          <w:sz w:val="24"/>
          <w:szCs w:val="24"/>
        </w:rPr>
        <w:t xml:space="preserve"> контрактов.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Поставленные в Программе задачи должны решаться путем формирования</w:t>
      </w:r>
      <w:r w:rsidRPr="009A4145">
        <w:rPr>
          <w:rFonts w:ascii="Times New Roman" w:hAnsi="Times New Roman"/>
          <w:sz w:val="24"/>
          <w:szCs w:val="24"/>
        </w:rPr>
        <w:t xml:space="preserve"> направлений деятельности программы, и условий для </w:t>
      </w:r>
      <w:proofErr w:type="spellStart"/>
      <w:r w:rsidRPr="009A4145">
        <w:rPr>
          <w:rFonts w:ascii="Times New Roman" w:hAnsi="Times New Roman"/>
          <w:sz w:val="24"/>
          <w:szCs w:val="24"/>
        </w:rPr>
        <w:t>самодостаточного</w:t>
      </w:r>
      <w:proofErr w:type="spellEnd"/>
      <w:r w:rsidRPr="009A4145">
        <w:rPr>
          <w:rFonts w:ascii="Times New Roman" w:hAnsi="Times New Roman"/>
          <w:sz w:val="24"/>
          <w:szCs w:val="24"/>
        </w:rPr>
        <w:t xml:space="preserve">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B0757">
        <w:rPr>
          <w:rFonts w:ascii="Times New Roman" w:hAnsi="Times New Roman"/>
          <w:b/>
          <w:sz w:val="24"/>
          <w:szCs w:val="24"/>
        </w:rPr>
        <w:t>. СИСТЕМА ПРОГРАММНЫХ МЕРОПРИЯТИЙ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/>
          <w:sz w:val="24"/>
          <w:szCs w:val="24"/>
        </w:rPr>
        <w:t>5</w:t>
      </w:r>
      <w:r w:rsidRPr="009B0757">
        <w:rPr>
          <w:rFonts w:ascii="Times New Roman" w:hAnsi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0A620D" w:rsidRPr="00435794" w:rsidRDefault="000A620D" w:rsidP="000A620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Благоустройство территории </w:t>
      </w:r>
      <w:proofErr w:type="spellStart"/>
      <w:r w:rsidRPr="009B0757">
        <w:rPr>
          <w:rFonts w:ascii="Times New Roman" w:hAnsi="Times New Roman"/>
          <w:bCs/>
          <w:color w:val="000000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Уличное  освещение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и проведение работ по </w:t>
      </w:r>
      <w:proofErr w:type="gramStart"/>
      <w:r w:rsidRPr="009B0757">
        <w:rPr>
          <w:rFonts w:ascii="Times New Roman" w:hAnsi="Times New Roman"/>
          <w:bCs/>
          <w:color w:val="000000"/>
          <w:sz w:val="24"/>
          <w:szCs w:val="24"/>
        </w:rPr>
        <w:t>инженерным</w:t>
      </w:r>
      <w:proofErr w:type="gramEnd"/>
      <w:r w:rsidRPr="009B0757">
        <w:rPr>
          <w:rFonts w:ascii="Times New Roman" w:hAnsi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Ремонт и содержание действующей сети автомобильных дорог общего пользования местного значения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сооружения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620D" w:rsidRPr="001C29E5" w:rsidRDefault="000A620D" w:rsidP="000A62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29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Организация и развитие сферы жизнеобеспечения в </w:t>
      </w:r>
      <w:proofErr w:type="spellStart"/>
      <w:r w:rsidRPr="001C29E5">
        <w:rPr>
          <w:rFonts w:ascii="Times New Roman" w:hAnsi="Times New Roman"/>
          <w:b/>
          <w:color w:val="000000"/>
          <w:sz w:val="24"/>
          <w:szCs w:val="24"/>
        </w:rPr>
        <w:t>Калтанском</w:t>
      </w:r>
      <w:proofErr w:type="spellEnd"/>
      <w:r w:rsidRPr="001C29E5">
        <w:rPr>
          <w:rFonts w:ascii="Times New Roman" w:hAnsi="Times New Roman"/>
          <w:b/>
          <w:color w:val="000000"/>
          <w:sz w:val="24"/>
          <w:szCs w:val="24"/>
        </w:rPr>
        <w:t xml:space="preserve"> городском округе: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757">
        <w:rPr>
          <w:rFonts w:ascii="Times New Roman" w:hAnsi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0A620D" w:rsidRPr="00435794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Возмещение издержек МУП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Калтанский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гортопсбыт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A620D" w:rsidRDefault="000A620D" w:rsidP="000A620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Мероприятия в области энергосбережения и повышения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бюджетной сфере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жилом фонде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0A620D" w:rsidRPr="00BD4AC9" w:rsidRDefault="000A620D" w:rsidP="000A6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AC9">
        <w:rPr>
          <w:rFonts w:ascii="Times New Roman" w:hAnsi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МКУ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КГО»</w:t>
      </w:r>
    </w:p>
    <w:p w:rsidR="000A620D" w:rsidRDefault="000A620D" w:rsidP="000A62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Финансирование направлений деятельности Программы осуществляется за счет средств бюджета </w:t>
      </w:r>
      <w:proofErr w:type="spellStart"/>
      <w:r w:rsidRPr="00F9318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F9318F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Всего на реализацию Программы потребуется  – </w:t>
      </w:r>
      <w:r w:rsidR="00D75A8D">
        <w:rPr>
          <w:rFonts w:ascii="Times New Roman" w:hAnsi="Times New Roman"/>
          <w:sz w:val="24"/>
          <w:szCs w:val="24"/>
        </w:rPr>
        <w:t>609260,131</w:t>
      </w:r>
      <w:r w:rsidRPr="00A935E0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том числе по годам: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D75A8D">
        <w:rPr>
          <w:rFonts w:ascii="Times New Roman" w:hAnsi="Times New Roman"/>
          <w:sz w:val="24"/>
          <w:szCs w:val="24"/>
        </w:rPr>
        <w:t>224660,961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год – </w:t>
      </w:r>
      <w:r w:rsidR="00722C64">
        <w:rPr>
          <w:rFonts w:ascii="Times New Roman" w:hAnsi="Times New Roman"/>
          <w:sz w:val="24"/>
          <w:szCs w:val="24"/>
        </w:rPr>
        <w:t>135306,39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год – </w:t>
      </w:r>
      <w:r w:rsidR="00722C64">
        <w:rPr>
          <w:rFonts w:ascii="Times New Roman" w:hAnsi="Times New Roman"/>
          <w:sz w:val="24"/>
          <w:szCs w:val="24"/>
        </w:rPr>
        <w:t>124646,39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722C64">
        <w:rPr>
          <w:rFonts w:ascii="Times New Roman" w:hAnsi="Times New Roman"/>
          <w:sz w:val="24"/>
          <w:szCs w:val="24"/>
        </w:rPr>
        <w:t>124646,39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F9318F">
        <w:rPr>
          <w:rFonts w:ascii="Times New Roman" w:hAnsi="Times New Roman"/>
          <w:sz w:val="24"/>
          <w:szCs w:val="24"/>
        </w:rPr>
        <w:t xml:space="preserve"> </w:t>
      </w:r>
      <w:r w:rsidRPr="00A93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5A8D">
        <w:rPr>
          <w:rFonts w:ascii="Times New Roman" w:hAnsi="Times New Roman"/>
          <w:sz w:val="24"/>
          <w:szCs w:val="24"/>
        </w:rPr>
        <w:t>548221,619</w:t>
      </w:r>
      <w:r w:rsidRPr="00A935E0">
        <w:rPr>
          <w:rFonts w:ascii="Times New Roman" w:hAnsi="Times New Roman"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D75A8D">
        <w:rPr>
          <w:rFonts w:ascii="Times New Roman" w:hAnsi="Times New Roman"/>
          <w:sz w:val="24"/>
          <w:szCs w:val="24"/>
        </w:rPr>
        <w:t>182732,219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– </w:t>
      </w:r>
      <w:r w:rsidR="00722C64">
        <w:rPr>
          <w:rFonts w:ascii="Times New Roman" w:hAnsi="Times New Roman"/>
          <w:sz w:val="24"/>
          <w:szCs w:val="24"/>
        </w:rPr>
        <w:t>122069,8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– </w:t>
      </w:r>
      <w:r w:rsidR="00722C64">
        <w:rPr>
          <w:rFonts w:ascii="Times New Roman" w:hAnsi="Times New Roman"/>
          <w:sz w:val="24"/>
          <w:szCs w:val="24"/>
        </w:rPr>
        <w:t>121709,8</w:t>
      </w:r>
      <w:r w:rsidRPr="00F931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9318F">
        <w:rPr>
          <w:rFonts w:ascii="Times New Roman" w:hAnsi="Times New Roman"/>
          <w:sz w:val="24"/>
          <w:szCs w:val="24"/>
        </w:rPr>
        <w:t>.р</w:t>
      </w:r>
      <w:proofErr w:type="gramEnd"/>
      <w:r w:rsidRPr="00F9318F">
        <w:rPr>
          <w:rFonts w:ascii="Times New Roman" w:hAnsi="Times New Roman"/>
          <w:sz w:val="24"/>
          <w:szCs w:val="24"/>
        </w:rPr>
        <w:t>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722C64">
        <w:rPr>
          <w:rFonts w:ascii="Times New Roman" w:hAnsi="Times New Roman"/>
          <w:sz w:val="24"/>
          <w:szCs w:val="24"/>
        </w:rPr>
        <w:t>121709,8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722C64">
        <w:rPr>
          <w:rFonts w:ascii="Times New Roman" w:hAnsi="Times New Roman"/>
          <w:sz w:val="24"/>
          <w:szCs w:val="24"/>
        </w:rPr>
        <w:t>3000,0</w:t>
      </w:r>
      <w:r w:rsidRPr="00F9318F">
        <w:rPr>
          <w:rFonts w:ascii="Times New Roman" w:hAnsi="Times New Roman"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3000,0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2C64">
        <w:rPr>
          <w:rFonts w:ascii="Times New Roman" w:hAnsi="Times New Roman"/>
          <w:b/>
          <w:sz w:val="24"/>
          <w:szCs w:val="24"/>
        </w:rPr>
        <w:t>2600,443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Pr="00F9318F">
        <w:rPr>
          <w:rFonts w:ascii="Times New Roman" w:hAnsi="Times New Roman"/>
          <w:b/>
          <w:sz w:val="24"/>
          <w:szCs w:val="24"/>
        </w:rPr>
        <w:t>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2600,443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2016 – 0,0 тыс. рублей;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 – 0,0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 – 0,0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 xml:space="preserve">Финансирование за счет внебюджетных средств – </w:t>
      </w:r>
      <w:r w:rsidR="00F22BE5">
        <w:rPr>
          <w:rFonts w:ascii="Times New Roman" w:hAnsi="Times New Roman"/>
          <w:b/>
          <w:sz w:val="24"/>
          <w:szCs w:val="24"/>
        </w:rPr>
        <w:t>55438,070</w:t>
      </w:r>
      <w:r w:rsidRPr="00F9318F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F22BE5">
        <w:rPr>
          <w:rFonts w:ascii="Times New Roman" w:hAnsi="Times New Roman"/>
          <w:sz w:val="24"/>
          <w:szCs w:val="24"/>
        </w:rPr>
        <w:t>36328,3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– </w:t>
      </w:r>
      <w:r w:rsidR="00F22BE5">
        <w:rPr>
          <w:rFonts w:ascii="Times New Roman" w:hAnsi="Times New Roman"/>
          <w:sz w:val="24"/>
          <w:szCs w:val="24"/>
        </w:rPr>
        <w:t>13236,59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– </w:t>
      </w:r>
      <w:r w:rsidR="00F22BE5">
        <w:rPr>
          <w:rFonts w:ascii="Times New Roman" w:hAnsi="Times New Roman"/>
          <w:sz w:val="24"/>
          <w:szCs w:val="24"/>
        </w:rPr>
        <w:t>2936,59</w:t>
      </w:r>
      <w:r w:rsidRPr="00F9318F">
        <w:rPr>
          <w:rFonts w:ascii="Times New Roman" w:hAnsi="Times New Roman"/>
          <w:sz w:val="24"/>
          <w:szCs w:val="24"/>
        </w:rPr>
        <w:t xml:space="preserve"> тыс. рублей.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F22BE5">
        <w:rPr>
          <w:rFonts w:ascii="Times New Roman" w:hAnsi="Times New Roman"/>
          <w:sz w:val="24"/>
          <w:szCs w:val="24"/>
        </w:rPr>
        <w:t>2936,59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136D9F" w:rsidRPr="00FB1541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615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ОЦЕНКА ЭФФЕКТИВНОСТИ И ПРОГНОЗ СОЦИАЛЬНО</w:t>
      </w:r>
      <w:r>
        <w:rPr>
          <w:rFonts w:ascii="Times New Roman" w:hAnsi="Times New Roman"/>
          <w:b/>
          <w:sz w:val="24"/>
          <w:szCs w:val="24"/>
        </w:rPr>
        <w:t>–</w:t>
      </w:r>
      <w:r w:rsidRPr="00085A54">
        <w:rPr>
          <w:rFonts w:ascii="Times New Roman" w:hAnsi="Times New Roman"/>
          <w:b/>
          <w:sz w:val="24"/>
          <w:szCs w:val="24"/>
        </w:rPr>
        <w:t>ЭКОНОМИЧЕСКИХРЕЗУЛЬТАТОВ РЕАЛИЗАЦИИ ПРОГРАММЫ</w:t>
      </w:r>
    </w:p>
    <w:p w:rsidR="00136D9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6D9F" w:rsidRPr="00F9318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результате реализации Программы предусматриваются: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3.Строительство очистных сооружений;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4.Улучшение экологической ситуации в </w:t>
      </w:r>
      <w:proofErr w:type="spellStart"/>
      <w:r w:rsidRPr="00F9318F">
        <w:rPr>
          <w:rFonts w:ascii="Times New Roman" w:hAnsi="Times New Roman"/>
          <w:sz w:val="24"/>
          <w:szCs w:val="24"/>
        </w:rPr>
        <w:t>Калтанском</w:t>
      </w:r>
      <w:proofErr w:type="spellEnd"/>
      <w:r w:rsidRPr="00F9318F">
        <w:rPr>
          <w:rFonts w:ascii="Times New Roman" w:hAnsi="Times New Roman"/>
          <w:sz w:val="24"/>
          <w:szCs w:val="24"/>
        </w:rPr>
        <w:t xml:space="preserve"> городском округе</w:t>
      </w:r>
    </w:p>
    <w:p w:rsidR="00136D9F" w:rsidRPr="00F9318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36D9F" w:rsidRPr="00085A54" w:rsidRDefault="00136D9F" w:rsidP="00136D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C751DB">
        <w:rPr>
          <w:rFonts w:ascii="Times New Roman" w:hAnsi="Times New Roman"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КОНТРОЛЬЗА ХОДОМ</w:t>
      </w:r>
    </w:p>
    <w:p w:rsidR="00136D9F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5A54">
        <w:rPr>
          <w:rFonts w:ascii="Times New Roman" w:hAnsi="Times New Roman"/>
          <w:b/>
          <w:sz w:val="24"/>
          <w:szCs w:val="24"/>
        </w:rPr>
        <w:t>ЕЕ РЕАЛИЗАЦИИ</w:t>
      </w:r>
    </w:p>
    <w:p w:rsidR="00136D9F" w:rsidRPr="00C751DB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D9F" w:rsidRPr="00F9318F" w:rsidRDefault="00136D9F" w:rsidP="00136D9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Муниципальный заказчик – администрация </w:t>
      </w:r>
      <w:proofErr w:type="spellStart"/>
      <w:r w:rsidRPr="00F9318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F9318F">
        <w:rPr>
          <w:rFonts w:ascii="Times New Roman" w:hAnsi="Times New Roman"/>
          <w:sz w:val="24"/>
          <w:szCs w:val="24"/>
        </w:rPr>
        <w:t xml:space="preserve"> городского округа:</w:t>
      </w:r>
    </w:p>
    <w:p w:rsidR="00136D9F" w:rsidRPr="00F9318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осуществляет управление реализацией Программы;</w:t>
      </w:r>
    </w:p>
    <w:p w:rsidR="00136D9F" w:rsidRPr="00F9318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136D9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представляет информацию о ходе реализации Программы.</w:t>
      </w:r>
    </w:p>
    <w:p w:rsidR="00F22BE5" w:rsidRPr="00F9318F" w:rsidRDefault="00F22BE5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801CB9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B0681" w:rsidRPr="007F6156">
        <w:rPr>
          <w:rFonts w:ascii="Times New Roman" w:hAnsi="Times New Roman"/>
          <w:b/>
          <w:sz w:val="28"/>
          <w:szCs w:val="28"/>
        </w:rPr>
        <w:t xml:space="preserve"> </w:t>
      </w:r>
      <w:r w:rsidR="00BB0681" w:rsidRPr="00085A54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90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42"/>
        <w:gridCol w:w="1867"/>
        <w:gridCol w:w="402"/>
        <w:gridCol w:w="318"/>
        <w:gridCol w:w="367"/>
        <w:gridCol w:w="35"/>
        <w:gridCol w:w="857"/>
        <w:gridCol w:w="402"/>
        <w:gridCol w:w="677"/>
        <w:gridCol w:w="402"/>
        <w:gridCol w:w="498"/>
        <w:gridCol w:w="554"/>
        <w:gridCol w:w="346"/>
        <w:gridCol w:w="554"/>
        <w:gridCol w:w="525"/>
        <w:gridCol w:w="554"/>
        <w:gridCol w:w="1423"/>
        <w:gridCol w:w="271"/>
      </w:tblGrid>
      <w:tr w:rsidR="00BB0681" w:rsidRPr="006B2A2C" w:rsidTr="00842E7C">
        <w:trPr>
          <w:gridAfter w:val="1"/>
          <w:wAfter w:w="271" w:type="dxa"/>
          <w:trHeight w:val="38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B0681" w:rsidRPr="006B2A2C" w:rsidTr="00842E7C">
        <w:trPr>
          <w:gridAfter w:val="1"/>
          <w:wAfter w:w="271" w:type="dxa"/>
          <w:trHeight w:val="10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0681" w:rsidRPr="006B2A2C" w:rsidTr="00842E7C">
        <w:trPr>
          <w:gridAfter w:val="1"/>
          <w:wAfter w:w="271" w:type="dxa"/>
          <w:trHeight w:val="8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0681" w:rsidRPr="006B2A2C" w:rsidTr="00842E7C">
        <w:trPr>
          <w:gridAfter w:val="1"/>
          <w:wAfter w:w="271" w:type="dxa"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B0681" w:rsidRPr="006B2A2C" w:rsidTr="00842E7C">
        <w:trPr>
          <w:gridAfter w:val="1"/>
          <w:wAfter w:w="271" w:type="dxa"/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«Развитие инфраструктуры жизнеобеспечения населения».</w:t>
            </w:r>
          </w:p>
        </w:tc>
      </w:tr>
      <w:tr w:rsidR="00BB0681" w:rsidRPr="006B2A2C" w:rsidTr="00842E7C">
        <w:trPr>
          <w:gridAfter w:val="1"/>
          <w:wAfter w:w="271" w:type="dxa"/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5300B9" w:rsidRPr="006B2A2C" w:rsidTr="005300B9">
        <w:trPr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Благоустройство территории </w:t>
            </w:r>
            <w:proofErr w:type="spellStart"/>
            <w:r w:rsidRPr="006B2A2C">
              <w:rPr>
                <w:rFonts w:ascii="Times New Roman" w:hAnsi="Times New Roman"/>
                <w:b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/>
                <w:bCs/>
              </w:rPr>
              <w:t xml:space="preserve"> городского округа: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15427,783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15427,783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МКУ "Управление по жизнеобеспечению </w:t>
            </w:r>
            <w:proofErr w:type="spellStart"/>
            <w:r w:rsidRPr="006B2A2C"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6B2A2C">
              <w:rPr>
                <w:rFonts w:ascii="Times New Roman" w:hAnsi="Times New Roman"/>
                <w:sz w:val="20"/>
                <w:szCs w:val="20"/>
              </w:rPr>
              <w:lastRenderedPageBreak/>
              <w:t>округа",</w:t>
            </w:r>
          </w:p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 МБУ "УЖК и ДК КГО"</w:t>
            </w:r>
          </w:p>
        </w:tc>
      </w:tr>
      <w:tr w:rsidR="005300B9" w:rsidRPr="006B2A2C" w:rsidTr="005300B9">
        <w:trPr>
          <w:trHeight w:val="4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3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4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4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Изготовление снежного городка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396DDC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Pr="006B2A2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Услуги автотранспорта для уборки снега частный сектор </w:t>
            </w:r>
            <w:proofErr w:type="spellStart"/>
            <w:r w:rsidRPr="006B2A2C">
              <w:rPr>
                <w:rFonts w:ascii="Times New Roman" w:hAnsi="Times New Roman"/>
              </w:rPr>
              <w:t>Калтанский</w:t>
            </w:r>
            <w:proofErr w:type="spellEnd"/>
            <w:r w:rsidRPr="006B2A2C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62,381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62,381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396DDC">
        <w:trPr>
          <w:trHeight w:val="3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3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и установка детских игровых форм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746,147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746,147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396DDC">
        <w:trPr>
          <w:trHeight w:val="4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Ремонт </w:t>
            </w:r>
            <w:proofErr w:type="gramStart"/>
            <w:r w:rsidRPr="006B2A2C">
              <w:rPr>
                <w:rFonts w:ascii="Times New Roman" w:hAnsi="Times New Roman"/>
              </w:rPr>
              <w:t>облицовки покрытий сооружений мемориального комплекса Победы</w:t>
            </w:r>
            <w:proofErr w:type="gramEnd"/>
            <w:r w:rsidRPr="006B2A2C">
              <w:rPr>
                <w:rFonts w:ascii="Times New Roman" w:hAnsi="Times New Roman"/>
              </w:rPr>
              <w:t xml:space="preserve"> 1941-1945гг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72,566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72,566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2A2C">
              <w:rPr>
                <w:rFonts w:ascii="Times New Roman" w:hAnsi="Times New Roman"/>
              </w:rPr>
              <w:t>Восстановление участков тротуара из плитки (пр.</w:t>
            </w:r>
            <w:proofErr w:type="gramEnd"/>
            <w:r w:rsidRPr="006B2A2C">
              <w:rPr>
                <w:rFonts w:ascii="Times New Roman" w:hAnsi="Times New Roman"/>
              </w:rPr>
              <w:t xml:space="preserve"> </w:t>
            </w:r>
            <w:proofErr w:type="gramStart"/>
            <w:r w:rsidRPr="006B2A2C">
              <w:rPr>
                <w:rFonts w:ascii="Times New Roman" w:hAnsi="Times New Roman"/>
              </w:rPr>
              <w:t>Мира)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остановочного павильона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Изготовление и установка </w:t>
            </w:r>
            <w:proofErr w:type="gramStart"/>
            <w:r w:rsidRPr="006B2A2C">
              <w:rPr>
                <w:rFonts w:ascii="Times New Roman" w:hAnsi="Times New Roman"/>
              </w:rPr>
              <w:t>кованных</w:t>
            </w:r>
            <w:proofErr w:type="gramEnd"/>
            <w:r w:rsidRPr="006B2A2C">
              <w:rPr>
                <w:rFonts w:ascii="Times New Roman" w:hAnsi="Times New Roman"/>
              </w:rPr>
              <w:t xml:space="preserve"> изделий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Асфальтирование территории у Часовни п. </w:t>
            </w:r>
            <w:proofErr w:type="spellStart"/>
            <w:r w:rsidRPr="006B2A2C">
              <w:rPr>
                <w:rFonts w:ascii="Times New Roman" w:hAnsi="Times New Roman"/>
              </w:rPr>
              <w:t>Сарбала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58,866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58,866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Устройство стационарных площадок под мусорные баки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56,055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396DDC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Укладка тротуарной плитки у памятника А. С. Пушкину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99,999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99,999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Устройство ограждения </w:t>
            </w:r>
            <w:r w:rsidRPr="006B2A2C">
              <w:rPr>
                <w:rFonts w:ascii="Times New Roman" w:hAnsi="Times New Roman"/>
              </w:rPr>
              <w:lastRenderedPageBreak/>
              <w:t>на площади вокзала города Калтан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801C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99,976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801C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99,976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1.1.1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выполнение работ по ремонту дорожного покрытия, площади Дома культуры села </w:t>
            </w:r>
            <w:proofErr w:type="spellStart"/>
            <w:r w:rsidRPr="006B2A2C">
              <w:rPr>
                <w:rFonts w:ascii="Times New Roman" w:hAnsi="Times New Roman"/>
              </w:rPr>
              <w:t>Сарбала</w:t>
            </w:r>
            <w:proofErr w:type="spellEnd"/>
            <w:r w:rsidRPr="006B2A2C">
              <w:rPr>
                <w:rFonts w:ascii="Times New Roman" w:hAnsi="Times New Roman"/>
              </w:rPr>
              <w:t xml:space="preserve"> </w:t>
            </w:r>
            <w:proofErr w:type="spellStart"/>
            <w:r w:rsidRPr="006B2A2C">
              <w:rPr>
                <w:rFonts w:ascii="Times New Roman" w:hAnsi="Times New Roman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1088,254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1088,254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поставку ЖБИ изделий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107,597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107,597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3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мусорных баков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225,420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225,420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4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396DD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D63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D63F60" w:rsidRDefault="00BE3D59" w:rsidP="00D63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Pr="006B2A2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Вывоз ТБО с территории КГО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1336,062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1336,062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2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32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Утилизация ТБО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210,873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210,873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Осуществление мероприятий по благоустройству и озеленению территории </w:t>
            </w:r>
            <w:proofErr w:type="spellStart"/>
            <w:r w:rsidRPr="006B2A2C">
              <w:rPr>
                <w:rFonts w:ascii="Times New Roman" w:hAnsi="Times New Roman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1713,544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1713,544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6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5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396DDC">
        <w:trPr>
          <w:trHeight w:val="29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Услуги спец</w:t>
            </w:r>
            <w:proofErr w:type="gramStart"/>
            <w:r w:rsidRPr="006B2A2C">
              <w:rPr>
                <w:rFonts w:ascii="Times New Roman" w:hAnsi="Times New Roman"/>
              </w:rPr>
              <w:t>.т</w:t>
            </w:r>
            <w:proofErr w:type="gramEnd"/>
            <w:r w:rsidRPr="006B2A2C">
              <w:rPr>
                <w:rFonts w:ascii="Times New Roman" w:hAnsi="Times New Roman"/>
              </w:rPr>
              <w:t xml:space="preserve">ехники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238,8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238,80,00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396DDC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Погашение кредиторской задолженности за асфальтирование проезда между домами: пр. Мира, 36, 38, 40 и ул. </w:t>
            </w:r>
            <w:proofErr w:type="gramStart"/>
            <w:r w:rsidRPr="006B2A2C">
              <w:rPr>
                <w:rFonts w:ascii="Times New Roman" w:hAnsi="Times New Roman"/>
              </w:rPr>
              <w:t>Комсомольская</w:t>
            </w:r>
            <w:proofErr w:type="gramEnd"/>
            <w:r w:rsidRPr="006B2A2C">
              <w:rPr>
                <w:rFonts w:ascii="Times New Roman" w:hAnsi="Times New Roman"/>
              </w:rPr>
              <w:t>, 63,65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1125,224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1125,224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Погашение кредиторской задолженности за </w:t>
            </w:r>
            <w:r w:rsidRPr="006B2A2C">
              <w:rPr>
                <w:rFonts w:ascii="Times New Roman" w:hAnsi="Times New Roman"/>
              </w:rPr>
              <w:lastRenderedPageBreak/>
              <w:t>асфальтирование проезда к магазину «Чибис» г</w:t>
            </w:r>
            <w:proofErr w:type="gramStart"/>
            <w:r w:rsidRPr="006B2A2C">
              <w:rPr>
                <w:rFonts w:ascii="Times New Roman" w:hAnsi="Times New Roman"/>
              </w:rPr>
              <w:t>.К</w:t>
            </w:r>
            <w:proofErr w:type="gramEnd"/>
            <w:r w:rsidRPr="006B2A2C">
              <w:rPr>
                <w:rFonts w:ascii="Times New Roman" w:hAnsi="Times New Roman"/>
              </w:rPr>
              <w:t>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663,767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663,767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1.1.2</w:t>
            </w:r>
            <w:r w:rsidR="00D63F6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66,974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66,974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асфальтирование проезда между домами по ул. Дзержинского, 51, 53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435,354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435,354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44,081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44,081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ремонт автомобильной дороги по ул. Победы </w:t>
            </w:r>
            <w:proofErr w:type="gramStart"/>
            <w:r w:rsidRPr="006B2A2C">
              <w:rPr>
                <w:rFonts w:ascii="Times New Roman" w:hAnsi="Times New Roman"/>
              </w:rPr>
              <w:t>от</w:t>
            </w:r>
            <w:proofErr w:type="gramEnd"/>
            <w:r w:rsidRPr="006B2A2C">
              <w:rPr>
                <w:rFonts w:ascii="Times New Roman" w:hAnsi="Times New Roman"/>
              </w:rPr>
              <w:t xml:space="preserve"> ж/</w:t>
            </w:r>
            <w:proofErr w:type="spellStart"/>
            <w:r w:rsidRPr="006B2A2C">
              <w:rPr>
                <w:rFonts w:ascii="Times New Roman" w:hAnsi="Times New Roman"/>
              </w:rPr>
              <w:t>д</w:t>
            </w:r>
            <w:proofErr w:type="spellEnd"/>
            <w:r w:rsidRPr="006B2A2C">
              <w:rPr>
                <w:rFonts w:ascii="Times New Roman" w:hAnsi="Times New Roman"/>
              </w:rPr>
              <w:t xml:space="preserve"> № 31 </w:t>
            </w:r>
            <w:proofErr w:type="gramStart"/>
            <w:r w:rsidRPr="006B2A2C">
              <w:rPr>
                <w:rFonts w:ascii="Times New Roman" w:hAnsi="Times New Roman"/>
              </w:rPr>
              <w:t>до</w:t>
            </w:r>
            <w:proofErr w:type="gramEnd"/>
            <w:r w:rsidRPr="006B2A2C">
              <w:rPr>
                <w:rFonts w:ascii="Times New Roman" w:hAnsi="Times New Roman"/>
              </w:rPr>
              <w:t xml:space="preserve"> ж/</w:t>
            </w:r>
            <w:proofErr w:type="spellStart"/>
            <w:r w:rsidRPr="006B2A2C">
              <w:rPr>
                <w:rFonts w:ascii="Times New Roman" w:hAnsi="Times New Roman"/>
              </w:rPr>
              <w:t>д</w:t>
            </w:r>
            <w:proofErr w:type="spellEnd"/>
            <w:r w:rsidRPr="006B2A2C">
              <w:rPr>
                <w:rFonts w:ascii="Times New Roman" w:hAnsi="Times New Roman"/>
              </w:rPr>
              <w:t xml:space="preserve"> № 7 по ул. Славы п. </w:t>
            </w:r>
            <w:proofErr w:type="spellStart"/>
            <w:r w:rsidRPr="006B2A2C">
              <w:rPr>
                <w:rFonts w:ascii="Times New Roman" w:hAnsi="Times New Roman"/>
              </w:rPr>
              <w:t>Шушталеп</w:t>
            </w:r>
            <w:proofErr w:type="spellEnd"/>
            <w:r w:rsidRPr="006B2A2C">
              <w:rPr>
                <w:rFonts w:ascii="Times New Roman" w:hAnsi="Times New Roman"/>
              </w:rPr>
              <w:t xml:space="preserve"> </w:t>
            </w:r>
            <w:proofErr w:type="spellStart"/>
            <w:r w:rsidRPr="006B2A2C">
              <w:rPr>
                <w:rFonts w:ascii="Times New Roman" w:hAnsi="Times New Roman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1939,265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1939,265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автомобильной дороги от магазина "Чибис"  (60 лет Октября, 23) до конца ж/</w:t>
            </w:r>
            <w:proofErr w:type="spellStart"/>
            <w:r w:rsidRPr="006B2A2C">
              <w:rPr>
                <w:rFonts w:ascii="Times New Roman" w:hAnsi="Times New Roman"/>
              </w:rPr>
              <w:t>д</w:t>
            </w:r>
            <w:proofErr w:type="spellEnd"/>
            <w:r w:rsidRPr="006B2A2C">
              <w:rPr>
                <w:rFonts w:ascii="Times New Roman" w:hAnsi="Times New Roman"/>
              </w:rPr>
              <w:t xml:space="preserve">  № 21 по ул. 60 лет Октября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750,708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750,708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автомобильной дороги от перекрестка дорог в районе ж/</w:t>
            </w:r>
            <w:proofErr w:type="spellStart"/>
            <w:r w:rsidRPr="006B2A2C">
              <w:rPr>
                <w:rFonts w:ascii="Times New Roman" w:hAnsi="Times New Roman"/>
              </w:rPr>
              <w:t>д</w:t>
            </w:r>
            <w:proofErr w:type="spellEnd"/>
            <w:r w:rsidRPr="006B2A2C">
              <w:rPr>
                <w:rFonts w:ascii="Times New Roman" w:hAnsi="Times New Roman"/>
              </w:rPr>
              <w:t xml:space="preserve"> № 46 по </w:t>
            </w:r>
            <w:proofErr w:type="spellStart"/>
            <w:proofErr w:type="gramStart"/>
            <w:r w:rsidRPr="006B2A2C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B2A2C">
              <w:rPr>
                <w:rFonts w:ascii="Times New Roman" w:hAnsi="Times New Roman"/>
              </w:rPr>
              <w:t xml:space="preserve"> Дзержинского до ЦТП п. Постоянный </w:t>
            </w:r>
            <w:proofErr w:type="spellStart"/>
            <w:r w:rsidRPr="006B2A2C">
              <w:rPr>
                <w:rFonts w:ascii="Times New Roman" w:hAnsi="Times New Roman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967,545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967,545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CB9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01CB9">
              <w:rPr>
                <w:rFonts w:ascii="Times New Roman" w:hAnsi="Times New Roman"/>
              </w:rPr>
              <w:t>Ремонтные работы по облицовке фонтана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18D2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801CB9" w:rsidRDefault="00B318D2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18D2">
              <w:rPr>
                <w:rFonts w:ascii="Times New Roman" w:hAnsi="Times New Roman"/>
              </w:rPr>
              <w:t xml:space="preserve">Асфальтирование тротуара п. Малиновка от жилого дома №8 по ул. 60 лет Октября до ул. 60 лет Октября, 1 </w:t>
            </w:r>
            <w:r w:rsidRPr="00B318D2">
              <w:rPr>
                <w:rFonts w:ascii="Times New Roman" w:hAnsi="Times New Roman"/>
              </w:rPr>
              <w:lastRenderedPageBreak/>
              <w:t xml:space="preserve">(МБУЗ «ГБ№2»)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204,664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B318D2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18D2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B318D2" w:rsidRDefault="00B318D2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18D2">
              <w:rPr>
                <w:rFonts w:ascii="Times New Roman" w:hAnsi="Times New Roman"/>
              </w:rPr>
              <w:t>Асфальтирование тротуара по ул. Базарная от перекрестка по ул. Горького 14а (здание АТС) до поворота на ул. Калинина, 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B318D2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B318D2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проезда от ул. </w:t>
            </w:r>
            <w:proofErr w:type="gramStart"/>
            <w:r>
              <w:rPr>
                <w:rFonts w:ascii="Times New Roman" w:hAnsi="Times New Roman"/>
              </w:rPr>
              <w:t>Кооперативная</w:t>
            </w:r>
            <w:proofErr w:type="gramEnd"/>
            <w:r>
              <w:rPr>
                <w:rFonts w:ascii="Times New Roman" w:hAnsi="Times New Roman"/>
              </w:rPr>
              <w:t xml:space="preserve">, 29а до ул. Кооперативная, 22а с. </w:t>
            </w:r>
            <w:proofErr w:type="spellStart"/>
            <w:r>
              <w:rPr>
                <w:rFonts w:ascii="Times New Roman" w:hAnsi="Times New Roman"/>
              </w:rPr>
              <w:t>Сарбала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625,649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625,649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деревянного ограждения с. </w:t>
            </w:r>
            <w:proofErr w:type="spellStart"/>
            <w:r>
              <w:rPr>
                <w:rFonts w:ascii="Times New Roman" w:hAnsi="Times New Roman"/>
              </w:rPr>
              <w:t>Сарбала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35B3B">
              <w:rPr>
                <w:rFonts w:ascii="Times New Roman" w:hAnsi="Times New Roman"/>
              </w:rPr>
              <w:t xml:space="preserve">Асфальтирование участка автодороги от ул. Советская №14 до ул. Советская №13 с. </w:t>
            </w:r>
            <w:proofErr w:type="spellStart"/>
            <w:r w:rsidRPr="00D35B3B">
              <w:rPr>
                <w:rFonts w:ascii="Times New Roman" w:hAnsi="Times New Roman"/>
              </w:rPr>
              <w:t>Сарбала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583,571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583,571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автостоянки в районе многоквартирного жилого дома № 41а пр. Мира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174,126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174,126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дороги (перекрестка) в районе ул. Горького, 29/1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149,978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149,978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1.2</w:t>
            </w:r>
          </w:p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«Уличное освещение»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8608,918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8608,918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</w:t>
            </w:r>
            <w:proofErr w:type="spellStart"/>
            <w:r w:rsidRPr="006B2A2C">
              <w:rPr>
                <w:rFonts w:ascii="Times New Roman" w:hAnsi="Times New Roman"/>
              </w:rPr>
              <w:t>УпЖ</w:t>
            </w:r>
            <w:proofErr w:type="spellEnd"/>
            <w:r w:rsidRPr="006B2A2C">
              <w:rPr>
                <w:rFonts w:ascii="Times New Roman" w:hAnsi="Times New Roman"/>
              </w:rPr>
              <w:t xml:space="preserve"> КГО»</w:t>
            </w:r>
          </w:p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BF0E45" w:rsidRPr="006B2A2C" w:rsidTr="005300B9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BF0E45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F0E4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0A3216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3216"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0A3216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3216"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за потребленную электроэнергию по уличному освещению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7182,341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7182,341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6,355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6,355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Аренда столбов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0A3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</w:t>
            </w:r>
            <w:r w:rsidR="000A3216">
              <w:rPr>
                <w:rFonts w:ascii="Times New Roman" w:hAnsi="Times New Roman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20,222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20,222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Оказание услуг по </w:t>
            </w:r>
            <w:r w:rsidRPr="006B2A2C">
              <w:rPr>
                <w:rFonts w:ascii="Times New Roman" w:hAnsi="Times New Roman"/>
              </w:rPr>
              <w:lastRenderedPageBreak/>
              <w:t>обслуживанию установок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6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E17FDC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BF0E45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F0E4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A2645D" w:rsidRDefault="00A2645D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2645D">
              <w:rPr>
                <w:rFonts w:ascii="Times New Roman" w:hAnsi="Times New Roman"/>
                <w:bCs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A2645D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A2645D"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55264,617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22956,444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32308,173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</w:t>
            </w:r>
            <w:proofErr w:type="spellStart"/>
            <w:r w:rsidRPr="006B2A2C">
              <w:rPr>
                <w:rFonts w:ascii="Times New Roman" w:hAnsi="Times New Roman"/>
              </w:rPr>
              <w:t>УпЖ</w:t>
            </w:r>
            <w:proofErr w:type="spellEnd"/>
            <w:r w:rsidRPr="006B2A2C">
              <w:rPr>
                <w:rFonts w:ascii="Times New Roman" w:hAnsi="Times New Roman"/>
              </w:rPr>
              <w:t xml:space="preserve"> КГО»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ОАО «ЮК ГРЭС»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МУП  КГО «УКВС»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МУП  КГО «УКВО»</w:t>
            </w:r>
          </w:p>
        </w:tc>
      </w:tr>
      <w:tr w:rsidR="00E17FDC" w:rsidRPr="006B2A2C" w:rsidTr="005300B9">
        <w:trPr>
          <w:trHeight w:val="8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4E2F18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10000,0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836FEA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10000,0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396DDC">
        <w:trPr>
          <w:trHeight w:val="6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FDC" w:rsidRPr="006B2A2C" w:rsidTr="00396DDC">
        <w:trPr>
          <w:trHeight w:val="1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E17FD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17FDC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1.3*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Ремонт объектов теплоснабжения, в том числе: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22531,212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10820,312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11710,9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"</w:t>
            </w:r>
            <w:proofErr w:type="spellStart"/>
            <w:r w:rsidRPr="006B2A2C">
              <w:rPr>
                <w:rFonts w:ascii="Times New Roman" w:hAnsi="Times New Roman"/>
              </w:rPr>
              <w:t>УпЖ</w:t>
            </w:r>
            <w:proofErr w:type="spellEnd"/>
            <w:r w:rsidRPr="006B2A2C">
              <w:rPr>
                <w:rFonts w:ascii="Times New Roman" w:hAnsi="Times New Roman"/>
              </w:rPr>
              <w:t xml:space="preserve"> КГО"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ОАО «ЮК ГРЭС»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4905" w:rsidRPr="006B2A2C" w:rsidTr="005300B9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F66B7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Актуализация утвержденной схемы теплоснабжения в административных границах </w:t>
            </w:r>
            <w:proofErr w:type="spellStart"/>
            <w:r>
              <w:rPr>
                <w:rFonts w:ascii="Times New Roman" w:hAnsi="Times New Roman"/>
                <w:bCs/>
              </w:rPr>
              <w:t>Калтанского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округа по состоянию на 2016 год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F66B76">
              <w:rPr>
                <w:rFonts w:ascii="Times New Roman" w:hAnsi="Times New Roman"/>
                <w:bCs/>
              </w:rPr>
              <w:t>2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3047,298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2A2C">
              <w:rPr>
                <w:rFonts w:ascii="Times New Roman" w:hAnsi="Times New Roman"/>
                <w:bCs/>
              </w:rPr>
              <w:t>3047,298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9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замену аккумулирующего бака котельной «Садовая» с применением  теплоизоляционных материалов (V= 200 м3)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2655,283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2655,283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Замена участка тепловых сетей  от ТК13/3 по ул. Горького, 22 до УТ-22б в  районе пер. </w:t>
            </w:r>
            <w:proofErr w:type="gramStart"/>
            <w:r w:rsidRPr="006B2A2C">
              <w:rPr>
                <w:rFonts w:ascii="Times New Roman" w:hAnsi="Times New Roman"/>
              </w:rPr>
              <w:t>Садовый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1453,620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1453,62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и монтаж котла КВр-0,25 (</w:t>
            </w:r>
            <w:proofErr w:type="spellStart"/>
            <w:r w:rsidRPr="006B2A2C">
              <w:rPr>
                <w:rFonts w:ascii="Times New Roman" w:hAnsi="Times New Roman"/>
              </w:rPr>
              <w:t>теплотрон</w:t>
            </w:r>
            <w:proofErr w:type="spellEnd"/>
            <w:r w:rsidRPr="006B2A2C">
              <w:rPr>
                <w:rFonts w:ascii="Times New Roman" w:hAnsi="Times New Roman"/>
              </w:rPr>
              <w:t>) на котельную школы № 29 - 2 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473,554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473,554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1.3.</w:t>
            </w:r>
            <w:r w:rsidR="007B12C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трубы электросварной </w:t>
            </w:r>
            <w:proofErr w:type="spellStart"/>
            <w:r w:rsidRPr="006B2A2C">
              <w:rPr>
                <w:rFonts w:ascii="Times New Roman" w:hAnsi="Times New Roman"/>
              </w:rPr>
              <w:t>прямошовной</w:t>
            </w:r>
            <w:proofErr w:type="spellEnd"/>
            <w:r w:rsidRPr="006B2A2C">
              <w:rPr>
                <w:rFonts w:ascii="Times New Roman" w:hAnsi="Times New Roman"/>
              </w:rPr>
              <w:t xml:space="preserve">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529,242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529,242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80,587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80,587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473,728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473,728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B05CD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Погашение кредиторской задолженности за приобретение стального водогрейного котла с механической топкой в легкой обмуровке, </w:t>
            </w:r>
            <w:proofErr w:type="spellStart"/>
            <w:r w:rsidRPr="006B2A2C">
              <w:rPr>
                <w:rFonts w:ascii="Times New Roman" w:hAnsi="Times New Roman"/>
              </w:rPr>
              <w:t>теплопроизводительностью</w:t>
            </w:r>
            <w:proofErr w:type="spellEnd"/>
            <w:r w:rsidRPr="006B2A2C">
              <w:rPr>
                <w:rFonts w:ascii="Times New Roman" w:hAnsi="Times New Roman"/>
              </w:rPr>
              <w:t xml:space="preserve"> МВт -1,86, для котельной «Садовая».(2 </w:t>
            </w:r>
            <w:proofErr w:type="spellStart"/>
            <w:proofErr w:type="gramStart"/>
            <w:r w:rsidRPr="006B2A2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2A2C">
              <w:rPr>
                <w:rFonts w:ascii="Times New Roman" w:hAnsi="Times New Roman"/>
              </w:rPr>
              <w:t>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1592,0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1592,0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8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bCs/>
                <w:color w:val="000000"/>
              </w:rPr>
              <w:t>2653,7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2653,7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Ремонт теплоэнергетического оборудования и зданий котельных «Садовая», Угольная, Больничная, </w:t>
            </w:r>
            <w:proofErr w:type="spellStart"/>
            <w:r w:rsidRPr="006B2A2C">
              <w:rPr>
                <w:rFonts w:ascii="Times New Roman" w:hAnsi="Times New Roman"/>
              </w:rPr>
              <w:t>д</w:t>
            </w:r>
            <w:proofErr w:type="spellEnd"/>
            <w:r w:rsidRPr="006B2A2C">
              <w:rPr>
                <w:rFonts w:ascii="Times New Roman" w:hAnsi="Times New Roman"/>
              </w:rPr>
              <w:t xml:space="preserve">/сада № 10, школы с. </w:t>
            </w:r>
            <w:proofErr w:type="spellStart"/>
            <w:r w:rsidRPr="006B2A2C">
              <w:rPr>
                <w:rFonts w:ascii="Times New Roman" w:hAnsi="Times New Roman"/>
              </w:rPr>
              <w:t>Сарбала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4766,8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4766,8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Замена тепловых сетей п. Постоянный, </w:t>
            </w:r>
            <w:proofErr w:type="gramStart"/>
            <w:r w:rsidRPr="006B2A2C">
              <w:rPr>
                <w:rFonts w:ascii="Times New Roman" w:hAnsi="Times New Roman"/>
              </w:rPr>
              <w:t>г</w:t>
            </w:r>
            <w:proofErr w:type="gramEnd"/>
            <w:r w:rsidRPr="006B2A2C">
              <w:rPr>
                <w:rFonts w:ascii="Times New Roman" w:hAnsi="Times New Roman"/>
              </w:rPr>
              <w:t>. Калтан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4290,4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bCs/>
                <w:color w:val="000000"/>
              </w:rPr>
              <w:t>4290,4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1.3**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Ремонт объектов водоснабжения, в том </w:t>
            </w:r>
            <w:r w:rsidRPr="006B2A2C">
              <w:rPr>
                <w:rFonts w:ascii="Times New Roman" w:hAnsi="Times New Roman"/>
                <w:b/>
                <w:bCs/>
              </w:rPr>
              <w:lastRenderedPageBreak/>
              <w:t>числе: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13538,037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8668,8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4869,237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</w:t>
            </w:r>
            <w:proofErr w:type="spellStart"/>
            <w:r w:rsidRPr="006B2A2C">
              <w:rPr>
                <w:rFonts w:ascii="Times New Roman" w:hAnsi="Times New Roman"/>
              </w:rPr>
              <w:t>УпЖ</w:t>
            </w:r>
            <w:proofErr w:type="spellEnd"/>
            <w:r w:rsidRPr="006B2A2C">
              <w:rPr>
                <w:rFonts w:ascii="Times New Roman" w:hAnsi="Times New Roman"/>
              </w:rPr>
              <w:t xml:space="preserve"> КГО»</w:t>
            </w: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1FFD" w:rsidRPr="006B2A2C" w:rsidTr="005300B9">
        <w:trPr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B05CD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1.3.13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сбору и анализу данных и разработке схем водоснабжения и водоотведения </w:t>
            </w:r>
            <w:proofErr w:type="spellStart"/>
            <w:r>
              <w:rPr>
                <w:rFonts w:ascii="Times New Roman" w:hAnsi="Times New Roman"/>
              </w:rPr>
              <w:t>Калтанского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на 2014-2019 гг. с перспективой до 2030г.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FFD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356,051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356,051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1.3.1</w:t>
            </w:r>
            <w:r w:rsidR="00B05CDD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73 - 65 (диаметр - 200 мм, длина - 160 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1024,022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1024,022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1.3.1</w:t>
            </w:r>
            <w:r w:rsidR="00B05CDD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пр. Мира, 45б - 41а (диаметр - 90мм, длина - 90м) ул. Горького, 30 (ввод на дом диаметр - 63мм, длина - 90м)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473,297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473,297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1</w:t>
            </w:r>
            <w:r w:rsidR="00B05CDD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130,007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130,007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по ул. Российская (диаметр - 32мм, длина - 200м)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212,717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212,717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6B2A2C">
              <w:rPr>
                <w:rFonts w:ascii="Times New Roman" w:hAnsi="Times New Roman"/>
              </w:rPr>
              <w:t>Замена водопровода по ул. Невского, 23-15 (диаметр - 110мм, длина - 150м) ул. Невского, 15 (ДК Сюрприз-магазин диаметр - 32мм, длина - 110м) (ввода)  ПЭ диаметр - 32мм, длина - 70 м)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400,02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400,02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1.3.2</w:t>
            </w:r>
            <w:r w:rsidR="00B05CDD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334,982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334,982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1.3.2</w:t>
            </w:r>
            <w:r w:rsidR="007B12CF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Железнодорожная,20(ди</w:t>
            </w:r>
            <w:r w:rsidRPr="006B2A2C">
              <w:rPr>
                <w:rFonts w:ascii="Times New Roman" w:hAnsi="Times New Roman"/>
              </w:rPr>
              <w:lastRenderedPageBreak/>
              <w:t>аметр - 32мм, длина - 120м)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171,405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171,405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1.3.2</w:t>
            </w:r>
            <w:r w:rsidR="00B05CDD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629,399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629,399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2</w:t>
            </w:r>
            <w:r w:rsidR="00B05CDD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2204,674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2204,674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2</w:t>
            </w:r>
            <w:r w:rsidR="00B05CD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728,735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728,735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228,703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228,703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здания 3 врезки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293,323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293,323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приобретение железобетонных колец, плит перекрытий и оснований для монтажа колодцев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94,164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94,164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803,917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803,917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оборудования и материалов для автоматизации ПНС</w:t>
            </w:r>
            <w:r w:rsidR="00BB0681" w:rsidRPr="006B2A2C">
              <w:rPr>
                <w:rFonts w:ascii="Times New Roman" w:hAnsi="Times New Roman"/>
              </w:rPr>
              <w:t xml:space="preserve"> п. Малиновка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91,681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91,6801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ремонтных муфт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105,052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105,052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ПЭ труб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718,95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718,95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</w:t>
            </w:r>
            <w:proofErr w:type="gramStart"/>
            <w:r w:rsidRPr="006B2A2C">
              <w:rPr>
                <w:rFonts w:ascii="Times New Roman" w:hAnsi="Times New Roman"/>
              </w:rPr>
              <w:t>ж.б</w:t>
            </w:r>
            <w:proofErr w:type="gramEnd"/>
            <w:r w:rsidRPr="006B2A2C">
              <w:rPr>
                <w:rFonts w:ascii="Times New Roman" w:hAnsi="Times New Roman"/>
              </w:rPr>
              <w:t>. колец, плит перекрытия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320,43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320,43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6B2A2C">
              <w:rPr>
                <w:rFonts w:ascii="Times New Roman" w:hAnsi="Times New Roman"/>
              </w:rPr>
              <w:t>полимерно-песчанных</w:t>
            </w:r>
            <w:proofErr w:type="spellEnd"/>
            <w:r w:rsidRPr="006B2A2C">
              <w:rPr>
                <w:rFonts w:ascii="Times New Roman" w:hAnsi="Times New Roman"/>
              </w:rPr>
              <w:t xml:space="preserve"> люков тип "Т" - 15 </w:t>
            </w:r>
            <w:proofErr w:type="spellStart"/>
            <w:proofErr w:type="gramStart"/>
            <w:r w:rsidRPr="006B2A2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2A2C">
              <w:rPr>
                <w:rFonts w:ascii="Times New Roman" w:hAnsi="Times New Roman"/>
              </w:rPr>
              <w:t xml:space="preserve">, </w:t>
            </w:r>
            <w:r w:rsidRPr="006B2A2C">
              <w:rPr>
                <w:rFonts w:ascii="Times New Roman" w:hAnsi="Times New Roman"/>
              </w:rPr>
              <w:lastRenderedPageBreak/>
              <w:t>тип "Л" - 30 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1.3.</w:t>
            </w:r>
            <w:r w:rsidR="00B05CDD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Пополнение аварийного запаса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337,289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337,289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запорной арматуры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462,77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462,77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1.3***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Ремонт объектов водоотведения, в том числе: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6044,008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7B0BCE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3467,332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2576,676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Замена участка канализационного коллектора от Профилактория до КНС ГРЭС  (ПЭ диаметр 200мм, длина 50 м)     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570,089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Ремонт системы </w:t>
            </w:r>
            <w:r w:rsidR="00B02B03">
              <w:rPr>
                <w:rFonts w:ascii="Times New Roman" w:hAnsi="Times New Roman"/>
              </w:rPr>
              <w:t xml:space="preserve">орошения на биофильтрах очистных сооружений </w:t>
            </w:r>
            <w:proofErr w:type="gramStart"/>
            <w:r w:rsidR="00B02B03">
              <w:rPr>
                <w:rFonts w:ascii="Times New Roman" w:hAnsi="Times New Roman"/>
              </w:rPr>
              <w:t>г</w:t>
            </w:r>
            <w:proofErr w:type="gramEnd"/>
            <w:r w:rsidR="00B02B03">
              <w:rPr>
                <w:rFonts w:ascii="Times New Roman" w:hAnsi="Times New Roman"/>
              </w:rPr>
              <w:t>. Калтан</w:t>
            </w:r>
            <w:r w:rsidRPr="006B2A2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2A2C">
              <w:rPr>
                <w:rFonts w:ascii="Times New Roman" w:hAnsi="Times New Roman"/>
              </w:rPr>
              <w:t>Замена теплотрассы от  центральной магистрали до очистных сооружений г. Калтан (ул. Комсомольская, 12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1358,0</w:t>
            </w:r>
            <w:r w:rsidR="00B02B03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1358,0</w:t>
            </w:r>
            <w:r w:rsidR="00B02B03">
              <w:rPr>
                <w:rFonts w:ascii="Times New Roman" w:hAnsi="Times New Roman"/>
              </w:rPr>
              <w:t>65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</w:t>
            </w:r>
            <w:r w:rsidR="002C5939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579,800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579,800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</w:t>
            </w:r>
            <w:r w:rsidR="002C5939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11</w:t>
            </w:r>
            <w:r w:rsidR="00B02B03">
              <w:rPr>
                <w:rFonts w:ascii="Times New Roman" w:hAnsi="Times New Roman"/>
                <w:bCs/>
              </w:rPr>
              <w:t>15</w:t>
            </w:r>
            <w:r w:rsidRPr="006B2A2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</w:t>
            </w:r>
            <w:r w:rsidR="002C5939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205,195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205,195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насосов с частотным регулированием для установки на котельную очистных сооружений п. Малиновка - 2шт.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труб</w:t>
            </w:r>
            <w:r w:rsidR="00B02B03">
              <w:rPr>
                <w:rFonts w:ascii="Times New Roman" w:hAnsi="Times New Roman"/>
              </w:rPr>
              <w:t xml:space="preserve">ы </w:t>
            </w:r>
            <w:r w:rsidR="00B02B03">
              <w:rPr>
                <w:rFonts w:ascii="Times New Roman" w:hAnsi="Times New Roman"/>
              </w:rPr>
              <w:lastRenderedPageBreak/>
              <w:t>стальной (диаметр 1000мм – 24м)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479,181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479,181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5CDD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1.3.44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Автоматизация КНС очистных сооружений п. </w:t>
            </w:r>
            <w:proofErr w:type="gramStart"/>
            <w:r>
              <w:rPr>
                <w:rFonts w:ascii="Times New Roman" w:hAnsi="Times New Roman"/>
                <w:bCs/>
              </w:rPr>
              <w:t>Постоянный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236,681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236,681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5CDD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трубы ПЭ диаметр 250мм – 700 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1059,998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1059,998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Замена запорной арматуры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1.3.***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Ремонт </w:t>
            </w:r>
            <w:proofErr w:type="spellStart"/>
            <w:r w:rsidRPr="006B2A2C">
              <w:rPr>
                <w:rFonts w:ascii="Times New Roman" w:hAnsi="Times New Roman"/>
                <w:b/>
                <w:bCs/>
              </w:rPr>
              <w:t>электросетевого</w:t>
            </w:r>
            <w:proofErr w:type="spellEnd"/>
            <w:r w:rsidRPr="006B2A2C">
              <w:rPr>
                <w:rFonts w:ascii="Times New Roman" w:hAnsi="Times New Roman"/>
                <w:b/>
                <w:bCs/>
              </w:rPr>
              <w:t xml:space="preserve"> хозяйства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13151,36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13151,36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«Экология и природные ресурсы»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399,9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99,9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4B6384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E17FD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FD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396DDC">
        <w:trPr>
          <w:trHeight w:val="40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1.4.1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Проектирование рекультивации полигона ТБО пос.</w:t>
            </w:r>
            <w:r>
              <w:rPr>
                <w:rFonts w:ascii="Times New Roman" w:hAnsi="Times New Roman"/>
              </w:rPr>
              <w:t xml:space="preserve"> </w:t>
            </w:r>
            <w:r w:rsidRPr="006B2A2C">
              <w:rPr>
                <w:rFonts w:ascii="Times New Roman" w:hAnsi="Times New Roman"/>
              </w:rPr>
              <w:t>Малиновка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100,0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5300B9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396DDC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6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1.4.2</w:t>
            </w:r>
          </w:p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5E3" w:rsidRPr="006B2A2C" w:rsidRDefault="002005E3" w:rsidP="001B5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Проектирование полигона ТБО Калтан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2005E3">
        <w:trPr>
          <w:trHeight w:val="2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5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Исследование санитарно-защитной зоны скотомогильника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5300B9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Дезинсекционные работы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5300B9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396DDC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2E1D88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D88"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«Выполнение и проведение работ по </w:t>
            </w:r>
            <w:proofErr w:type="gramStart"/>
            <w:r w:rsidRPr="006B2A2C">
              <w:rPr>
                <w:rFonts w:ascii="Times New Roman" w:hAnsi="Times New Roman"/>
                <w:b/>
                <w:bCs/>
              </w:rPr>
              <w:t>инженерным</w:t>
            </w:r>
            <w:proofErr w:type="gramEnd"/>
            <w:r w:rsidRPr="006B2A2C">
              <w:rPr>
                <w:rFonts w:ascii="Times New Roman" w:hAnsi="Times New Roman"/>
                <w:b/>
                <w:bCs/>
              </w:rPr>
              <w:t>, геологическим, геофизическими изысканиями»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1734,734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1734,734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A3689F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1.5.1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 xml:space="preserve">Разработка проекта внесения изменений в Генеральный план </w:t>
            </w:r>
            <w:proofErr w:type="spellStart"/>
            <w:r w:rsidRPr="006B2A2C">
              <w:rPr>
                <w:rFonts w:ascii="Times New Roman" w:hAnsi="Times New Roman"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Cs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A3689F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1.5.2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 xml:space="preserve">Разработка проекта внесения изменений в </w:t>
            </w:r>
            <w:r w:rsidRPr="006B2A2C">
              <w:rPr>
                <w:rFonts w:ascii="Times New Roman" w:hAnsi="Times New Roman"/>
                <w:bCs/>
              </w:rPr>
              <w:lastRenderedPageBreak/>
              <w:t xml:space="preserve">Правила землепользования и застройки </w:t>
            </w:r>
            <w:proofErr w:type="spellStart"/>
            <w:r w:rsidRPr="006B2A2C">
              <w:rPr>
                <w:rFonts w:ascii="Times New Roman" w:hAnsi="Times New Roman"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Cs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268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836FEA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836FEA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«Строительство объектов инфраструктуры </w:t>
            </w:r>
            <w:proofErr w:type="spellStart"/>
            <w:r w:rsidRPr="006B2A2C">
              <w:rPr>
                <w:rFonts w:ascii="Times New Roman" w:hAnsi="Times New Roman"/>
                <w:b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4E2F1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4E2F1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5513,745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5513,745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26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268"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268"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1.7.1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Очистка самоизливающихся вод через очистные сооружения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5513,745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5513,745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«Содержание муниципального жилого фонда»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1457,127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1457,127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89F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 xml:space="preserve">Экспертиза материалов, обосновывающих оценку установления экономически обоснованных затрат на содержание жилищного фонда </w:t>
            </w:r>
            <w:proofErr w:type="spellStart"/>
            <w:r w:rsidRPr="006B2A2C">
              <w:rPr>
                <w:rFonts w:ascii="Times New Roman" w:hAnsi="Times New Roman"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Cs/>
              </w:rPr>
              <w:t xml:space="preserve"> городского округа на 2015 год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99,685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99,685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51,969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51,969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Капитальный ремонт муниципального жилого фонда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1305,472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1305,472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89F"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9F"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9F"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Капитальный ремонт </w:t>
            </w:r>
            <w:r w:rsidRPr="006B2A2C">
              <w:rPr>
                <w:rFonts w:ascii="Times New Roman" w:hAnsi="Times New Roman"/>
                <w:b/>
                <w:bCs/>
              </w:rPr>
              <w:lastRenderedPageBreak/>
              <w:t>многоквартирных домов»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Ремонт и содержание действующей сети автомобильных дорог общего пользования местного значения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47DC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работ по разработке проекта организации дорожного движения по </w:t>
            </w:r>
            <w:proofErr w:type="gramStart"/>
            <w:r>
              <w:rPr>
                <w:rFonts w:ascii="Times New Roman" w:hAnsi="Times New Roman"/>
                <w:bCs/>
              </w:rPr>
              <w:t>г</w:t>
            </w:r>
            <w:proofErr w:type="gramEnd"/>
            <w:r>
              <w:rPr>
                <w:rFonts w:ascii="Times New Roman" w:hAnsi="Times New Roman"/>
                <w:bCs/>
              </w:rPr>
              <w:t>. Калтан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47DC" w:rsidRPr="006B2A2C" w:rsidRDefault="005C47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2F18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Ремонтные работы аварийного участка дороги по ул. Дзержинского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2F18" w:rsidRPr="006B2A2C" w:rsidRDefault="004E2F1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47DC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Выполнение работ по разработке проекта организации дорожного движения по п. </w:t>
            </w:r>
            <w:proofErr w:type="spellStart"/>
            <w:r>
              <w:rPr>
                <w:rFonts w:ascii="Times New Roman" w:hAnsi="Times New Roman"/>
                <w:bCs/>
              </w:rPr>
              <w:t>Шушталеп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п. </w:t>
            </w:r>
            <w:proofErr w:type="gramStart"/>
            <w:r>
              <w:rPr>
                <w:rFonts w:ascii="Times New Roman" w:hAnsi="Times New Roman"/>
                <w:bCs/>
              </w:rPr>
              <w:t>Постоянный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Калтанского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47DC" w:rsidRPr="006B2A2C" w:rsidRDefault="005C47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1.10.1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Разработка проектной и рабочей документации по объекту: «Строительство автомобильной дороги пос.  Малышев  Лог»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1.10.2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 xml:space="preserve">Погашение кредиторской задолженности за разработку проекта организации дорожного движения на территории </w:t>
            </w:r>
            <w:proofErr w:type="spellStart"/>
            <w:r w:rsidRPr="006B2A2C">
              <w:rPr>
                <w:rFonts w:ascii="Times New Roman" w:hAnsi="Times New Roman"/>
                <w:bCs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Cs/>
              </w:rPr>
              <w:t xml:space="preserve">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69,3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69,3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      </w:r>
            <w:proofErr w:type="gramStart"/>
            <w:r w:rsidRPr="006B2A2C">
              <w:rPr>
                <w:rFonts w:ascii="Times New Roman" w:hAnsi="Times New Roman"/>
                <w:b/>
              </w:rPr>
              <w:t>сооружения</w:t>
            </w:r>
            <w:proofErr w:type="gramEnd"/>
            <w:r w:rsidRPr="006B2A2C">
              <w:rPr>
                <w:rFonts w:ascii="Times New Roman" w:hAnsi="Times New Roman"/>
                <w:b/>
              </w:rPr>
              <w:t xml:space="preserve"> расположенные на их, а также капитальный ремонт и ремонт  дворовых территорий многоквартирных </w:t>
            </w:r>
            <w:r w:rsidRPr="006B2A2C">
              <w:rPr>
                <w:rFonts w:ascii="Times New Roman" w:hAnsi="Times New Roman"/>
                <w:b/>
              </w:rPr>
              <w:lastRenderedPageBreak/>
              <w:t>домов, проездов к дворовым территориям многоквартирных домов населенных пунктов (Муниципальный дорожный фонд)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8793,146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5793,146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3000,0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3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86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B35E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E5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1.11.1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Ремонтные работы аварийного участка дороги по ул. Дзержинского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8793,146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5793,146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5C47D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47DC">
              <w:rPr>
                <w:rFonts w:ascii="Times New Roman" w:hAnsi="Times New Roman"/>
                <w:bCs/>
              </w:rPr>
              <w:t>3000,0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400,3</w:t>
            </w: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400,3</w:t>
            </w: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1965E4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9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99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1.15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Администрация КГО</w:t>
            </w: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30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1.15.1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Строительство ЦТП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Всего по подпрограмме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4E2F18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1040090,423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4E2F18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65781,807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32708,173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МКУ "</w:t>
            </w:r>
            <w:proofErr w:type="spellStart"/>
            <w:r w:rsidRPr="006B2A2C">
              <w:rPr>
                <w:rFonts w:ascii="Times New Roman" w:hAnsi="Times New Roman"/>
                <w:b/>
              </w:rPr>
              <w:t>УпЖКГО</w:t>
            </w:r>
            <w:proofErr w:type="spellEnd"/>
            <w:r w:rsidRPr="006B2A2C">
              <w:rPr>
                <w:rFonts w:ascii="Times New Roman" w:hAnsi="Times New Roman"/>
                <w:b/>
              </w:rPr>
              <w:t>"</w:t>
            </w:r>
          </w:p>
        </w:tc>
      </w:tr>
      <w:tr w:rsidR="001965E4" w:rsidRPr="006B2A2C" w:rsidTr="005300B9">
        <w:trPr>
          <w:trHeight w:val="6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44430,5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44430,5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34139,5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34039,5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34139,5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34039,5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842E7C">
        <w:trPr>
          <w:trHeight w:val="31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 xml:space="preserve">2.Подпрограмма «Организация и развитие сферы жизнеобеспечения в </w:t>
            </w:r>
            <w:proofErr w:type="spellStart"/>
            <w:r w:rsidRPr="006B2A2C">
              <w:rPr>
                <w:rFonts w:ascii="Times New Roman" w:hAnsi="Times New Roman"/>
                <w:b/>
              </w:rPr>
              <w:t>Калтанском</w:t>
            </w:r>
            <w:proofErr w:type="spellEnd"/>
            <w:r w:rsidRPr="006B2A2C">
              <w:rPr>
                <w:rFonts w:ascii="Times New Roman" w:hAnsi="Times New Roman"/>
                <w:b/>
              </w:rPr>
              <w:t xml:space="preserve"> городском округе».</w:t>
            </w:r>
          </w:p>
        </w:tc>
      </w:tr>
      <w:tr w:rsidR="00BB0681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Направления деятельности подпрограммы:</w:t>
            </w:r>
          </w:p>
        </w:tc>
      </w:tr>
      <w:tr w:rsidR="001965E4" w:rsidRPr="006B2A2C" w:rsidTr="00842E7C">
        <w:trPr>
          <w:trHeight w:val="3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19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1965E4">
              <w:rPr>
                <w:rFonts w:ascii="Times New Roman" w:hAnsi="Times New Roman"/>
              </w:rPr>
              <w:t xml:space="preserve">МБУ «УЖК и ДК» </w:t>
            </w:r>
            <w:r w:rsidRPr="001965E4">
              <w:rPr>
                <w:rFonts w:ascii="Times New Roman" w:hAnsi="Times New Roman"/>
                <w:bCs/>
              </w:rPr>
              <w:t>в части оплаты труда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1965E4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3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65E4" w:rsidRPr="006B2A2C" w:rsidTr="00B35E2E">
        <w:trPr>
          <w:trHeight w:val="36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965E4" w:rsidRPr="006B2A2C" w:rsidTr="00842E7C">
        <w:trPr>
          <w:trHeight w:val="36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2.2.</w:t>
            </w:r>
          </w:p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1965E4">
              <w:rPr>
                <w:rFonts w:ascii="Times New Roman" w:hAnsi="Times New Roman"/>
              </w:rPr>
              <w:t xml:space="preserve">МБУ </w:t>
            </w:r>
            <w:r w:rsidRPr="001965E4">
              <w:rPr>
                <w:rFonts w:ascii="Times New Roman" w:hAnsi="Times New Roman"/>
              </w:rPr>
              <w:lastRenderedPageBreak/>
              <w:t xml:space="preserve">«Автотранспорт КГО» </w:t>
            </w:r>
            <w:r w:rsidRPr="001965E4">
              <w:rPr>
                <w:rFonts w:ascii="Times New Roman" w:hAnsi="Times New Roman"/>
                <w:bCs/>
              </w:rPr>
              <w:t>в части оплаты труда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6362,82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6362,82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МБУ «АТП КГО»</w:t>
            </w:r>
          </w:p>
        </w:tc>
      </w:tr>
      <w:tr w:rsidR="001965E4" w:rsidRPr="006B2A2C" w:rsidTr="00842E7C">
        <w:trPr>
          <w:trHeight w:val="38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842E7C">
        <w:trPr>
          <w:trHeight w:val="32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2C3776">
              <w:rPr>
                <w:rFonts w:ascii="Times New Roman" w:hAnsi="Times New Roman"/>
              </w:rPr>
              <w:t xml:space="preserve">МБУ «УЖК и ДК» </w:t>
            </w:r>
            <w:r w:rsidRPr="002C3776">
              <w:rPr>
                <w:rFonts w:ascii="Times New Roman" w:hAnsi="Times New Roman"/>
                <w:bCs/>
              </w:rPr>
              <w:t>в части коммунальных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4100,583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3316,083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2C3776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26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37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842E7C">
        <w:trPr>
          <w:trHeight w:val="37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2.4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2C3776">
              <w:rPr>
                <w:rFonts w:ascii="Times New Roman" w:hAnsi="Times New Roman"/>
              </w:rPr>
              <w:t xml:space="preserve">МБУ «Автотранспорт КГО» </w:t>
            </w:r>
            <w:r w:rsidRPr="002C3776">
              <w:rPr>
                <w:rFonts w:ascii="Times New Roman" w:hAnsi="Times New Roman"/>
                <w:bCs/>
              </w:rPr>
              <w:t>в части коммунальных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309,8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«АТП КГО»</w:t>
            </w:r>
          </w:p>
        </w:tc>
      </w:tr>
      <w:tr w:rsidR="002C3776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41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30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ED686F">
        <w:trPr>
          <w:trHeight w:val="30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2.5.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2C3776">
              <w:rPr>
                <w:rFonts w:ascii="Times New Roman" w:hAnsi="Times New Roman"/>
              </w:rPr>
              <w:t xml:space="preserve">МБУ «УЖК и ДК» </w:t>
            </w:r>
            <w:r w:rsidRPr="002C3776">
              <w:rPr>
                <w:rFonts w:ascii="Times New Roman" w:hAnsi="Times New Roman"/>
                <w:bCs/>
              </w:rPr>
              <w:t>в части прочих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1099,010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1099,010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283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28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2.6.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2C3776">
              <w:rPr>
                <w:rFonts w:ascii="Times New Roman" w:hAnsi="Times New Roman"/>
              </w:rPr>
              <w:t xml:space="preserve">МБУ «Автотранспорт КГО» </w:t>
            </w:r>
            <w:r w:rsidRPr="002C3776">
              <w:rPr>
                <w:rFonts w:ascii="Times New Roman" w:hAnsi="Times New Roman"/>
                <w:bCs/>
              </w:rPr>
              <w:t>в части прочих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879,076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340,976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501C9" w:rsidTr="002C3776">
        <w:trPr>
          <w:trHeight w:val="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46353,389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44868,689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95089A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842E7C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842E7C">
        <w:trPr>
          <w:trHeight w:val="70"/>
        </w:trPr>
        <w:tc>
          <w:tcPr>
            <w:tcW w:w="10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 xml:space="preserve">3.Подпрограмма «Субсидия коммерческим организациям в </w:t>
            </w:r>
            <w:proofErr w:type="spellStart"/>
            <w:r w:rsidRPr="006B2A2C">
              <w:rPr>
                <w:rFonts w:ascii="Times New Roman" w:hAnsi="Times New Roman"/>
                <w:b/>
              </w:rPr>
              <w:t>Калтанском</w:t>
            </w:r>
            <w:proofErr w:type="spellEnd"/>
            <w:r w:rsidRPr="006B2A2C">
              <w:rPr>
                <w:rFonts w:ascii="Times New Roman" w:hAnsi="Times New Roman"/>
                <w:b/>
              </w:rPr>
              <w:t xml:space="preserve"> городском округе».</w:t>
            </w:r>
          </w:p>
        </w:tc>
      </w:tr>
      <w:tr w:rsidR="00BB0681" w:rsidRPr="006B2A2C" w:rsidTr="00842E7C">
        <w:trPr>
          <w:trHeight w:val="70"/>
        </w:trPr>
        <w:tc>
          <w:tcPr>
            <w:tcW w:w="109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</w:rPr>
              <w:t>Направления деятельности подпрограммы</w:t>
            </w:r>
          </w:p>
        </w:tc>
      </w:tr>
      <w:tr w:rsidR="002C3776" w:rsidRPr="006B2A2C" w:rsidTr="002C3776">
        <w:trPr>
          <w:trHeight w:val="9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3.1.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Компенсация выпадающих доходов организациям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42171,715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42171,715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КГО»</w:t>
            </w: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66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70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70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3.2.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13011,438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13011,438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15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56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56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lastRenderedPageBreak/>
              <w:t>3.3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 xml:space="preserve">Возмещение издержек МУП </w:t>
            </w:r>
            <w:proofErr w:type="spellStart"/>
            <w:r w:rsidRPr="006B2A2C">
              <w:rPr>
                <w:rFonts w:ascii="Times New Roman" w:hAnsi="Times New Roman"/>
                <w:b/>
                <w:color w:val="000000"/>
              </w:rPr>
              <w:t>Гортопсбыт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7207,551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7207,551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КГО»</w:t>
            </w:r>
          </w:p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Гортопсбыт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501C9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2C3776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501C9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62390,705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62390,705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95089A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2C37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B0681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 xml:space="preserve">4.Подпрограмма «Энергосбережение и повышение энергетической эффективности на территории </w:t>
            </w:r>
            <w:proofErr w:type="spellStart"/>
            <w:r w:rsidRPr="006B2A2C">
              <w:rPr>
                <w:rFonts w:ascii="Times New Roman" w:hAnsi="Times New Roman"/>
                <w:b/>
                <w:color w:val="000000"/>
              </w:rPr>
              <w:t>Калтанского</w:t>
            </w:r>
            <w:proofErr w:type="spellEnd"/>
            <w:r w:rsidRPr="006B2A2C">
              <w:rPr>
                <w:rFonts w:ascii="Times New Roman" w:hAnsi="Times New Roman"/>
                <w:b/>
                <w:color w:val="000000"/>
              </w:rPr>
              <w:t xml:space="preserve"> городского округа на  2014-2017 годы»</w:t>
            </w:r>
          </w:p>
        </w:tc>
      </w:tr>
      <w:tr w:rsidR="004201F9" w:rsidRPr="006B2A2C" w:rsidTr="004201F9">
        <w:trPr>
          <w:trHeight w:val="9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42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5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5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4.1.1.1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42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МКУ «Управление культуры» КГО энергетические обследования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0681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4.1.1.2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Энергетическое обследование здания администрации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4201F9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4.1.1.3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КГО» проект системы отопления здания школы № 19 пос. Малиновка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2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Техническое мероприятие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177,123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177,123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1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F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B2A2C" w:rsidTr="004201F9">
        <w:trPr>
          <w:trHeight w:val="5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Замена окон ДШИ №43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культуры»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2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2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Ремонт электрооборудования, обслуживание 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теплоузлов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>. Здание администрации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53,231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53,231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0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0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lastRenderedPageBreak/>
              <w:t>4.1.2.3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МКУ Управление образования администрации КГО, проверка и замена 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водосчетчиков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и электросчетчиков в 8 детских садах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16,0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16,0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32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7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МКУ Управление образования администрации КГО, опломбировка и замена 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водосчетчиков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и электросчетчиков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24,0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КГО" замена внутридомового электротехнического оборудования здания школы № 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КГО" установка (замена)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3,892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3,892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24"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78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1566,627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1566,627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51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72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5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9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9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1566,627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1566,627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Пр. Мира 2, ремонт межпанельных швов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4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4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Пр. Мира, 39а Замена деревянных окон на </w:t>
            </w:r>
            <w:proofErr w:type="gramStart"/>
            <w:r w:rsidRPr="006B2A2C">
              <w:rPr>
                <w:rFonts w:ascii="Times New Roman" w:hAnsi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7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Ул. Комсомольская, 45 Замена деревянных окон на </w:t>
            </w:r>
            <w:proofErr w:type="gramStart"/>
            <w:r w:rsidRPr="006B2A2C">
              <w:rPr>
                <w:rFonts w:ascii="Times New Roman" w:hAnsi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0D2692">
        <w:trPr>
          <w:trHeight w:val="2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6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Ул. Комсомольская, 51 Замена деревянных окон на </w:t>
            </w:r>
            <w:proofErr w:type="gramStart"/>
            <w:r w:rsidRPr="006B2A2C">
              <w:rPr>
                <w:rFonts w:ascii="Times New Roman" w:hAnsi="Times New Roman"/>
                <w:color w:val="000000"/>
              </w:rPr>
              <w:t>пластиковые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3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3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14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945C5F">
        <w:trPr>
          <w:trHeight w:val="34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16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8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8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20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</w:t>
            </w:r>
            <w:proofErr w:type="gramStart"/>
            <w:r w:rsidRPr="006B2A2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6B2A2C">
              <w:rPr>
                <w:rFonts w:ascii="Times New Roman" w:hAnsi="Times New Roman"/>
                <w:color w:val="000000"/>
              </w:rPr>
              <w:t>ира 33б,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2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2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Калинина 6,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681E84">
        <w:trPr>
          <w:trHeight w:val="3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Дзержинского 51,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Монтаж оборудования для наладки тепловых сетей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95089A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95089A" w:rsidTr="00681E8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4.2.2.12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6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>Замена пластиковых окон в подъездах МКД ул. 60 лет Октября, 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184,981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95089A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ED686F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4.2.2.13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>Замена пластиковых окон в подъездах МКД ул</w:t>
            </w:r>
            <w:r>
              <w:rPr>
                <w:rFonts w:ascii="Times New Roman" w:hAnsi="Times New Roman"/>
                <w:color w:val="000000"/>
              </w:rPr>
              <w:t>. Горького, 32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274,624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274,624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4.2.2.14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 xml:space="preserve">Замена пластиковых окон в подъездах МКД ул. 60 лет Октября, 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74,172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74,172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681E84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4.2.2.15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 xml:space="preserve">Замена пластиковых окон в подъездах МКД ул. </w:t>
            </w:r>
            <w:r>
              <w:rPr>
                <w:rFonts w:ascii="Times New Roman" w:hAnsi="Times New Roman"/>
                <w:color w:val="000000"/>
              </w:rPr>
              <w:t>Комсомольская, 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69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lastRenderedPageBreak/>
              <w:t>4.3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3664,766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3095,966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4.3.1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5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40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40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4.3.2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3664,766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3095,966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355,969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355,969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Приобретение светодиодных прожекторов для уличного освещения (315 </w:t>
            </w:r>
            <w:proofErr w:type="spellStart"/>
            <w:proofErr w:type="gramStart"/>
            <w:r w:rsidRPr="006B2A2C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6B2A2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2739,997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2739,997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Замена участков тепловых сетей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68,8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02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02A" w:rsidRPr="006B2A2C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4.3.2.4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2A" w:rsidRPr="006B2A2C" w:rsidRDefault="006E002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установка 17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приборов учета холодной воды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02A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5473,516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3338,089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2135,427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1716,89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E205C3" w:rsidRPr="006B2A2C" w:rsidTr="00842E7C">
        <w:trPr>
          <w:trHeight w:val="391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5.1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Обеспечение деятельности МКУ "</w:t>
            </w:r>
            <w:proofErr w:type="spellStart"/>
            <w:r w:rsidRPr="006B2A2C">
              <w:rPr>
                <w:rFonts w:ascii="Times New Roman" w:hAnsi="Times New Roman"/>
                <w:b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b/>
                <w:color w:val="000000"/>
              </w:rPr>
              <w:t xml:space="preserve"> КГО"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8B6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6352,92</w:t>
            </w:r>
            <w:r w:rsidR="008B67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8B6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6352,92</w:t>
            </w:r>
            <w:r w:rsidR="008B67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6186,3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6186,3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6182,3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6182,3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Обеспечение деятельности  МКУ "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КГО" в части оплаты труда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6118,766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Содержание здания МКУ "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КГО" в </w:t>
            </w:r>
            <w:r w:rsidRPr="006B2A2C">
              <w:rPr>
                <w:rFonts w:ascii="Times New Roman" w:hAnsi="Times New Roman"/>
                <w:color w:val="000000"/>
              </w:rPr>
              <w:lastRenderedPageBreak/>
              <w:t>части коммунальных расходов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188,691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188,691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Обеспечение деятельности МКУ "</w:t>
            </w:r>
            <w:proofErr w:type="spellStart"/>
            <w:r w:rsidRPr="006B2A2C">
              <w:rPr>
                <w:rFonts w:ascii="Times New Roman" w:hAnsi="Times New Roman"/>
                <w:color w:val="00000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</w:rPr>
              <w:t xml:space="preserve"> КГО" в части прочих расходов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8B6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45,472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45,472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B0681" w:rsidRDefault="00BB0681" w:rsidP="009515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FE2" w:rsidRDefault="00575FE2" w:rsidP="0057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Раздел 8 </w:t>
      </w:r>
      <w:r w:rsidRPr="00AD0B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целевые индикаторы» </w:t>
      </w:r>
      <w:r w:rsidRPr="00AD0B6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D686F">
        <w:rPr>
          <w:rFonts w:ascii="Times New Roman" w:hAnsi="Times New Roman"/>
          <w:sz w:val="28"/>
          <w:szCs w:val="28"/>
        </w:rPr>
        <w:t>:</w:t>
      </w:r>
    </w:p>
    <w:p w:rsidR="00575FE2" w:rsidRDefault="00575FE2" w:rsidP="00575F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0681" w:rsidRPr="008B30E1" w:rsidRDefault="00BB0681" w:rsidP="008B3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B30E1"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702"/>
        <w:gridCol w:w="722"/>
        <w:gridCol w:w="1262"/>
        <w:gridCol w:w="1081"/>
        <w:gridCol w:w="902"/>
        <w:gridCol w:w="902"/>
        <w:gridCol w:w="506"/>
        <w:gridCol w:w="13"/>
        <w:gridCol w:w="39"/>
        <w:gridCol w:w="523"/>
        <w:gridCol w:w="1413"/>
      </w:tblGrid>
      <w:tr w:rsidR="00BB0681" w:rsidRPr="006B2A2C" w:rsidTr="00AA6ADB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44C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D44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E72B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4D44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Исходные данные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hAnsi="Times New Roman"/>
                <w:sz w:val="16"/>
                <w:szCs w:val="16"/>
              </w:rPr>
              <w:t xml:space="preserve"> городского округа. 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2. Задача: Реализация мероприятий направленных на решение проблем, связанных с развитием инфраструктуры 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hAnsi="Times New Roman"/>
                <w:sz w:val="16"/>
                <w:szCs w:val="16"/>
              </w:rPr>
              <w:t xml:space="preserve"> городского округа.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«Благоустройство территории 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1.Цель: Обеспечение населения </w:t>
            </w:r>
            <w:proofErr w:type="spellStart"/>
            <w:r w:rsidRPr="004D44C1">
              <w:rPr>
                <w:rFonts w:ascii="Times New Roman" w:hAnsi="Times New Roman"/>
                <w:sz w:val="16"/>
                <w:szCs w:val="16"/>
              </w:rPr>
              <w:t>Калтанского</w:t>
            </w:r>
            <w:proofErr w:type="spellEnd"/>
            <w:r w:rsidRPr="004D44C1">
              <w:rPr>
                <w:rFonts w:ascii="Times New Roman" w:hAnsi="Times New Roman"/>
                <w:sz w:val="16"/>
                <w:szCs w:val="16"/>
              </w:rPr>
              <w:t xml:space="preserve"> городского округа объектами социальной инфраструктуры; 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BB0681" w:rsidRPr="004D44C1" w:rsidRDefault="00BB0681" w:rsidP="00ED68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B0681" w:rsidRPr="003334CE" w:rsidRDefault="00BB0681" w:rsidP="00ED68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4CE">
        <w:rPr>
          <w:rFonts w:ascii="Times New Roman" w:hAnsi="Times New Roman"/>
          <w:sz w:val="24"/>
          <w:szCs w:val="24"/>
        </w:rPr>
        <w:t xml:space="preserve">Расчет целевых показателей подпрограммы «Энергосбережение и повышение энергетической эффективности на территории </w:t>
      </w:r>
      <w:proofErr w:type="spellStart"/>
      <w:r w:rsidRPr="003334CE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3334CE">
        <w:rPr>
          <w:rFonts w:ascii="Times New Roman" w:hAnsi="Times New Roman"/>
          <w:sz w:val="24"/>
          <w:szCs w:val="24"/>
        </w:rPr>
        <w:t xml:space="preserve"> городского округа на 2014-2016 годы»</w:t>
      </w:r>
    </w:p>
    <w:tbl>
      <w:tblPr>
        <w:tblW w:w="9782" w:type="dxa"/>
        <w:tblInd w:w="-743" w:type="dxa"/>
        <w:tblLayout w:type="fixed"/>
        <w:tblLook w:val="0000"/>
      </w:tblPr>
      <w:tblGrid>
        <w:gridCol w:w="709"/>
        <w:gridCol w:w="3686"/>
        <w:gridCol w:w="709"/>
        <w:gridCol w:w="1134"/>
        <w:gridCol w:w="992"/>
        <w:gridCol w:w="993"/>
        <w:gridCol w:w="992"/>
        <w:gridCol w:w="520"/>
        <w:gridCol w:w="47"/>
      </w:tblGrid>
      <w:tr w:rsidR="00BB0681" w:rsidRPr="006B2A2C" w:rsidTr="00CE7A0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паказателей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зм</w:t>
            </w:r>
            <w:proofErr w:type="spellEnd"/>
            <w:r w:rsidRPr="006B2A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  <w:tr w:rsidR="00E72BD2" w:rsidRPr="006B2A2C" w:rsidTr="00CE7A0C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72BD2" w:rsidRPr="006B2A2C" w:rsidTr="00CE7A0C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B0681" w:rsidRPr="006B2A2C" w:rsidTr="00CE7A0C">
        <w:trPr>
          <w:trHeight w:val="37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</w:tr>
      <w:tr w:rsidR="00E72BD2" w:rsidRPr="006B2A2C" w:rsidTr="00CE7A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Доля объема горячей воды, расчет за которую осуществляется с использованием приборов учета, в общем объеме </w:t>
            </w: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эгорячего</w:t>
            </w:r>
            <w:proofErr w:type="spell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B0681" w:rsidRPr="006B2A2C" w:rsidTr="00CE7A0C">
        <w:trPr>
          <w:trHeight w:val="61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72BD2" w:rsidRPr="006B2A2C" w:rsidTr="00CE7A0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Втч/ кв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23,113</w:t>
            </w:r>
          </w:p>
        </w:tc>
      </w:tr>
      <w:tr w:rsidR="00E72BD2" w:rsidRPr="006B2A2C" w:rsidTr="00CE7A0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Гкал/м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</w:tr>
      <w:tr w:rsidR="00E72BD2" w:rsidRPr="006B2A2C" w:rsidTr="00CE7A0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33,872</w:t>
            </w:r>
          </w:p>
        </w:tc>
      </w:tr>
      <w:tr w:rsidR="00E72BD2" w:rsidRPr="006B2A2C" w:rsidTr="00CE7A0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горячего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19,336</w:t>
            </w:r>
          </w:p>
        </w:tc>
      </w:tr>
      <w:tr w:rsidR="00E72BD2" w:rsidRPr="006B2A2C" w:rsidTr="00CE7A0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</w:t>
            </w:r>
            <w:r w:rsidR="00CE7A0C">
              <w:rPr>
                <w:rFonts w:ascii="Times New Roman" w:hAnsi="Times New Roman"/>
                <w:sz w:val="16"/>
                <w:szCs w:val="16"/>
              </w:rPr>
              <w:t xml:space="preserve">езультате реализации </w:t>
            </w:r>
            <w:proofErr w:type="spellStart"/>
            <w:r w:rsidR="00CE7A0C">
              <w:rPr>
                <w:rFonts w:ascii="Times New Roman" w:hAnsi="Times New Roman"/>
                <w:sz w:val="16"/>
                <w:szCs w:val="16"/>
              </w:rPr>
              <w:t>энергосерви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сных</w:t>
            </w:r>
            <w:proofErr w:type="spell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</w:tr>
      <w:tr w:rsidR="00E72BD2" w:rsidRPr="006B2A2C" w:rsidTr="00CE7A0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72BD2" w:rsidRPr="006B2A2C" w:rsidTr="00CE7A0C">
        <w:trPr>
          <w:trHeight w:val="48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72BD2" w:rsidRPr="006B2A2C" w:rsidTr="00CE7A0C">
        <w:trPr>
          <w:gridAfter w:val="1"/>
          <w:wAfter w:w="4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 м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0,197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 г</w:t>
            </w:r>
            <w:r w:rsidR="00CE7A0C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рячего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21,939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21,281</w:t>
            </w:r>
          </w:p>
        </w:tc>
      </w:tr>
      <w:tr w:rsidR="00E72BD2" w:rsidRPr="006B2A2C" w:rsidTr="00CE7A0C">
        <w:trPr>
          <w:gridAfter w:val="1"/>
          <w:wAfter w:w="4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 (в расчете на 1 м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41,727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40,475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м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м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общей </w:t>
            </w: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6295,06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6885,21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6678,65</w:t>
            </w:r>
          </w:p>
        </w:tc>
      </w:tr>
      <w:tr w:rsidR="00E72BD2" w:rsidRPr="006B2A2C" w:rsidTr="00CE7A0C">
        <w:trPr>
          <w:gridAfter w:val="2"/>
          <w:wAfter w:w="567" w:type="dxa"/>
          <w:trHeight w:val="57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72BD2" w:rsidRPr="006B2A2C" w:rsidTr="00CE7A0C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6B2A2C">
              <w:rPr>
                <w:rFonts w:ascii="Times New Roman" w:hAnsi="Times New Roman"/>
                <w:sz w:val="16"/>
                <w:szCs w:val="16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0,208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кВтч. 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E72BD2" w:rsidRPr="006B2A2C" w:rsidTr="00CE7A0C">
        <w:trPr>
          <w:gridAfter w:val="1"/>
          <w:wAfter w:w="4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Доля потерь тепловой энергии при ее передаче в </w:t>
            </w:r>
            <w:proofErr w:type="spellStart"/>
            <w:r w:rsidRPr="006B2A2C">
              <w:rPr>
                <w:rFonts w:ascii="Times New Roman" w:hAnsi="Times New Roman"/>
                <w:sz w:val="16"/>
                <w:szCs w:val="16"/>
              </w:rPr>
              <w:t>обещем</w:t>
            </w:r>
            <w:proofErr w:type="spellEnd"/>
            <w:r w:rsidRPr="006B2A2C">
              <w:rPr>
                <w:rFonts w:ascii="Times New Roman" w:hAnsi="Times New Roman"/>
                <w:sz w:val="16"/>
                <w:szCs w:val="16"/>
              </w:rPr>
              <w:t xml:space="preserve">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15,431</w:t>
            </w:r>
          </w:p>
        </w:tc>
      </w:tr>
      <w:tr w:rsidR="00E72BD2" w:rsidRPr="006B2A2C" w:rsidTr="00CE7A0C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п</w:t>
            </w:r>
            <w:r w:rsidR="00CE7A0C">
              <w:rPr>
                <w:rFonts w:ascii="Times New Roman" w:hAnsi="Times New Roman"/>
                <w:sz w:val="16"/>
                <w:szCs w:val="16"/>
              </w:rPr>
              <w:t>отерь воды при ее передаче в об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щем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13,173</w:t>
            </w:r>
          </w:p>
        </w:tc>
      </w:tr>
      <w:tr w:rsidR="00E72BD2" w:rsidRPr="006B2A2C" w:rsidTr="00CE7A0C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E72BD2" w:rsidRPr="006B2A2C" w:rsidTr="00CE7A0C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</w:tr>
      <w:tr w:rsidR="00E72BD2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кВтч/кв</w:t>
            </w:r>
            <w:proofErr w:type="gramStart"/>
            <w:r w:rsidRPr="006B2A2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3,265</w:t>
            </w:r>
          </w:p>
        </w:tc>
      </w:tr>
      <w:tr w:rsidR="00CE7A0C" w:rsidRPr="00CE7A0C" w:rsidTr="00585C83">
        <w:trPr>
          <w:gridAfter w:val="1"/>
          <w:wAfter w:w="47" w:type="dxa"/>
          <w:trHeight w:val="675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A0C">
              <w:rPr>
                <w:rFonts w:ascii="Times New Roman" w:hAnsi="Times New Roman"/>
                <w:b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</w:t>
            </w:r>
            <w:r w:rsidR="0023152E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ам с высоким классом энергетической эффективности) транспортных средств</w:t>
            </w:r>
            <w:r w:rsidR="0023152E">
              <w:rPr>
                <w:rFonts w:ascii="Times New Roman" w:hAnsi="Times New Roman"/>
                <w:sz w:val="16"/>
                <w:szCs w:val="16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используемых транспортными средствами в качестве моторного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6C38D4" w:rsidP="006C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6C38D4">
        <w:rPr>
          <w:rFonts w:ascii="Times New Roman" w:hAnsi="Times New Roman"/>
          <w:sz w:val="20"/>
          <w:szCs w:val="20"/>
        </w:rPr>
        <w:t>Примечание: произошло увеличение удельного расхода электрической энергии, используемой для передачи (транспортировки) воды в системах водоснабжения и водоотведения (на 1 куб. м) в связи с вводом дополнительного насоса на гидроузле в  п. Малиновка и установке новых канализационных насосов на очистных сооружениях. Удельный расход холодного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8D4">
        <w:rPr>
          <w:rFonts w:ascii="Times New Roman" w:hAnsi="Times New Roman"/>
          <w:sz w:val="20"/>
          <w:szCs w:val="20"/>
        </w:rPr>
        <w:t xml:space="preserve">горячего водоснабжения на снабжение органов местного самоуправления и муниципальных </w:t>
      </w:r>
      <w:proofErr w:type="gramStart"/>
      <w:r w:rsidRPr="006C38D4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6C38D4">
        <w:rPr>
          <w:rFonts w:ascii="Times New Roman" w:hAnsi="Times New Roman"/>
          <w:sz w:val="20"/>
          <w:szCs w:val="20"/>
        </w:rPr>
        <w:t xml:space="preserve"> (в расчете на 1 человека) снижен в связи с уточнением данных по посетителям учреждений</w:t>
      </w:r>
      <w:r>
        <w:rPr>
          <w:rFonts w:ascii="Times New Roman" w:hAnsi="Times New Roman"/>
          <w:sz w:val="20"/>
          <w:szCs w:val="20"/>
        </w:rPr>
        <w:t>.</w:t>
      </w: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B6705" w:rsidRDefault="008B6705" w:rsidP="008B6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8B6705" w:rsidRPr="0023578A" w:rsidRDefault="008B6705" w:rsidP="008B6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Подпрограмма «</w:t>
      </w:r>
      <w:r w:rsidRPr="00435794">
        <w:rPr>
          <w:rFonts w:ascii="Times New Roman" w:hAnsi="Times New Roman"/>
          <w:b/>
          <w:color w:val="000000"/>
          <w:sz w:val="24"/>
          <w:szCs w:val="24"/>
        </w:rPr>
        <w:t>Развитие инфраструктуры жизнеобеспечения населения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B6705" w:rsidRDefault="008B6705" w:rsidP="008B670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данной подпрограммы – это  </w:t>
      </w:r>
      <w:r w:rsidRPr="009B0757">
        <w:rPr>
          <w:rFonts w:ascii="Times New Roman" w:hAnsi="Times New Roman" w:cs="Times New Roman"/>
          <w:sz w:val="24"/>
          <w:szCs w:val="24"/>
        </w:rPr>
        <w:t xml:space="preserve">комплексное решение проблемы перехода к устойчивому функционированию и развитию инфраструктуры жизнеобеспечения жителей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0757">
        <w:rPr>
          <w:rFonts w:ascii="Times New Roman" w:hAnsi="Times New Roman" w:cs="Times New Roman"/>
          <w:sz w:val="24"/>
          <w:szCs w:val="24"/>
        </w:rPr>
        <w:t xml:space="preserve">улучшение экологической обстановки в </w:t>
      </w:r>
      <w:proofErr w:type="spellStart"/>
      <w:r w:rsidRPr="009B0757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9B0757">
        <w:rPr>
          <w:rFonts w:ascii="Times New Roman" w:hAnsi="Times New Roman" w:cs="Times New Roman"/>
          <w:sz w:val="24"/>
          <w:szCs w:val="24"/>
        </w:rPr>
        <w:t xml:space="preserve"> городском округе; обеспечение населения Кемеровской области объектами социальной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705" w:rsidRDefault="008B6705" w:rsidP="008B670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:rsidR="008B6705" w:rsidRDefault="008B6705" w:rsidP="008B6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Благоустройство территории </w:t>
      </w:r>
      <w:proofErr w:type="spellStart"/>
      <w:r w:rsidRPr="009B0757">
        <w:rPr>
          <w:rFonts w:ascii="Times New Roman" w:hAnsi="Times New Roman"/>
          <w:bCs/>
          <w:color w:val="000000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округа.</w:t>
      </w:r>
    </w:p>
    <w:p w:rsidR="008B6705" w:rsidRPr="009B0757" w:rsidRDefault="008B6705" w:rsidP="008B6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Уличное  освещение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и проведение работ по </w:t>
      </w:r>
      <w:proofErr w:type="gramStart"/>
      <w:r w:rsidRPr="009B0757">
        <w:rPr>
          <w:rFonts w:ascii="Times New Roman" w:hAnsi="Times New Roman"/>
          <w:bCs/>
          <w:color w:val="000000"/>
          <w:sz w:val="24"/>
          <w:szCs w:val="24"/>
        </w:rPr>
        <w:t>инженерным</w:t>
      </w:r>
      <w:proofErr w:type="gramEnd"/>
      <w:r w:rsidRPr="009B0757">
        <w:rPr>
          <w:rFonts w:ascii="Times New Roman" w:hAnsi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Ремонт и содержание действующей сети автомобильных дорог общего пользования местного значения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сооружения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Организация транспортного обслуживания населения в границах городского округа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модернизации систем коммунальной инфраструктуры.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капитальному ремонту многоквартирных домов.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Реализация программ местного развития и занятости для шахтерских городов и поселений</w:t>
      </w:r>
    </w:p>
    <w:p w:rsidR="008B6705" w:rsidRDefault="008B6705" w:rsidP="008B67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Выполнение мероприятий программы позволит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всех отраслей жизнеобеспечения,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экологическ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F9318F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F9318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318F">
        <w:rPr>
          <w:rFonts w:ascii="Times New Roman" w:hAnsi="Times New Roman"/>
          <w:sz w:val="24"/>
          <w:szCs w:val="24"/>
        </w:rPr>
        <w:t>Калтанском</w:t>
      </w:r>
      <w:proofErr w:type="spellEnd"/>
      <w:r w:rsidRPr="00F9318F">
        <w:rPr>
          <w:rFonts w:ascii="Times New Roman" w:hAnsi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8B6705" w:rsidRDefault="008B6705" w:rsidP="008B67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B6705" w:rsidRPr="006D4879" w:rsidRDefault="008B6705" w:rsidP="008B6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D4879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«Организация и развитие сферы жизнеобеспечения в </w:t>
      </w:r>
      <w:proofErr w:type="spellStart"/>
      <w:r w:rsidRPr="006D4879">
        <w:rPr>
          <w:rFonts w:ascii="Times New Roman" w:hAnsi="Times New Roman"/>
          <w:b/>
          <w:sz w:val="24"/>
          <w:szCs w:val="24"/>
        </w:rPr>
        <w:t>Калтанском</w:t>
      </w:r>
      <w:proofErr w:type="spellEnd"/>
      <w:r w:rsidRPr="006D4879">
        <w:rPr>
          <w:rFonts w:ascii="Times New Roman" w:hAnsi="Times New Roman"/>
          <w:b/>
          <w:sz w:val="24"/>
          <w:szCs w:val="24"/>
        </w:rPr>
        <w:t xml:space="preserve"> городском округе»</w:t>
      </w:r>
    </w:p>
    <w:p w:rsidR="008B6705" w:rsidRPr="005D7487" w:rsidRDefault="008B6705" w:rsidP="008B67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6705" w:rsidRDefault="008B6705" w:rsidP="008B6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D7487">
        <w:rPr>
          <w:rFonts w:ascii="Times New Roman" w:hAnsi="Times New Roman"/>
          <w:sz w:val="24"/>
          <w:szCs w:val="24"/>
        </w:rPr>
        <w:t xml:space="preserve">Цель данной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57">
        <w:rPr>
          <w:rFonts w:ascii="Times New Roman" w:hAnsi="Times New Roman"/>
          <w:sz w:val="24"/>
          <w:szCs w:val="24"/>
        </w:rPr>
        <w:t xml:space="preserve">организация наиболее эффективной деятельности подведомственных учреждений муниципального казенного учреждения «Управление по жизнеобеспечению» </w:t>
      </w:r>
      <w:proofErr w:type="spellStart"/>
      <w:r w:rsidRPr="009B0757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B6705" w:rsidRPr="005D7487" w:rsidRDefault="008B6705" w:rsidP="008B6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подпрограммы включает в себя следующие мероприятия: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оплаты труда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оплаты труда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коммунальных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коммунальных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прочих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КГО», в части прочих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Реализация данной подпрограммы предусматривает</w:t>
      </w:r>
      <w:r w:rsidRPr="005D7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9318F">
        <w:rPr>
          <w:rFonts w:ascii="Times New Roman" w:hAnsi="Times New Roman"/>
          <w:sz w:val="24"/>
          <w:szCs w:val="24"/>
        </w:rPr>
        <w:t>аиболее эффективное развитие организационно-хозяйственной деятельности подведомственных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8B6705" w:rsidRPr="006D4879" w:rsidRDefault="008B6705" w:rsidP="008B670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879">
        <w:rPr>
          <w:rFonts w:ascii="Times New Roman" w:hAnsi="Times New Roman"/>
          <w:b/>
          <w:color w:val="000000"/>
          <w:sz w:val="24"/>
          <w:szCs w:val="24"/>
        </w:rPr>
        <w:t xml:space="preserve">Подпрограмма «Субсидия коммерческим организациям в </w:t>
      </w:r>
      <w:proofErr w:type="spellStart"/>
      <w:r w:rsidRPr="006D4879">
        <w:rPr>
          <w:rFonts w:ascii="Times New Roman" w:hAnsi="Times New Roman"/>
          <w:b/>
          <w:color w:val="000000"/>
          <w:sz w:val="24"/>
          <w:szCs w:val="24"/>
        </w:rPr>
        <w:t>Калтанском</w:t>
      </w:r>
      <w:proofErr w:type="spellEnd"/>
      <w:r w:rsidRPr="006D4879">
        <w:rPr>
          <w:rFonts w:ascii="Times New Roman" w:hAnsi="Times New Roman"/>
          <w:b/>
          <w:color w:val="000000"/>
          <w:sz w:val="24"/>
          <w:szCs w:val="24"/>
        </w:rPr>
        <w:t xml:space="preserve"> городском округе»</w:t>
      </w:r>
    </w:p>
    <w:p w:rsidR="008B6705" w:rsidRDefault="008B6705" w:rsidP="008B6705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705" w:rsidRDefault="008B6705" w:rsidP="008B67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данной подпрограммы является </w:t>
      </w:r>
      <w:r w:rsidRPr="009B0757">
        <w:rPr>
          <w:rFonts w:ascii="Times New Roman" w:hAnsi="Times New Roman"/>
          <w:sz w:val="24"/>
          <w:szCs w:val="24"/>
        </w:rPr>
        <w:t xml:space="preserve">комплексное решение проблемы перехода к устойчивому функционированию и развитию инфраструктуры жизнеобеспечения жителей </w:t>
      </w:r>
      <w:proofErr w:type="spellStart"/>
      <w:r w:rsidRPr="009B0757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B0757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B6705" w:rsidRDefault="008B6705" w:rsidP="008B67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включает в себя следующие направления деятельности:</w:t>
      </w:r>
    </w:p>
    <w:p w:rsidR="008B6705" w:rsidRPr="00435794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Возмещение издержек МУП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Калтанский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гортопсбыт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Реализация данной подпрограммы позволит 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отраслей жизнеобеспечения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5" w:rsidRPr="00D070EA" w:rsidRDefault="008B6705" w:rsidP="008B6705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070EA">
        <w:rPr>
          <w:rFonts w:ascii="Times New Roman" w:hAnsi="Times New Roman"/>
          <w:b/>
          <w:color w:val="000000"/>
          <w:sz w:val="24"/>
          <w:szCs w:val="24"/>
        </w:rPr>
        <w:t xml:space="preserve">Подпрограмма «Энергосбережение и повышение энергетической эффективности на территории </w:t>
      </w:r>
      <w:proofErr w:type="spellStart"/>
      <w:r w:rsidRPr="00D070EA">
        <w:rPr>
          <w:rFonts w:ascii="Times New Roman" w:hAnsi="Times New Roman"/>
          <w:b/>
          <w:color w:val="000000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округа на 2015-2017 годы».</w:t>
      </w:r>
    </w:p>
    <w:p w:rsidR="008B6705" w:rsidRPr="00D070EA" w:rsidRDefault="008B6705" w:rsidP="008B6705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Подпрограмма включает в себя:</w:t>
      </w: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 xml:space="preserve">- Мероприятия в области энергосбережения и повышения </w:t>
      </w:r>
      <w:proofErr w:type="spellStart"/>
      <w:r w:rsidRPr="00D070EA"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D070EA">
        <w:rPr>
          <w:rFonts w:ascii="Times New Roman" w:hAnsi="Times New Roman"/>
          <w:color w:val="000000"/>
          <w:sz w:val="24"/>
          <w:szCs w:val="24"/>
        </w:rPr>
        <w:t xml:space="preserve"> в бюджетной сфере</w:t>
      </w: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жилом фонде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коммунальной сфере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Целью разработки подпрограммы «Энергосбережение и повышение энергетической эффективности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городского округа» является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потребления энергетических ресурсов и повышение энергетической эффективности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 городского округа с 2014 и по 2017 годы включительно, не менее чем  на 8 %.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Повышение  энергетической эффективности при производстве, передаче и потреблении энергетических ресурсов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Для достижения  поставленной  цели в ходе реализации Программы необходимо решить следующие задачи: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бюджетной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- снижение потребление энергоресурсов в жилищной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коммунальной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</w:t>
      </w:r>
      <w:proofErr w:type="spellStart"/>
      <w:r w:rsidRPr="00D070EA">
        <w:rPr>
          <w:rFonts w:ascii="Times New Roman" w:hAnsi="Times New Roman"/>
          <w:bCs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bCs/>
          <w:sz w:val="24"/>
          <w:szCs w:val="24"/>
        </w:rPr>
        <w:t xml:space="preserve"> городского округа:</w:t>
      </w:r>
    </w:p>
    <w:p w:rsidR="008B6705" w:rsidRPr="00D070EA" w:rsidRDefault="008B6705" w:rsidP="008B6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8B6705" w:rsidRPr="00D070EA" w:rsidRDefault="008B6705" w:rsidP="008B6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 xml:space="preserve">- уменьшение потребления энергии и связанных с этим затрат по </w:t>
      </w:r>
      <w:proofErr w:type="spellStart"/>
      <w:r w:rsidRPr="00D070EA">
        <w:rPr>
          <w:rFonts w:ascii="Times New Roman" w:hAnsi="Times New Roman"/>
          <w:bCs/>
          <w:sz w:val="24"/>
          <w:szCs w:val="24"/>
        </w:rPr>
        <w:t>Калтанскому</w:t>
      </w:r>
      <w:proofErr w:type="spellEnd"/>
      <w:r w:rsidRPr="00D070E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070EA">
        <w:rPr>
          <w:rFonts w:ascii="Times New Roman" w:hAnsi="Times New Roman"/>
          <w:bCs/>
          <w:sz w:val="24"/>
          <w:szCs w:val="24"/>
        </w:rPr>
        <w:t>городскому</w:t>
      </w:r>
      <w:proofErr w:type="gramEnd"/>
      <w:r w:rsidRPr="00D070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70EA">
        <w:rPr>
          <w:rFonts w:ascii="Times New Roman" w:hAnsi="Times New Roman"/>
          <w:bCs/>
          <w:sz w:val="24"/>
          <w:szCs w:val="24"/>
        </w:rPr>
        <w:t>окрогу</w:t>
      </w:r>
      <w:proofErr w:type="spellEnd"/>
      <w:r w:rsidRPr="00D070EA">
        <w:rPr>
          <w:rFonts w:ascii="Times New Roman" w:hAnsi="Times New Roman"/>
          <w:bCs/>
          <w:sz w:val="24"/>
          <w:szCs w:val="24"/>
        </w:rPr>
        <w:t>;</w:t>
      </w:r>
    </w:p>
    <w:p w:rsidR="008B6705" w:rsidRPr="00D070EA" w:rsidRDefault="008B6705" w:rsidP="008B6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8B6705" w:rsidRPr="00D070EA" w:rsidRDefault="008B6705" w:rsidP="008B6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 xml:space="preserve">замена ламп накаливания уличного освещения </w:t>
      </w:r>
      <w:proofErr w:type="gramStart"/>
      <w:r w:rsidRPr="00D070EA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D070EA">
        <w:rPr>
          <w:rFonts w:ascii="Times New Roman" w:hAnsi="Times New Roman"/>
          <w:bCs/>
          <w:sz w:val="24"/>
          <w:szCs w:val="24"/>
        </w:rPr>
        <w:t xml:space="preserve"> энергосберегающие;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 xml:space="preserve">- к концу 2017 года заключение 5-ти </w:t>
      </w:r>
      <w:proofErr w:type="spellStart"/>
      <w:r w:rsidRPr="00D070EA">
        <w:rPr>
          <w:rFonts w:ascii="Times New Roman" w:hAnsi="Times New Roman"/>
          <w:bCs/>
          <w:sz w:val="24"/>
          <w:szCs w:val="24"/>
        </w:rPr>
        <w:t>энергосервисных</w:t>
      </w:r>
      <w:proofErr w:type="spellEnd"/>
      <w:r w:rsidRPr="00D070EA">
        <w:rPr>
          <w:rFonts w:ascii="Times New Roman" w:hAnsi="Times New Roman"/>
          <w:bCs/>
          <w:sz w:val="24"/>
          <w:szCs w:val="24"/>
        </w:rPr>
        <w:t xml:space="preserve"> контрактов.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тепловой защиты зданий;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уровня компетентности работников администрации и ответственных за энергосбережение сотрудников муниципальных учреждений в вопросах эффективного использования энергетических ресурсов;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информационное обеспечение энергосбережения: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2015 года осведомленность населения составит 30%;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60%;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100 %;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D070EA">
        <w:rPr>
          <w:rFonts w:ascii="Times New Roman" w:hAnsi="Times New Roman"/>
          <w:bCs/>
          <w:sz w:val="24"/>
          <w:szCs w:val="24"/>
        </w:rPr>
        <w:t>-контроль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доме;</w:t>
      </w:r>
      <w:proofErr w:type="gramEnd"/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использование наглядной агитации (информационных стендов, плакатов, рекламных буклетов об энергосберегающих товарах и услугах фирм в этой области), призывающей к рациональному использованию энергоресурсов;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проведение массовой разъяснительной работы по вопросу энергосбережения (лекции, беседы</w:t>
      </w:r>
      <w:proofErr w:type="gramStart"/>
      <w:r w:rsidRPr="00D070EA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D070EA">
        <w:rPr>
          <w:rFonts w:ascii="Times New Roman" w:hAnsi="Times New Roman"/>
          <w:sz w:val="24"/>
          <w:szCs w:val="24"/>
        </w:rPr>
        <w:t>среди персонала и посетителей предприятий, учреждений и организаций, а также среди населения МО.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2014 году были реализованы следующие мероприятия: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проведены энергетические обследования на сумму 945,5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частичный ремонт системы отопления на сумму190,657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 ремонт кровли с заменой кровельного покрытия на сумму 942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color w:val="000000"/>
          <w:sz w:val="24"/>
          <w:szCs w:val="24"/>
        </w:rPr>
        <w:t>Разработка схемы теплоснабжения КГО</w:t>
      </w:r>
      <w:r w:rsidRPr="00D070EA">
        <w:rPr>
          <w:rFonts w:ascii="Times New Roman" w:hAnsi="Times New Roman"/>
          <w:sz w:val="24"/>
          <w:szCs w:val="24"/>
        </w:rPr>
        <w:t xml:space="preserve"> сумму 4 080 тыс. рублей;</w:t>
      </w:r>
    </w:p>
    <w:p w:rsidR="008B6705" w:rsidRPr="00020699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замена </w:t>
      </w:r>
      <w:proofErr w:type="spellStart"/>
      <w:r w:rsidRPr="00D070EA">
        <w:rPr>
          <w:rFonts w:ascii="Times New Roman" w:hAnsi="Times New Roman"/>
          <w:sz w:val="24"/>
          <w:szCs w:val="24"/>
        </w:rPr>
        <w:t>водосчетчиков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на сумму 5,26 тыс. рублей;</w:t>
      </w:r>
    </w:p>
    <w:p w:rsidR="008B6705" w:rsidRPr="00020699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 техническое обслуживание приборов коммерческого учета воды и теплоносителей 33,149 тыс. рублей.</w:t>
      </w:r>
    </w:p>
    <w:p w:rsidR="008B6705" w:rsidRDefault="008B6705" w:rsidP="008B6705">
      <w:pPr>
        <w:pStyle w:val="ConsPlusNormal"/>
        <w:widowControl/>
        <w:ind w:left="720" w:firstLine="0"/>
        <w:jc w:val="center"/>
        <w:outlineLvl w:val="1"/>
        <w:rPr>
          <w:rStyle w:val="af6"/>
          <w:rFonts w:ascii="Times New Roman" w:hAnsi="Times New Roman"/>
          <w:b w:val="0"/>
          <w:sz w:val="24"/>
          <w:szCs w:val="24"/>
        </w:rPr>
      </w:pPr>
    </w:p>
    <w:p w:rsidR="008B6705" w:rsidRPr="006F1930" w:rsidRDefault="008B6705" w:rsidP="008B670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6"/>
          <w:rFonts w:ascii="Times New Roman" w:hAnsi="Times New Roman"/>
          <w:b w:val="0"/>
          <w:sz w:val="24"/>
          <w:szCs w:val="24"/>
        </w:rPr>
        <w:t xml:space="preserve">4.1 </w:t>
      </w:r>
      <w:r w:rsidRPr="006F1930">
        <w:rPr>
          <w:rStyle w:val="af6"/>
          <w:rFonts w:ascii="Times New Roman" w:hAnsi="Times New Roman"/>
          <w:b w:val="0"/>
          <w:sz w:val="24"/>
          <w:szCs w:val="24"/>
        </w:rPr>
        <w:t>Социально-экономическое и демографическое развитие муниципального образования</w:t>
      </w:r>
      <w:r w:rsidRPr="006F19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30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6F193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0699">
        <w:rPr>
          <w:rFonts w:ascii="Times New Roman" w:hAnsi="Times New Roman"/>
          <w:sz w:val="24"/>
          <w:szCs w:val="24"/>
        </w:rPr>
        <w:t>Калтанский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городской округ расположен на юге Кемеровской области, в 250 км от областного центра г. Кемерово и в 30 км от г. Новокузнецка в пойменной части реки </w:t>
      </w:r>
      <w:r w:rsidRPr="00020699">
        <w:rPr>
          <w:rFonts w:ascii="Times New Roman" w:hAnsi="Times New Roman"/>
          <w:sz w:val="24"/>
          <w:szCs w:val="24"/>
        </w:rPr>
        <w:lastRenderedPageBreak/>
        <w:t xml:space="preserve">Томь, на площади более 3 тыс.га. Статус города областного подчинения присвоен  </w:t>
      </w:r>
      <w:proofErr w:type="gramStart"/>
      <w:r w:rsidRPr="00020699">
        <w:rPr>
          <w:rFonts w:ascii="Times New Roman" w:hAnsi="Times New Roman"/>
          <w:sz w:val="24"/>
          <w:szCs w:val="24"/>
        </w:rPr>
        <w:t>г</w:t>
      </w:r>
      <w:proofErr w:type="gramEnd"/>
      <w:r w:rsidRPr="00020699">
        <w:rPr>
          <w:rFonts w:ascii="Times New Roman" w:hAnsi="Times New Roman"/>
          <w:sz w:val="24"/>
          <w:szCs w:val="24"/>
        </w:rPr>
        <w:t>. Калтан в конце 1993 г.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Через город проходит участок магистральной железной дороги Новокузнецк - Таштагол, который обеспечивает соединение с сетью железных дорог РФ. Автомобильная дорога областного значения Осинники - Калтан связывает город с Новокузнецком и другими городами области, Таштаголом и Алтайским краем, северными и восточными регионами Сибири.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К западу от КГО имеются залежи угольных пластов. Пласты сложные по структуре, мощностью 1.1 - 1.3 м. Суммарные прогнозные ресурсы составляют 26 млн.т. На восточной границе городской застройки расположено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Калтанское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месторождение кирпичных суглинков.</w:t>
      </w:r>
    </w:p>
    <w:p w:rsidR="008B6705" w:rsidRPr="006F1930" w:rsidRDefault="008B6705" w:rsidP="008B670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Демографическая ситуация: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Демографическая ситуация в городе сложная. Это обусловлено влиянием ряда негативных факторов. Среди них – сложная экологическая обстановка, высокий удельный вес населения старше 65 лет (15,2 %), что дает основание считать город стареющим. Среднегодовая численность населения имеет тенденцию к снижению.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0699">
        <w:rPr>
          <w:rFonts w:ascii="Times New Roman" w:hAnsi="Times New Roman"/>
          <w:color w:val="000000"/>
          <w:sz w:val="24"/>
          <w:szCs w:val="24"/>
        </w:rPr>
        <w:t>За период с 2003 по 2015гг. численность населения увеличилась на 5,9 тысяч человек (в связи с присоединением 4-х населённых пунктов), или на 22,8 % и составила 31 400 человек, увеличение произошло</w:t>
      </w:r>
      <w:r w:rsidRPr="00020699">
        <w:rPr>
          <w:rFonts w:ascii="Times New Roman" w:hAnsi="Times New Roman"/>
          <w:sz w:val="24"/>
          <w:szCs w:val="24"/>
        </w:rPr>
        <w:t xml:space="preserve"> в связи с присоединением  пос. Малиновка к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Калтанскому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Городскому Округу</w:t>
      </w:r>
      <w:r w:rsidRPr="00020699">
        <w:rPr>
          <w:rFonts w:ascii="Times New Roman" w:hAnsi="Times New Roman"/>
          <w:color w:val="000000"/>
          <w:sz w:val="24"/>
          <w:szCs w:val="24"/>
        </w:rPr>
        <w:t>. Численность населения в 2015 году составила 99,4 % по отношению к 2014 год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Промышленность.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На сегодняшний день городской округ представлен 218 предприятиями и организациями производственной и непроизводственной сферы. Основные промышленные предприятия города: ОАО «Южно-Кузбасская ГРЭС», ООО ПК «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Калтанский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Завод </w:t>
      </w:r>
      <w:proofErr w:type="spellStart"/>
      <w:r w:rsidRPr="00020699">
        <w:rPr>
          <w:rFonts w:ascii="Times New Roman" w:hAnsi="Times New Roman"/>
          <w:sz w:val="24"/>
          <w:szCs w:val="24"/>
        </w:rPr>
        <w:t>КВОиТ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», Филиал «Шахта </w:t>
      </w:r>
      <w:proofErr w:type="spellStart"/>
      <w:r w:rsidRPr="00020699">
        <w:rPr>
          <w:rFonts w:ascii="Times New Roman" w:hAnsi="Times New Roman"/>
          <w:sz w:val="24"/>
          <w:szCs w:val="24"/>
        </w:rPr>
        <w:t>Алардинская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» ОАО ОУК </w:t>
      </w:r>
      <w:proofErr w:type="spellStart"/>
      <w:r w:rsidRPr="00020699">
        <w:rPr>
          <w:rFonts w:ascii="Times New Roman" w:hAnsi="Times New Roman"/>
          <w:sz w:val="24"/>
          <w:szCs w:val="24"/>
        </w:rPr>
        <w:t>Южкузбассуголь</w:t>
      </w:r>
      <w:proofErr w:type="spellEnd"/>
      <w:r w:rsidRPr="00020699">
        <w:rPr>
          <w:rFonts w:ascii="Times New Roman" w:hAnsi="Times New Roman"/>
          <w:sz w:val="24"/>
          <w:szCs w:val="24"/>
        </w:rPr>
        <w:t>».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Выпускаемая продукция: </w:t>
      </w:r>
      <w:proofErr w:type="spellStart"/>
      <w:r w:rsidRPr="00020699">
        <w:rPr>
          <w:rFonts w:ascii="Times New Roman" w:hAnsi="Times New Roman"/>
          <w:sz w:val="24"/>
          <w:szCs w:val="24"/>
        </w:rPr>
        <w:t>электро</w:t>
      </w:r>
      <w:proofErr w:type="spellEnd"/>
      <w:r w:rsidRPr="00020699">
        <w:rPr>
          <w:rFonts w:ascii="Times New Roman" w:hAnsi="Times New Roman"/>
          <w:sz w:val="24"/>
          <w:szCs w:val="24"/>
        </w:rPr>
        <w:t> - </w:t>
      </w:r>
      <w:proofErr w:type="spellStart"/>
      <w:r w:rsidRPr="00020699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Pr="00020699">
        <w:rPr>
          <w:rFonts w:ascii="Times New Roman" w:hAnsi="Times New Roman"/>
          <w:sz w:val="24"/>
          <w:szCs w:val="24"/>
        </w:rPr>
        <w:t>, уголь, металлоконструкция, оконные и дверные блоки, пиломатериал, сборные железные конструкции и изделия</w:t>
      </w:r>
      <w:r w:rsidRPr="00020699">
        <w:rPr>
          <w:rFonts w:ascii="Times New Roman" w:hAnsi="Times New Roman"/>
          <w:sz w:val="24"/>
          <w:szCs w:val="24"/>
          <w:highlight w:val="yellow"/>
        </w:rPr>
        <w:t>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Промышленность занимает ведущее место в экономике муниципального образования КГО. 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Основные виды экономической деятельности: 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производство и распределение электроэнергии и </w:t>
      </w:r>
      <w:proofErr w:type="spellStart"/>
      <w:r w:rsidRPr="00020699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; 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добыча полезных ископаемых. 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Транспорт и связь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Перевозка грузов и пассажиров осуществляется железнодорожным и автомобильным транспортом.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020699">
        <w:rPr>
          <w:color w:val="000000"/>
        </w:rPr>
        <w:t xml:space="preserve">Муниципальным транспортным предприятием на территории муниципального образования </w:t>
      </w:r>
      <w:proofErr w:type="spellStart"/>
      <w:r w:rsidRPr="00020699">
        <w:rPr>
          <w:color w:val="000000"/>
        </w:rPr>
        <w:t>Калтанского</w:t>
      </w:r>
      <w:proofErr w:type="spellEnd"/>
      <w:r w:rsidRPr="00020699">
        <w:rPr>
          <w:color w:val="000000"/>
        </w:rPr>
        <w:t xml:space="preserve"> городского округа является МБУ «Автотранспорт </w:t>
      </w:r>
      <w:proofErr w:type="spellStart"/>
      <w:r w:rsidRPr="00020699">
        <w:rPr>
          <w:color w:val="000000"/>
        </w:rPr>
        <w:t>Калтанского</w:t>
      </w:r>
      <w:proofErr w:type="spellEnd"/>
      <w:r w:rsidRPr="00020699">
        <w:rPr>
          <w:color w:val="000000"/>
        </w:rPr>
        <w:t xml:space="preserve"> городского округа»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F1930">
        <w:rPr>
          <w:bCs/>
          <w:color w:val="000000"/>
        </w:rPr>
        <w:t>Связь</w:t>
      </w:r>
      <w:r w:rsidRPr="00020699">
        <w:rPr>
          <w:b/>
          <w:bCs/>
          <w:color w:val="000000"/>
        </w:rPr>
        <w:t xml:space="preserve"> </w:t>
      </w:r>
      <w:r w:rsidRPr="00020699">
        <w:rPr>
          <w:color w:val="000000"/>
        </w:rPr>
        <w:t xml:space="preserve">на территории муниципального образования оказываются услуги: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</w:pPr>
      <w:r w:rsidRPr="00020699">
        <w:rPr>
          <w:color w:val="000000"/>
        </w:rPr>
        <w:t xml:space="preserve">почтовой связи, стационарной телефонной связи, </w:t>
      </w:r>
      <w:r w:rsidRPr="00020699">
        <w:t xml:space="preserve">сотовой телефонной, спутниковой и </w:t>
      </w:r>
      <w:proofErr w:type="spellStart"/>
      <w:r w:rsidRPr="00020699">
        <w:t>транкинговой</w:t>
      </w:r>
      <w:proofErr w:type="spellEnd"/>
      <w:r w:rsidRPr="00020699">
        <w:t xml:space="preserve"> связи.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Действует абонентский радиодоступ, волоконно-оптические линии связи, сеть «SKY-NET», кабельное телевидение.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Информационные услуги населению оказывает МКУ «Пресс – центр КГО». 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Образование.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Система образования включает 22 образовательное учреждение, </w:t>
      </w:r>
      <w:proofErr w:type="gramStart"/>
      <w:r w:rsidRPr="0002069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в муниципальной собственности: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 здание МКУ «Управление образования АКГО»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 средних общеобразовательных школ (школы №1 и №30);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- 3 основных образовательных школ (школа №15, №18, №29);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- 14 дошкольных образовательных учреждений;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- 2 учреждение дополнительного образования «Дом детского творчества», ДЮТС,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- 1 детский дом для детей сирот и </w:t>
      </w:r>
      <w:proofErr w:type="gramStart"/>
      <w:r w:rsidRPr="00020699">
        <w:rPr>
          <w:rFonts w:ascii="Times New Roman" w:hAnsi="Times New Roman"/>
          <w:sz w:val="24"/>
          <w:szCs w:val="24"/>
        </w:rPr>
        <w:t>детей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оставшихся без родителей (Детский дом Аистенок);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Детей всего – 4 658 человек, из них: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- 2977 (из них 57 человек из детского дома Аистенок) человек занимаются в средних и основных образовательных школах;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- 1681 (из них 7 человек из детского дома Аистенок) детей дошкольного возраста посещающих дошкольные учреждения. Детские сады укомплектованы полностью.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699">
        <w:rPr>
          <w:rFonts w:ascii="Times New Roman" w:hAnsi="Times New Roman"/>
          <w:sz w:val="24"/>
          <w:szCs w:val="24"/>
        </w:rPr>
        <w:t xml:space="preserve">Дополнительное образование различной направленности (художественно - эстетическая, научно-техническая, эколого-биологическая, туристско-краеведческая, физкультурно-спортивная) на территории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получают 978  человека в учреждениях дополнительного образования. </w:t>
      </w:r>
      <w:proofErr w:type="gramEnd"/>
    </w:p>
    <w:p w:rsidR="008B6705" w:rsidRPr="006F1930" w:rsidRDefault="008B6705" w:rsidP="008B67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Здравоохранение.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699">
        <w:rPr>
          <w:rFonts w:ascii="Times New Roman" w:hAnsi="Times New Roman"/>
          <w:sz w:val="24"/>
          <w:szCs w:val="24"/>
        </w:rPr>
        <w:t>Медицинскую помощь населению города Калтан оказывают 4 лечебно-профилактических учреждения, из них: 2 – государственных специализированных, 2 – муниципальных.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К государственным  специализированным учреждениям относятся: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а. Государственное учреждение здравоохранения «</w:t>
      </w:r>
      <w:proofErr w:type="spellStart"/>
      <w:r w:rsidRPr="006F1930">
        <w:rPr>
          <w:rFonts w:ascii="Times New Roman" w:hAnsi="Times New Roman"/>
          <w:sz w:val="24"/>
          <w:szCs w:val="24"/>
        </w:rPr>
        <w:t>Калтанская</w:t>
      </w:r>
      <w:proofErr w:type="spellEnd"/>
      <w:r w:rsidRPr="006F1930">
        <w:rPr>
          <w:rFonts w:ascii="Times New Roman" w:hAnsi="Times New Roman"/>
          <w:sz w:val="24"/>
          <w:szCs w:val="24"/>
        </w:rPr>
        <w:t xml:space="preserve"> психиатрическая больница»,</w:t>
      </w:r>
      <w:r w:rsidRPr="00020699">
        <w:rPr>
          <w:rFonts w:ascii="Times New Roman" w:hAnsi="Times New Roman"/>
          <w:sz w:val="24"/>
          <w:szCs w:val="24"/>
        </w:rPr>
        <w:t xml:space="preserve"> в состав которой входят 5 отделений, развернутых на 205 коек, дневной стационар на 65 коек, амбулаторно-поликлиническая помощь на 25 398 посещений в год.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930">
        <w:rPr>
          <w:rFonts w:ascii="Times New Roman" w:hAnsi="Times New Roman"/>
          <w:sz w:val="24"/>
          <w:szCs w:val="24"/>
        </w:rPr>
        <w:t>б</w:t>
      </w:r>
      <w:proofErr w:type="gramEnd"/>
      <w:r w:rsidRPr="006F19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1930">
        <w:rPr>
          <w:rFonts w:ascii="Times New Roman" w:hAnsi="Times New Roman"/>
          <w:sz w:val="24"/>
          <w:szCs w:val="24"/>
        </w:rPr>
        <w:t>Калтанский</w:t>
      </w:r>
      <w:proofErr w:type="spellEnd"/>
      <w:r w:rsidRPr="006F1930">
        <w:rPr>
          <w:rFonts w:ascii="Times New Roman" w:hAnsi="Times New Roman"/>
          <w:sz w:val="24"/>
          <w:szCs w:val="24"/>
        </w:rPr>
        <w:t xml:space="preserve"> филиал ГУЗ «КОКПТД»,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развернут на 60 коек, амбулаторно-поликлиническую помощь на 18000 посещений в год.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в. Муниципальное бюджетное учреждение здравоохранения «Центральная городская больница»</w:t>
      </w:r>
      <w:r w:rsidRPr="00020699">
        <w:rPr>
          <w:rFonts w:ascii="Times New Roman" w:hAnsi="Times New Roman"/>
          <w:b/>
          <w:sz w:val="24"/>
          <w:szCs w:val="24"/>
        </w:rPr>
        <w:t xml:space="preserve">  </w:t>
      </w:r>
      <w:r w:rsidRPr="00020699"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 w:rsidRPr="00020699">
        <w:rPr>
          <w:rFonts w:ascii="Times New Roman" w:hAnsi="Times New Roman"/>
          <w:sz w:val="24"/>
          <w:szCs w:val="24"/>
        </w:rPr>
        <w:t>которой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входят следующие подразделения: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Главный корпус;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Овощехранилище;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Склад;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Пищеблок;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Прачечная;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Проходная;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Физиотерапевтическое отделение;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Отделение скорой медицинской помощи;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Централизованная бухгалтерия;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(г</w:t>
      </w:r>
      <w:proofErr w:type="gramStart"/>
      <w:r w:rsidRPr="00020699">
        <w:rPr>
          <w:rFonts w:ascii="Times New Roman" w:hAnsi="Times New Roman"/>
          <w:sz w:val="24"/>
          <w:szCs w:val="24"/>
        </w:rPr>
        <w:t>.К</w:t>
      </w:r>
      <w:proofErr w:type="gramEnd"/>
      <w:r w:rsidRPr="00020699">
        <w:rPr>
          <w:rFonts w:ascii="Times New Roman" w:hAnsi="Times New Roman"/>
          <w:sz w:val="24"/>
          <w:szCs w:val="24"/>
        </w:rPr>
        <w:t>алтан);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(пос</w:t>
      </w:r>
      <w:proofErr w:type="gramStart"/>
      <w:r w:rsidRPr="00020699">
        <w:rPr>
          <w:rFonts w:ascii="Times New Roman" w:hAnsi="Times New Roman"/>
          <w:sz w:val="24"/>
          <w:szCs w:val="24"/>
        </w:rPr>
        <w:t>.П</w:t>
      </w:r>
      <w:proofErr w:type="gramEnd"/>
      <w:r w:rsidRPr="00020699">
        <w:rPr>
          <w:rFonts w:ascii="Times New Roman" w:hAnsi="Times New Roman"/>
          <w:sz w:val="24"/>
          <w:szCs w:val="24"/>
        </w:rPr>
        <w:t>остоянный);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Детская поликлиника;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Клинико-диагностическая и бак</w:t>
      </w:r>
      <w:proofErr w:type="gramStart"/>
      <w:r w:rsidRPr="00020699">
        <w:rPr>
          <w:rFonts w:ascii="Times New Roman" w:hAnsi="Times New Roman"/>
          <w:sz w:val="24"/>
          <w:szCs w:val="24"/>
        </w:rPr>
        <w:t>.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699">
        <w:rPr>
          <w:rFonts w:ascii="Times New Roman" w:hAnsi="Times New Roman"/>
          <w:sz w:val="24"/>
          <w:szCs w:val="24"/>
        </w:rPr>
        <w:t>л</w:t>
      </w:r>
      <w:proofErr w:type="gramEnd"/>
      <w:r w:rsidRPr="00020699">
        <w:rPr>
          <w:rFonts w:ascii="Times New Roman" w:hAnsi="Times New Roman"/>
          <w:sz w:val="24"/>
          <w:szCs w:val="24"/>
        </w:rPr>
        <w:t>аборатория;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Амбулатория </w:t>
      </w:r>
      <w:proofErr w:type="spellStart"/>
      <w:r w:rsidRPr="00020699">
        <w:rPr>
          <w:rFonts w:ascii="Times New Roman" w:hAnsi="Times New Roman"/>
          <w:sz w:val="24"/>
          <w:szCs w:val="24"/>
        </w:rPr>
        <w:t>с</w:t>
      </w:r>
      <w:proofErr w:type="gramStart"/>
      <w:r w:rsidRPr="00020699">
        <w:rPr>
          <w:rFonts w:ascii="Times New Roman" w:hAnsi="Times New Roman"/>
          <w:sz w:val="24"/>
          <w:szCs w:val="24"/>
        </w:rPr>
        <w:t>.С</w:t>
      </w:r>
      <w:proofErr w:type="gramEnd"/>
      <w:r w:rsidRPr="00020699">
        <w:rPr>
          <w:rFonts w:ascii="Times New Roman" w:hAnsi="Times New Roman"/>
          <w:sz w:val="24"/>
          <w:szCs w:val="24"/>
        </w:rPr>
        <w:t>арбала</w:t>
      </w:r>
      <w:proofErr w:type="spellEnd"/>
      <w:r w:rsidRPr="00020699">
        <w:rPr>
          <w:rFonts w:ascii="Times New Roman" w:hAnsi="Times New Roman"/>
          <w:sz w:val="24"/>
          <w:szCs w:val="24"/>
        </w:rPr>
        <w:t>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Аптека;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состав Муниципального бюджетного учреждения здравоохранения «Центральная городская больница»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округа, в которое входят: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– стационарное отделение, развернутое на 65 коек, дневной стационар  – на 22 койки;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– амбулаторно-поликлиническая помощь – на 242 399 посещений в год, ОСМП на 8 788 вызовов в год. 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CD3102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CD3102">
        <w:rPr>
          <w:rFonts w:ascii="Times New Roman" w:hAnsi="Times New Roman"/>
          <w:sz w:val="24"/>
          <w:szCs w:val="24"/>
        </w:rPr>
        <w:t xml:space="preserve"> бюджетное </w:t>
      </w:r>
      <w:proofErr w:type="spellStart"/>
      <w:r w:rsidRPr="00CD3102">
        <w:rPr>
          <w:rFonts w:ascii="Times New Roman" w:hAnsi="Times New Roman"/>
          <w:sz w:val="24"/>
          <w:szCs w:val="24"/>
        </w:rPr>
        <w:t>учерждение</w:t>
      </w:r>
      <w:proofErr w:type="spellEnd"/>
      <w:r w:rsidRPr="00CD3102">
        <w:rPr>
          <w:rFonts w:ascii="Times New Roman" w:hAnsi="Times New Roman"/>
          <w:sz w:val="24"/>
          <w:szCs w:val="24"/>
        </w:rPr>
        <w:t xml:space="preserve"> здравоохранения «Городская больница №2»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Главный корпус;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Пищеблок;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Прачечная;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Гараж;</w:t>
      </w:r>
    </w:p>
    <w:p w:rsidR="008B6705" w:rsidRPr="00CD3102" w:rsidRDefault="008B6705" w:rsidP="008B67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Культура и спорт.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Сеть управления культуры представлена 17 учреждениями: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- 1-о здание МКУ «Управление культуры КГО»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учреждения клубного типа </w:t>
      </w:r>
      <w:proofErr w:type="gramStart"/>
      <w:r w:rsidRPr="000206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ДК «Энергетик», ДК «Прогресс», ДК «Сюрприз», ДК «Сорбала»),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образовательного учреждениями культуры дополнительного образования (ДМШ №23, №42, №43, №37),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центральная библиотечная система (8 филиалов.),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выставочный зал «Музей»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учреждениях культуры занято 194 человека, из которых специалистов культурно - </w:t>
      </w:r>
      <w:proofErr w:type="spellStart"/>
      <w:r w:rsidRPr="0002069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деятельности – 38 человек, специалистов библиотечной системы – 20 человек, педагогов – 43 человека.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клубных учреждениях культуры функционирует 85 культурн</w:t>
      </w:r>
      <w:proofErr w:type="gramStart"/>
      <w:r w:rsidRPr="00020699">
        <w:rPr>
          <w:rFonts w:ascii="Times New Roman" w:hAnsi="Times New Roman"/>
          <w:sz w:val="24"/>
          <w:szCs w:val="24"/>
        </w:rPr>
        <w:t>о-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699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формирований и формирований самодеятельного народного творчества.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Основными целями культурной политики администрации города являются развитие культурного потенциала, сохранение его целостности  и многообразия.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МКУ «Управление молодежной политики и спорта»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 имеет в подчинении МКУ дополнительного образования: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Детско-юношеская спортивная школа – 2 и Физкультурно-оздоровительный клуб при стадионе «Энергетик», в оперативном пользовании которых имеются следующие здания и сооружения: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стадион «Энергетик» (спортивный зал, павильон, футбольное поле и другие спортивные площадки);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административное здание (зал вольной борьбы, зал для бокса, тренажерный зал).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городе развивается 11 видов спорта, среди которых самыми популярными являются баскетбол, волейбол, вольная борьба, лыжные гонки, футбол. </w:t>
      </w:r>
    </w:p>
    <w:p w:rsidR="008B6705" w:rsidRPr="00CD3102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Жилищно-коммунальное хозяйство.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сфере жилищно-коммунального хозяйства работают следующие предприятия: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1. МКУ «Управление по жизнеобеспечению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2. МБУ «УЖК и ДК КГО» 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3. ООО «</w:t>
      </w:r>
      <w:proofErr w:type="spellStart"/>
      <w:r w:rsidRPr="00020699">
        <w:rPr>
          <w:rFonts w:ascii="Times New Roman" w:hAnsi="Times New Roman"/>
          <w:sz w:val="24"/>
          <w:szCs w:val="24"/>
        </w:rPr>
        <w:t>Спецтранс-Трейд</w:t>
      </w:r>
      <w:proofErr w:type="spellEnd"/>
      <w:r w:rsidRPr="00020699">
        <w:rPr>
          <w:rFonts w:ascii="Times New Roman" w:hAnsi="Times New Roman"/>
          <w:sz w:val="24"/>
          <w:szCs w:val="24"/>
        </w:rPr>
        <w:t>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4. ООО «УК «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Калтан-ЖКУ</w:t>
      </w:r>
      <w:proofErr w:type="spellEnd"/>
      <w:r w:rsidRPr="00020699">
        <w:rPr>
          <w:rFonts w:ascii="Times New Roman" w:hAnsi="Times New Roman"/>
          <w:sz w:val="24"/>
          <w:szCs w:val="24"/>
        </w:rPr>
        <w:t>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5. ООО УК «Стимул»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6. ООО УК «Мастер-Сервис»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7. МУП «</w:t>
      </w:r>
      <w:proofErr w:type="spellStart"/>
      <w:r w:rsidRPr="00020699">
        <w:rPr>
          <w:rFonts w:ascii="Times New Roman" w:hAnsi="Times New Roman"/>
          <w:sz w:val="24"/>
          <w:szCs w:val="24"/>
        </w:rPr>
        <w:t>Гортопсбыт</w:t>
      </w:r>
      <w:proofErr w:type="spellEnd"/>
      <w:r w:rsidRPr="00020699">
        <w:rPr>
          <w:rFonts w:ascii="Times New Roman" w:hAnsi="Times New Roman"/>
          <w:sz w:val="24"/>
          <w:szCs w:val="24"/>
        </w:rPr>
        <w:t>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8. МУП «МКО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10. ОАО «ЮК ГРЭС»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11. ОАО «</w:t>
      </w:r>
      <w:proofErr w:type="spellStart"/>
      <w:r w:rsidRPr="00020699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020699">
        <w:rPr>
          <w:rFonts w:ascii="Times New Roman" w:hAnsi="Times New Roman"/>
          <w:sz w:val="24"/>
          <w:szCs w:val="24"/>
        </w:rPr>
        <w:t>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12. ООО «КСК»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13. МУП «УК ЖКХ»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14. МУП «УКВС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15. МУП «УКВО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Водоснабжение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осуществляет МУП «УКВС КГО </w:t>
      </w:r>
      <w:proofErr w:type="gramStart"/>
      <w:r w:rsidRPr="00020699">
        <w:rPr>
          <w:rFonts w:ascii="Times New Roman" w:hAnsi="Times New Roman"/>
          <w:sz w:val="24"/>
          <w:szCs w:val="24"/>
        </w:rPr>
        <w:t>который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расположен по адресу пр. Мира 65. Общая протяженность водопроводных сетей в городе 251 км.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20699">
        <w:rPr>
          <w:rFonts w:ascii="Times New Roman" w:hAnsi="Times New Roman"/>
          <w:sz w:val="24"/>
          <w:szCs w:val="24"/>
        </w:rPr>
        <w:t>Теплоэнергией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 обеспечивается от ООО «</w:t>
      </w:r>
      <w:proofErr w:type="spellStart"/>
      <w:r w:rsidRPr="00020699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компания Южного Кузбасса», котельных (8 ед.) и ЦТП.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Общая мощность источников теплоснабжения составляет до 1518 Гкал/</w:t>
      </w:r>
      <w:proofErr w:type="gramStart"/>
      <w:r w:rsidRPr="00020699">
        <w:rPr>
          <w:rFonts w:ascii="Times New Roman" w:hAnsi="Times New Roman"/>
          <w:sz w:val="24"/>
          <w:szCs w:val="24"/>
        </w:rPr>
        <w:t>ч</w:t>
      </w:r>
      <w:proofErr w:type="gramEnd"/>
      <w:r w:rsidRPr="00020699">
        <w:rPr>
          <w:rFonts w:ascii="Times New Roman" w:hAnsi="Times New Roman"/>
          <w:sz w:val="24"/>
          <w:szCs w:val="24"/>
        </w:rPr>
        <w:t>. Протяженность тепловых и паровых сетей в двухтрубном исчислении составляет 32 км.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Электроснабжение  промышленных и коммунальных потребителей осуществляется от ЮК ГРЭС через существующие подстанции.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 xml:space="preserve">Снабжение электрической энергией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осуществляет ОАО «</w:t>
      </w:r>
      <w:proofErr w:type="spellStart"/>
      <w:r w:rsidRPr="00020699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020699">
        <w:rPr>
          <w:rFonts w:ascii="Times New Roman" w:hAnsi="Times New Roman"/>
          <w:sz w:val="24"/>
          <w:szCs w:val="24"/>
        </w:rPr>
        <w:t>», расположенный по адресу ул</w:t>
      </w:r>
      <w:proofErr w:type="gramStart"/>
      <w:r w:rsidRPr="00020699">
        <w:rPr>
          <w:rFonts w:ascii="Times New Roman" w:hAnsi="Times New Roman"/>
          <w:sz w:val="24"/>
          <w:szCs w:val="24"/>
        </w:rPr>
        <w:t>.С</w:t>
      </w:r>
      <w:proofErr w:type="gramEnd"/>
      <w:r w:rsidRPr="00020699">
        <w:rPr>
          <w:rFonts w:ascii="Times New Roman" w:hAnsi="Times New Roman"/>
          <w:sz w:val="24"/>
          <w:szCs w:val="24"/>
        </w:rPr>
        <w:t>овхозная дом №14.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CD3102" w:rsidRDefault="008B6705" w:rsidP="008B670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Энергосбережание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энергетической эффективности</w:t>
      </w:r>
      <w:r w:rsidRPr="00CD3102">
        <w:rPr>
          <w:rFonts w:ascii="Times New Roman" w:hAnsi="Times New Roman"/>
          <w:sz w:val="24"/>
          <w:szCs w:val="24"/>
        </w:rPr>
        <w:t xml:space="preserve">.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6705" w:rsidRPr="00CD3102" w:rsidRDefault="008B6705" w:rsidP="008B6705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3102">
        <w:rPr>
          <w:rFonts w:ascii="Times New Roman" w:hAnsi="Times New Roman" w:cs="Times New Roman"/>
          <w:sz w:val="24"/>
          <w:szCs w:val="24"/>
        </w:rPr>
        <w:t>Бюджетная сфера.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На   территории   </w:t>
      </w:r>
      <w:proofErr w:type="spellStart"/>
      <w:r w:rsidRPr="00020699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 w:cs="Times New Roman"/>
          <w:sz w:val="24"/>
          <w:szCs w:val="24"/>
        </w:rPr>
        <w:t xml:space="preserve"> городского округа  расположено  5 муниципальных управлений  бюджетной сферы: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МБУЗ «Центральная городская больница»;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МКУ «Управление образования АКГО»;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МКУ «Управление культуры» КГО МКУ;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 МКУ</w:t>
      </w:r>
      <w:proofErr w:type="gramStart"/>
      <w:r w:rsidRPr="00020699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020699">
        <w:rPr>
          <w:rFonts w:ascii="Times New Roman" w:hAnsi="Times New Roman" w:cs="Times New Roman"/>
          <w:sz w:val="24"/>
          <w:szCs w:val="24"/>
        </w:rPr>
        <w:t xml:space="preserve">правление молодежной политикой и спортом КГО»;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Управление социальной защиты населения АКГО».</w:t>
      </w:r>
    </w:p>
    <w:p w:rsidR="008B6705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  <w:t xml:space="preserve"> Расходы бюджетов всех уровней на их  содержание составляют значительную часть от всех расходов, потому одной  из  приоритетных  задач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</w:t>
      </w:r>
    </w:p>
    <w:p w:rsidR="008B6705" w:rsidRPr="00020699" w:rsidRDefault="008B6705" w:rsidP="008B67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</w:r>
      <w:r w:rsidRPr="0002069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выполнение программы по энергосбережению соответствует требованиям Федерального закона от 23.11.2009 г.</w:t>
      </w:r>
      <w:r w:rsidRPr="000206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соответствии с п.1 ст.24 выше указанного Федерального закона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не менее чем на 3 % ежегодно. 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Суммарный расход энергетических ресурсов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городского округа в 2014 году соответствует требованию Федерального закона № 261-ФЗ и составляет 97,3% от уровня расхода 2013 года.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Данные по энергетическим обследованиям муниципальных учреждений.</w:t>
      </w:r>
    </w:p>
    <w:p w:rsidR="008B6705" w:rsidRPr="00020699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соответствии с № 261-ФЗ, муниципальные учреждения обязаны организовать и провести энергетическое обследование в период со дня вступления в силу Федерального закона и организовывать последующие энергетические обследования не реже чем один раз каждые пять лет.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На 31 декабря 2014 года на территории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67 объектов   муниципальных </w:t>
      </w:r>
      <w:proofErr w:type="gramStart"/>
      <w:r w:rsidRPr="00020699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в отношении которых должно быть проведено энергетическое обследование.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Из 67 объектов энергетическое обследование проведено в 56 объектах, что составляет 83,6 %.</w:t>
      </w:r>
    </w:p>
    <w:p w:rsidR="008B6705" w:rsidRPr="00020699" w:rsidRDefault="008B6705" w:rsidP="008B67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W w:w="9700" w:type="dxa"/>
        <w:tblInd w:w="95" w:type="dxa"/>
        <w:tblLook w:val="00A0"/>
      </w:tblPr>
      <w:tblGrid>
        <w:gridCol w:w="2660"/>
        <w:gridCol w:w="1560"/>
        <w:gridCol w:w="1280"/>
        <w:gridCol w:w="1300"/>
        <w:gridCol w:w="1480"/>
        <w:gridCol w:w="1420"/>
      </w:tblGrid>
      <w:tr w:rsidR="008B6705" w:rsidRPr="006B2A2C" w:rsidTr="004C582C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Всего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Проведено 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энерг</w:t>
            </w:r>
            <w:proofErr w:type="spellEnd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обсл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получено паспортов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 оплачено паспортов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 провести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>МБУЗ «Центральная городская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Управления социальной </w:t>
            </w:r>
            <w:r w:rsidRPr="006B2A2C">
              <w:rPr>
                <w:rFonts w:ascii="Times New Roman" w:hAnsi="Times New Roman"/>
                <w:sz w:val="20"/>
                <w:szCs w:val="20"/>
              </w:rPr>
              <w:lastRenderedPageBreak/>
              <w:t>защитой населения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МКУ Управление молодежной политикой и спортом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УпЖ</w:t>
            </w:r>
            <w:proofErr w:type="spellEnd"/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Бизнес инкубатор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Здания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Не исполнение закона связано с недостатком финансирования.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699">
        <w:rPr>
          <w:rFonts w:ascii="Times New Roman" w:hAnsi="Times New Roman"/>
          <w:sz w:val="24"/>
          <w:szCs w:val="24"/>
        </w:rPr>
        <w:t>В соответствии с п.3 ст.13 Федерального закона № 261-ФЗ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</w:t>
      </w:r>
      <w:proofErr w:type="gramEnd"/>
      <w:r w:rsidRPr="00020699">
        <w:rPr>
          <w:rFonts w:ascii="Times New Roman" w:hAnsi="Times New Roman"/>
          <w:sz w:val="24"/>
          <w:szCs w:val="24"/>
        </w:rPr>
        <w:t xml:space="preserve"> энергии, электрической энергии, а также ввод установленных приборов учета в эксплуатацию» на территории </w:t>
      </w:r>
      <w:proofErr w:type="spellStart"/>
      <w:r w:rsidRPr="00020699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20699">
        <w:rPr>
          <w:rFonts w:ascii="Times New Roman" w:hAnsi="Times New Roman"/>
          <w:sz w:val="24"/>
          <w:szCs w:val="24"/>
        </w:rPr>
        <w:t xml:space="preserve"> городского округа оснащённость приборами учета в бюджетной сфере составила (данные приведены в таблице №2):</w:t>
      </w:r>
    </w:p>
    <w:p w:rsidR="008B6705" w:rsidRPr="00D070EA" w:rsidRDefault="008B6705" w:rsidP="008B6705">
      <w:pPr>
        <w:tabs>
          <w:tab w:val="left" w:pos="173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ab/>
      </w:r>
      <w:r w:rsidRPr="00D070EA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9428" w:type="dxa"/>
        <w:tblInd w:w="92" w:type="dxa"/>
        <w:tblLayout w:type="fixed"/>
        <w:tblLook w:val="0000"/>
      </w:tblPr>
      <w:tblGrid>
        <w:gridCol w:w="566"/>
        <w:gridCol w:w="3300"/>
        <w:gridCol w:w="2090"/>
        <w:gridCol w:w="1679"/>
        <w:gridCol w:w="1793"/>
      </w:tblGrid>
      <w:tr w:rsidR="008B6705" w:rsidRPr="00235956" w:rsidTr="004C582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Подлежит оснащению приборами учета, шт.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Всего оснащено приборами учета, шт.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Доля оснащенности приборами учета, %</w:t>
            </w:r>
          </w:p>
        </w:tc>
      </w:tr>
      <w:tr w:rsidR="008B6705" w:rsidRPr="00235956" w:rsidTr="004C582C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Количество учреждений бюджетной сферы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6705" w:rsidRPr="00235956" w:rsidTr="004C582C">
        <w:trPr>
          <w:trHeight w:val="3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Приборы учета потребляемых коммунальных ресурсов,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горячей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95,59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газа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6705" w:rsidRPr="00D070EA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связи с отсутствием технической возможности установки приборов учета.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Жилищно-коммунальная сфера.</w:t>
      </w:r>
    </w:p>
    <w:p w:rsidR="008B6705" w:rsidRPr="00055F0D" w:rsidRDefault="008B6705" w:rsidP="008B670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В соответствии со ст.16 Федерального закона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До 1 января 2015 года собственники жилых домов, собственники помещений в многоквартирных домах,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055F0D">
        <w:rPr>
          <w:rFonts w:ascii="Times New Roman" w:hAnsi="Times New Roman"/>
          <w:sz w:val="24"/>
          <w:szCs w:val="24"/>
        </w:rPr>
        <w:tab/>
      </w:r>
    </w:p>
    <w:p w:rsidR="008B6705" w:rsidRPr="00D070EA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 xml:space="preserve">Расход тепловой энергии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городского округа в жилищном фонде в 2014 году составил 1 350 467, Гкал, что составляет 96,38 % от уровня потребления 2013 года. Данный показатель соответствует Федеральному закону №261-ФЗ.</w:t>
      </w:r>
    </w:p>
    <w:p w:rsidR="008B6705" w:rsidRPr="00D070EA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Расход водоснабжения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городского округа в 2014 году составил 1 350 467,64 м3, что составляет 95,97 % от уровня потребления 2013 года, данный показатель соответствует Федеральному закону №261-ФЗ. </w:t>
      </w:r>
    </w:p>
    <w:p w:rsidR="008B6705" w:rsidRPr="00055F0D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На объектах жилищного фонда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городского округа растет уровень потребления энергетических ресурсов по приборам учета. В 2014 году данный расход по приборам учета вырос на 114 % по сравнению с 2013 годом, в то время как общий объем потребления энергетических ресурсов в 2014 году составил 96,176 % от уровня 2013 года, что свидетельствует о 100% выполнении Федерального закона №261-ФЗ.</w:t>
      </w:r>
    </w:p>
    <w:p w:rsidR="008B6705" w:rsidRPr="00055F0D" w:rsidRDefault="008B6705" w:rsidP="008B67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</w:t>
      </w:r>
      <w:r w:rsidRPr="00595691">
        <w:rPr>
          <w:rFonts w:ascii="Times New Roman" w:hAnsi="Times New Roman"/>
          <w:sz w:val="24"/>
          <w:szCs w:val="24"/>
        </w:rPr>
        <w:t>Жилищный фонд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Жилой  фонд </w:t>
      </w:r>
      <w:proofErr w:type="spellStart"/>
      <w:r w:rsidRPr="00055F0D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 xml:space="preserve"> городского округа насчитывает 204 многоэтажных домов, общей площадью 473 467 м</w:t>
      </w:r>
      <w:proofErr w:type="gramStart"/>
      <w:r w:rsidRPr="00055F0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B6705" w:rsidRPr="00055F0D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Численность постоянного населения (среднегодовая) по оценке за 2012 год составляет 31,4 тыс</w:t>
      </w:r>
      <w:proofErr w:type="gramStart"/>
      <w:r w:rsidRPr="00055F0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55F0D">
        <w:rPr>
          <w:rFonts w:ascii="Times New Roman" w:hAnsi="Times New Roman" w:cs="Times New Roman"/>
          <w:sz w:val="24"/>
          <w:szCs w:val="24"/>
        </w:rPr>
        <w:t>ел.</w:t>
      </w:r>
    </w:p>
    <w:p w:rsidR="008B6705" w:rsidRPr="00055F0D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ab/>
      </w:r>
    </w:p>
    <w:p w:rsidR="008B6705" w:rsidRPr="00595691" w:rsidRDefault="008B6705" w:rsidP="008B67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Структура потребления энергоресурсов.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55F0D">
        <w:rPr>
          <w:rFonts w:ascii="Times New Roman" w:hAnsi="Times New Roman"/>
          <w:sz w:val="24"/>
          <w:szCs w:val="24"/>
        </w:rPr>
        <w:t xml:space="preserve">Потребление энергоресурсов объектов жилищной сферы </w:t>
      </w:r>
      <w:proofErr w:type="gramStart"/>
      <w:r w:rsidRPr="00055F0D">
        <w:rPr>
          <w:rFonts w:ascii="Times New Roman" w:hAnsi="Times New Roman"/>
          <w:sz w:val="24"/>
          <w:szCs w:val="24"/>
        </w:rPr>
        <w:t>на конец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2014 года представлены в таблице №3.</w:t>
      </w:r>
    </w:p>
    <w:p w:rsidR="008B6705" w:rsidRPr="00055F0D" w:rsidRDefault="008B6705" w:rsidP="008B670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B6705" w:rsidRPr="00D070EA" w:rsidRDefault="008B6705" w:rsidP="008B670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070E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9"/>
        <w:gridCol w:w="1257"/>
        <w:gridCol w:w="1433"/>
        <w:gridCol w:w="1418"/>
        <w:gridCol w:w="1250"/>
      </w:tblGrid>
      <w:tr w:rsidR="008B6705" w:rsidRPr="00D070EA" w:rsidTr="004C582C">
        <w:trPr>
          <w:trHeight w:val="451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070EA">
              <w:rPr>
                <w:rFonts w:ascii="Times New Roman" w:hAnsi="Times New Roman" w:cs="Times New Roman"/>
              </w:rPr>
              <w:t>изм</w:t>
            </w:r>
            <w:proofErr w:type="spellEnd"/>
            <w:r w:rsidRPr="00D07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70EA">
              <w:rPr>
                <w:rFonts w:ascii="Times New Roman" w:hAnsi="Times New Roman" w:cs="Times New Roman"/>
              </w:rPr>
              <w:t>Эл</w:t>
            </w:r>
            <w:proofErr w:type="gramStart"/>
            <w:r w:rsidRPr="00D070EA">
              <w:rPr>
                <w:rFonts w:ascii="Times New Roman" w:hAnsi="Times New Roman" w:cs="Times New Roman"/>
              </w:rPr>
              <w:t>.э</w:t>
            </w:r>
            <w:proofErr w:type="gramEnd"/>
            <w:r w:rsidRPr="00D070EA">
              <w:rPr>
                <w:rFonts w:ascii="Times New Roman" w:hAnsi="Times New Roman" w:cs="Times New Roman"/>
              </w:rPr>
              <w:t>нергия</w:t>
            </w:r>
            <w:proofErr w:type="spellEnd"/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50" w:type="dxa"/>
          </w:tcPr>
          <w:p w:rsidR="008B6705" w:rsidRPr="00D070EA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Моторное топливо</w:t>
            </w:r>
          </w:p>
        </w:tc>
      </w:tr>
      <w:tr w:rsidR="008B6705" w:rsidRPr="00D070EA" w:rsidTr="004C582C">
        <w:trPr>
          <w:trHeight w:val="415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Потребление энергоресурсов</w:t>
            </w: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70EA">
              <w:rPr>
                <w:rFonts w:ascii="Times New Roman" w:hAnsi="Times New Roman" w:cs="Times New Roman"/>
              </w:rPr>
              <w:t>т.у.</w:t>
            </w:r>
            <w:proofErr w:type="gramStart"/>
            <w:r w:rsidRPr="00D070EA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D07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8B6705" w:rsidRPr="00D070EA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549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Доля в общем объеме потребления энергоресурсов по КГО</w:t>
            </w: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 xml:space="preserve">  0,7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8B6705" w:rsidRPr="006B2A2C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Учет и контроль энергоресурсов на объектах жилищной сферы.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            Информация по наличию приборов учета электроэнергии, тепловой энергии, холодной и горячей воды представлена в таблице №5.                                                                                                                        </w:t>
      </w:r>
    </w:p>
    <w:p w:rsidR="008B6705" w:rsidRPr="00055F0D" w:rsidRDefault="008B6705" w:rsidP="008B6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B6705" w:rsidRPr="00055F0D" w:rsidRDefault="008B6705" w:rsidP="008B6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Таблица №5. Информация по наличию приборов учета.</w:t>
      </w:r>
    </w:p>
    <w:tbl>
      <w:tblPr>
        <w:tblW w:w="9382" w:type="dxa"/>
        <w:tblInd w:w="-60" w:type="dxa"/>
        <w:tblLayout w:type="fixed"/>
        <w:tblLook w:val="00A0"/>
      </w:tblPr>
      <w:tblGrid>
        <w:gridCol w:w="622"/>
        <w:gridCol w:w="1660"/>
        <w:gridCol w:w="12"/>
        <w:gridCol w:w="13"/>
        <w:gridCol w:w="766"/>
        <w:gridCol w:w="55"/>
        <w:gridCol w:w="6"/>
        <w:gridCol w:w="10"/>
        <w:gridCol w:w="1123"/>
        <w:gridCol w:w="10"/>
        <w:gridCol w:w="19"/>
        <w:gridCol w:w="1387"/>
        <w:gridCol w:w="14"/>
        <w:gridCol w:w="1259"/>
        <w:gridCol w:w="15"/>
        <w:gridCol w:w="1275"/>
        <w:gridCol w:w="776"/>
        <w:gridCol w:w="360"/>
      </w:tblGrid>
      <w:tr w:rsidR="008B6705" w:rsidRPr="006B2A2C" w:rsidTr="004C582C">
        <w:trPr>
          <w:trHeight w:val="5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приборов учета коммунальных ресурсов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8B6705" w:rsidRPr="006B2A2C" w:rsidTr="004C582C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УК "</w:t>
            </w:r>
            <w:proofErr w:type="spellStart"/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ЖКУ-Калтан</w:t>
            </w:r>
            <w:proofErr w:type="spellEnd"/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Базарная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Базарная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3/1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"Энергетик"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"Луч"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"Лидер"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gridAfter w:val="1"/>
          <w:wAfter w:w="360" w:type="dxa"/>
          <w:trHeight w:val="300"/>
        </w:trPr>
        <w:tc>
          <w:tcPr>
            <w:tcW w:w="902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"Мастер Сервис"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Покрышкина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33б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24а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gridAfter w:val="1"/>
          <w:wAfter w:w="360" w:type="dxa"/>
          <w:trHeight w:val="300"/>
        </w:trPr>
        <w:tc>
          <w:tcPr>
            <w:tcW w:w="902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МУП "УК ЖКХ"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43б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60 лет Октября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60 лет Октября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УК "Стимул"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61/1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"Мир"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"Феникс"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Базарная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непосредственное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Покрышкино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A2C">
              <w:rPr>
                <w:rFonts w:ascii="Times New Roman" w:hAnsi="Times New Roman"/>
                <w:sz w:val="18"/>
                <w:szCs w:val="18"/>
              </w:rPr>
              <w:t>Покрышкино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</w:tbl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ПКУ – прибор учета стоит и введен в эксплуатацию.</w:t>
      </w:r>
    </w:p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ПУ –  прибор учета стоит, но не введен в эксплуатацию. </w:t>
      </w:r>
    </w:p>
    <w:p w:rsidR="008B6705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         Примечание: МКД по адресу ул</w:t>
      </w:r>
      <w:proofErr w:type="gramStart"/>
      <w:r w:rsidRPr="00055F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5F0D">
        <w:rPr>
          <w:rFonts w:ascii="Times New Roman" w:hAnsi="Times New Roman" w:cs="Times New Roman"/>
          <w:sz w:val="24"/>
          <w:szCs w:val="24"/>
        </w:rPr>
        <w:t>зержинского 12. находится в стадии ликвидации, в связи с чем в данный список не внесен.</w:t>
      </w:r>
    </w:p>
    <w:tbl>
      <w:tblPr>
        <w:tblW w:w="10632" w:type="dxa"/>
        <w:tblInd w:w="-885" w:type="dxa"/>
        <w:tblLayout w:type="fixed"/>
        <w:tblLook w:val="04A0"/>
      </w:tblPr>
      <w:tblGrid>
        <w:gridCol w:w="488"/>
        <w:gridCol w:w="2773"/>
        <w:gridCol w:w="900"/>
        <w:gridCol w:w="696"/>
        <w:gridCol w:w="814"/>
        <w:gridCol w:w="709"/>
        <w:gridCol w:w="1417"/>
        <w:gridCol w:w="411"/>
        <w:gridCol w:w="1290"/>
        <w:gridCol w:w="1134"/>
      </w:tblGrid>
      <w:tr w:rsidR="008B6705" w:rsidRPr="00D070EA" w:rsidTr="004C582C">
        <w:trPr>
          <w:trHeight w:val="43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График оснащения МКД ОДПУ по </w:t>
            </w:r>
            <w:proofErr w:type="spellStart"/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Калтанскому</w:t>
            </w:r>
            <w:proofErr w:type="spellEnd"/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городскому округу на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97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домов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более 0,2 Гкал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МКД, оснащенные 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ОДПУ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МКД, подлежащие оснащению ОДПУ в 2015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% оснащенности приборами учета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17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будет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установлен и сдан на коммерческий учёт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 технической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возможности (копия заключения согласно приказу </w:t>
            </w:r>
            <w:proofErr w:type="spellStart"/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29.12.11 № 627)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76,15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более 0,2 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менее 0,2 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79,05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34,71</w:t>
            </w:r>
          </w:p>
        </w:tc>
      </w:tr>
      <w:tr w:rsidR="008B6705" w:rsidRPr="00F66254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B6705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Водоснабжение </w:t>
      </w:r>
      <w:proofErr w:type="spellStart"/>
      <w:r w:rsidRPr="00055F0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городского округа осуществляет Муниципальное унитарное предприятие </w:t>
      </w:r>
      <w:proofErr w:type="spellStart"/>
      <w:r w:rsidRPr="00055F0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055F0D">
        <w:rPr>
          <w:rFonts w:ascii="Times New Roman" w:hAnsi="Times New Roman"/>
          <w:sz w:val="24"/>
          <w:szCs w:val="24"/>
        </w:rPr>
        <w:t>округа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«Управление муниципальных сетей» </w:t>
      </w:r>
      <w:proofErr w:type="gramStart"/>
      <w:r w:rsidRPr="00055F0D">
        <w:rPr>
          <w:rFonts w:ascii="Times New Roman" w:hAnsi="Times New Roman"/>
          <w:sz w:val="24"/>
          <w:szCs w:val="24"/>
        </w:rPr>
        <w:t>который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расположен по адресу переулок Комсомольский дом №7. Общая протяженность водопроводных сетей в городе 251 км.</w:t>
      </w:r>
    </w:p>
    <w:p w:rsidR="008B6705" w:rsidRPr="00055F0D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Теплоснабжение. </w:t>
      </w:r>
      <w:r w:rsidRPr="00055F0D">
        <w:rPr>
          <w:rFonts w:ascii="Times New Roman" w:hAnsi="Times New Roman"/>
          <w:sz w:val="24"/>
          <w:szCs w:val="24"/>
        </w:rPr>
        <w:t>В настоящее время потребность города в тепловой энергии обеспечивают ООО «</w:t>
      </w:r>
      <w:proofErr w:type="spellStart"/>
      <w:r w:rsidRPr="00055F0D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компания Южного Кузбасса», котельных (8 ед.) и ЦТП.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Физический износ зданий и оборудования котельных и бойлерных составляет 50 %. 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Протяженность тепловых сетей по городу – 32 км (в двухтрубном исчислении – 17,9 км), из них 0,7 км – ветхие тепловые сети. Износ сетей – 66 %. 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Электроснабжение. </w:t>
      </w:r>
      <w:r w:rsidRPr="00055F0D">
        <w:rPr>
          <w:rFonts w:ascii="Times New Roman" w:hAnsi="Times New Roman"/>
          <w:sz w:val="24"/>
          <w:szCs w:val="24"/>
        </w:rPr>
        <w:t>Электроснабжение промышленных и коммунальных потребителей осуществляется от ЮК  ГРЭС через существующие подстанции.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Снабжение электрической энергией </w:t>
      </w:r>
      <w:proofErr w:type="spellStart"/>
      <w:r w:rsidRPr="00055F0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городского округа осуществляет ОАО «</w:t>
      </w:r>
      <w:proofErr w:type="spellStart"/>
      <w:r w:rsidRPr="00055F0D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055F0D">
        <w:rPr>
          <w:rFonts w:ascii="Times New Roman" w:hAnsi="Times New Roman"/>
          <w:sz w:val="24"/>
          <w:szCs w:val="24"/>
        </w:rPr>
        <w:t>», расположенный по адресу ул</w:t>
      </w:r>
      <w:proofErr w:type="gramStart"/>
      <w:r w:rsidRPr="00055F0D">
        <w:rPr>
          <w:rFonts w:ascii="Times New Roman" w:hAnsi="Times New Roman"/>
          <w:sz w:val="24"/>
          <w:szCs w:val="24"/>
        </w:rPr>
        <w:t>.С</w:t>
      </w:r>
      <w:proofErr w:type="gramEnd"/>
      <w:r w:rsidRPr="00055F0D">
        <w:rPr>
          <w:rFonts w:ascii="Times New Roman" w:hAnsi="Times New Roman"/>
          <w:sz w:val="24"/>
          <w:szCs w:val="24"/>
        </w:rPr>
        <w:t>овхозная дом №14.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Водоснабжение и водоотведение. </w:t>
      </w:r>
      <w:r w:rsidRPr="00055F0D">
        <w:rPr>
          <w:rFonts w:ascii="Times New Roman" w:hAnsi="Times New Roman"/>
          <w:sz w:val="24"/>
          <w:szCs w:val="24"/>
        </w:rPr>
        <w:t xml:space="preserve">Основной источник водоснабжения КГО – поверхностная вода реки Кондома. Комплекс водопроводных сооружений с водозабором на реке построен в 1956 году. Водоснабжение </w:t>
      </w:r>
      <w:proofErr w:type="spellStart"/>
      <w:r w:rsidRPr="00055F0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городского округа осуществляет Муниципальное унитарное предприятие </w:t>
      </w:r>
      <w:proofErr w:type="spellStart"/>
      <w:r w:rsidRPr="00055F0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055F0D">
        <w:rPr>
          <w:rFonts w:ascii="Times New Roman" w:hAnsi="Times New Roman"/>
          <w:sz w:val="24"/>
          <w:szCs w:val="24"/>
        </w:rPr>
        <w:t>округа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«Управление муниципальных сетей» </w:t>
      </w:r>
      <w:proofErr w:type="gramStart"/>
      <w:r w:rsidRPr="00055F0D">
        <w:rPr>
          <w:rFonts w:ascii="Times New Roman" w:hAnsi="Times New Roman"/>
          <w:sz w:val="24"/>
          <w:szCs w:val="24"/>
        </w:rPr>
        <w:t>который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расположен по адресу переулок Комсомольский дом №7. Общая протяженность водопроводных сетей в городе 251 км. Основная часть сетей эксплуатируется более 35 </w:t>
      </w:r>
      <w:proofErr w:type="gramStart"/>
      <w:r w:rsidRPr="00055F0D">
        <w:rPr>
          <w:rFonts w:ascii="Times New Roman" w:hAnsi="Times New Roman"/>
          <w:sz w:val="24"/>
          <w:szCs w:val="24"/>
        </w:rPr>
        <w:t>лет</w:t>
      </w:r>
      <w:proofErr w:type="gramEnd"/>
      <w:r w:rsidRPr="00055F0D">
        <w:rPr>
          <w:rFonts w:ascii="Times New Roman" w:hAnsi="Times New Roman"/>
          <w:sz w:val="24"/>
          <w:szCs w:val="24"/>
        </w:rPr>
        <w:t xml:space="preserve"> и имеют износ 65 %. 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B6705" w:rsidRPr="00595691" w:rsidRDefault="008B6705" w:rsidP="008B67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595691">
        <w:rPr>
          <w:rFonts w:ascii="Times New Roman" w:hAnsi="Times New Roman"/>
          <w:sz w:val="24"/>
          <w:szCs w:val="24"/>
        </w:rPr>
        <w:t xml:space="preserve">Нормативная правовая база </w:t>
      </w:r>
      <w:proofErr w:type="spellStart"/>
      <w:r w:rsidRPr="00595691">
        <w:rPr>
          <w:rFonts w:ascii="Times New Roman" w:hAnsi="Times New Roman"/>
          <w:sz w:val="24"/>
          <w:szCs w:val="24"/>
        </w:rPr>
        <w:t>Калтаснкого</w:t>
      </w:r>
      <w:proofErr w:type="spellEnd"/>
      <w:r w:rsidRPr="00595691">
        <w:rPr>
          <w:rFonts w:ascii="Times New Roman" w:hAnsi="Times New Roman"/>
          <w:sz w:val="24"/>
          <w:szCs w:val="24"/>
        </w:rPr>
        <w:t xml:space="preserve"> городского округа в области энергосбережения</w:t>
      </w:r>
    </w:p>
    <w:p w:rsidR="008B6705" w:rsidRPr="00055F0D" w:rsidRDefault="008B6705" w:rsidP="008B67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Основные направления законодательного регулирования: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 от 18 ноября 2009г.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Постановление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от 31 декабря 2009г. №1225 (в ред. От 22.07.2013 № 615)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Распоряжение Коллегии Администрации Кемеровской области от 16.09.2009 № 888-р «Об утверждении плана мероприятий по выполнению перечня поручений Президента Российской Федерации по итогам расширенного заседания президиума Государственного совета Российской Федерации 2 июля 2009 г.»;</w:t>
      </w:r>
    </w:p>
    <w:p w:rsidR="008B6705" w:rsidRPr="00055F0D" w:rsidRDefault="008B6705" w:rsidP="008B6705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Методика по «Разработке программы энергосбережения и повышения энергетической эффективности», </w:t>
      </w:r>
      <w:proofErr w:type="gramStart"/>
      <w:r w:rsidRPr="00D070EA">
        <w:rPr>
          <w:rFonts w:ascii="Times New Roman" w:hAnsi="Times New Roman"/>
          <w:sz w:val="24"/>
          <w:szCs w:val="24"/>
        </w:rPr>
        <w:t>г</w:t>
      </w:r>
      <w:proofErr w:type="gramEnd"/>
      <w:r w:rsidRPr="00D070EA">
        <w:rPr>
          <w:rFonts w:ascii="Times New Roman" w:hAnsi="Times New Roman"/>
          <w:sz w:val="24"/>
          <w:szCs w:val="24"/>
        </w:rPr>
        <w:t>. Кемерово 2009 г.</w:t>
      </w:r>
    </w:p>
    <w:p w:rsidR="008B6705" w:rsidRPr="00055F0D" w:rsidRDefault="008B6705" w:rsidP="008B6705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Программой и контроль</w:t>
      </w:r>
    </w:p>
    <w:p w:rsidR="008B6705" w:rsidRPr="00595691" w:rsidRDefault="008B6705" w:rsidP="008B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8B6705" w:rsidRPr="00055F0D" w:rsidRDefault="008B6705" w:rsidP="008B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5F0D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Pr="00055F0D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 xml:space="preserve"> городского округа, заказчик программы.</w:t>
      </w: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Управление Программой организует директор Программы.</w:t>
      </w: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Итоги реализации Программы за отчетный год директор Программы направляет на рассмотрение Коллегии Администрации </w:t>
      </w:r>
      <w:proofErr w:type="spellStart"/>
      <w:r w:rsidRPr="00055F0D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B6705" w:rsidRPr="00055F0D" w:rsidRDefault="008B6705" w:rsidP="008B67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05" w:rsidRPr="00595691" w:rsidRDefault="008B6705" w:rsidP="008B6705">
      <w:pPr>
        <w:tabs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</w:p>
    <w:p w:rsidR="008B6705" w:rsidRPr="00595691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  <w:r w:rsidRPr="00055F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5F0D">
        <w:rPr>
          <w:rFonts w:ascii="Times New Roman" w:hAnsi="Times New Roman"/>
          <w:sz w:val="24"/>
          <w:szCs w:val="24"/>
        </w:rPr>
        <w:t xml:space="preserve">показывает, какую долю энергии либо энергоресурса можно сохранить или полезно использовать, если произвести соответствующие переустройства действующего технологического процесса. Потенциал энергосбережения характеризуется соотношением коэффициентов полезного использования энергии действующего и </w:t>
      </w:r>
      <w:r w:rsidRPr="00595691">
        <w:rPr>
          <w:rFonts w:ascii="Times New Roman" w:hAnsi="Times New Roman"/>
          <w:sz w:val="24"/>
          <w:szCs w:val="24"/>
        </w:rPr>
        <w:t xml:space="preserve">перспективного технологического процесса. </w:t>
      </w:r>
    </w:p>
    <w:p w:rsidR="008B6705" w:rsidRPr="00CA322B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95691">
        <w:rPr>
          <w:rFonts w:ascii="Times New Roman" w:hAnsi="Times New Roman"/>
          <w:sz w:val="24"/>
          <w:szCs w:val="24"/>
        </w:rPr>
        <w:t>Назначенный</w:t>
      </w:r>
      <w:r w:rsidRPr="00055F0D">
        <w:rPr>
          <w:rFonts w:ascii="Times New Roman" w:hAnsi="Times New Roman"/>
          <w:sz w:val="24"/>
          <w:szCs w:val="24"/>
        </w:rPr>
        <w:t xml:space="preserve"> уровень энергопотребления определяется таким потреблением энергоресурсов, который задан директивно и обеспечен финансовыми и трудовыми ресурсами для реализации. В Указе Президента Российской Федерации от 2008 года «О некоторых мерах по повышению энергетической и экологической эффективности российской экономики» предусматривается снизить к 2020 году энергоемкость ВВП не менее чем на 40% по сравнению с 2007 годом. 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4.5 Эффект от выполнения мероприятий</w:t>
      </w:r>
      <w:r w:rsidRPr="00055F0D">
        <w:rPr>
          <w:rFonts w:ascii="Times New Roman" w:hAnsi="Times New Roman"/>
          <w:b/>
          <w:sz w:val="24"/>
          <w:szCs w:val="24"/>
        </w:rPr>
        <w:t>.</w:t>
      </w:r>
    </w:p>
    <w:p w:rsidR="008B6705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Плановый эффект от выполнения мероприятий по подпрограмме </w:t>
      </w:r>
      <w:r w:rsidRPr="00055F0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55F0D">
        <w:rPr>
          <w:rFonts w:ascii="Times New Roman" w:hAnsi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proofErr w:type="spellStart"/>
      <w:r w:rsidRPr="00055F0D">
        <w:rPr>
          <w:rFonts w:ascii="Times New Roman" w:hAnsi="Times New Roman"/>
          <w:color w:val="000000"/>
          <w:sz w:val="24"/>
          <w:szCs w:val="24"/>
        </w:rPr>
        <w:t>Калтанского</w:t>
      </w:r>
      <w:proofErr w:type="spellEnd"/>
      <w:r w:rsidRPr="00055F0D">
        <w:rPr>
          <w:rFonts w:ascii="Times New Roman" w:hAnsi="Times New Roman"/>
          <w:color w:val="000000"/>
          <w:sz w:val="24"/>
          <w:szCs w:val="24"/>
        </w:rPr>
        <w:t xml:space="preserve"> городского округа на  2014-2017 годы» составит: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 xml:space="preserve">- от приобретения светодиодных прожекторов для уличного освещения, по муниципальному контракту №2015.27198 от 04.02.2015 – 33 000 </w:t>
      </w:r>
      <w:proofErr w:type="spellStart"/>
      <w:r w:rsidRPr="00055F0D">
        <w:rPr>
          <w:rFonts w:ascii="Times New Roman" w:hAnsi="Times New Roman"/>
          <w:color w:val="000000"/>
          <w:sz w:val="24"/>
          <w:szCs w:val="24"/>
        </w:rPr>
        <w:t>кВат</w:t>
      </w:r>
      <w:proofErr w:type="spellEnd"/>
      <w:r w:rsidRPr="00055F0D">
        <w:rPr>
          <w:rFonts w:ascii="Times New Roman" w:hAnsi="Times New Roman"/>
          <w:color w:val="000000"/>
          <w:sz w:val="24"/>
          <w:szCs w:val="24"/>
        </w:rPr>
        <w:t xml:space="preserve"> или 115 500 руб.;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 xml:space="preserve">- от приобретения светодиодных прожекторов для уличного освещения, по муниципальному контракту №2015.19525 от 02.02.2015 – 6 500 </w:t>
      </w:r>
      <w:proofErr w:type="spellStart"/>
      <w:r w:rsidRPr="00055F0D">
        <w:rPr>
          <w:rFonts w:ascii="Times New Roman" w:hAnsi="Times New Roman"/>
          <w:color w:val="000000"/>
          <w:sz w:val="24"/>
          <w:szCs w:val="24"/>
        </w:rPr>
        <w:t>кВат</w:t>
      </w:r>
      <w:proofErr w:type="spellEnd"/>
      <w:r w:rsidRPr="00055F0D">
        <w:rPr>
          <w:rFonts w:ascii="Times New Roman" w:hAnsi="Times New Roman"/>
          <w:color w:val="000000"/>
          <w:sz w:val="24"/>
          <w:szCs w:val="24"/>
        </w:rPr>
        <w:t xml:space="preserve"> или 22 750 руб.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замены участков тепловых сетей – 50 Гкал, 835 м3 или 135 000 руб.</w:t>
      </w:r>
    </w:p>
    <w:p w:rsidR="008B6705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результатов: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Достижение 100% расчета за ТЭР с использованием приборов коммерческого учета;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потерь энергоресурсов в инженерных сетях;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Энергосбережение и повышение энергетической эффективности на территории </w:t>
      </w:r>
      <w:proofErr w:type="spellStart"/>
      <w:r w:rsidRPr="00D070E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D070EA">
        <w:rPr>
          <w:rFonts w:ascii="Times New Roman" w:hAnsi="Times New Roman"/>
          <w:sz w:val="24"/>
          <w:szCs w:val="24"/>
        </w:rPr>
        <w:t xml:space="preserve">  городского округа,  в том числе снижение потребления топливно-энергетических ресурсов  с 2014 и по 2017 годы включительно, не менее чем  на 8 %: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 электрической энергии в 2015 году по сравнению с 2014 годом на 0,6 </w:t>
      </w:r>
      <w:proofErr w:type="spellStart"/>
      <w:r w:rsidRPr="00D070EA">
        <w:rPr>
          <w:rFonts w:ascii="Times New Roman" w:hAnsi="Times New Roman"/>
          <w:sz w:val="24"/>
          <w:szCs w:val="24"/>
        </w:rPr>
        <w:t>кВт</w:t>
      </w:r>
      <w:proofErr w:type="gramStart"/>
      <w:r w:rsidRPr="00D070EA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D070EA">
        <w:rPr>
          <w:rFonts w:ascii="Times New Roman" w:hAnsi="Times New Roman"/>
          <w:sz w:val="24"/>
          <w:szCs w:val="24"/>
        </w:rPr>
        <w:t xml:space="preserve">/м.кв.                                                                      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тепловой энергии   в 2015 году по сравнению с 2014 г. на 0,014Гкал/кв.м.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холодной </w:t>
      </w:r>
      <w:proofErr w:type="gramStart"/>
      <w:r w:rsidRPr="00D070EA">
        <w:rPr>
          <w:rFonts w:ascii="Times New Roman" w:hAnsi="Times New Roman"/>
          <w:sz w:val="24"/>
          <w:szCs w:val="24"/>
        </w:rPr>
        <w:t>воды</w:t>
      </w:r>
      <w:proofErr w:type="gramEnd"/>
      <w:r w:rsidRPr="00D070EA">
        <w:rPr>
          <w:rFonts w:ascii="Times New Roman" w:hAnsi="Times New Roman"/>
          <w:sz w:val="24"/>
          <w:szCs w:val="24"/>
        </w:rPr>
        <w:t xml:space="preserve"> а 2015 году по сравнению с 2014 годом на 0,001м3/чел. 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горячей воды 2015 году по сравнению с 2014 годом на 0,057м3/чел.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электрической энергии в 2016 г. на  0,37 </w:t>
      </w:r>
      <w:proofErr w:type="spellStart"/>
      <w:r w:rsidRPr="00D070EA">
        <w:rPr>
          <w:rFonts w:ascii="Times New Roman" w:hAnsi="Times New Roman"/>
          <w:sz w:val="24"/>
          <w:szCs w:val="24"/>
        </w:rPr>
        <w:t>кВт</w:t>
      </w:r>
      <w:proofErr w:type="gramStart"/>
      <w:r w:rsidRPr="00D070EA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D070EA">
        <w:rPr>
          <w:rFonts w:ascii="Times New Roman" w:hAnsi="Times New Roman"/>
          <w:sz w:val="24"/>
          <w:szCs w:val="24"/>
        </w:rPr>
        <w:t>/м2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тепловой энергии  в 2016 г. на 0,002Гкал/кв.м.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холодной воды в 2016 г. на 0,001м3/чел.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горячей воды в 2016 г. на 0,004м3/чел.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электрической энергии в 2017 г. на  0,42 </w:t>
      </w:r>
      <w:proofErr w:type="spellStart"/>
      <w:r w:rsidRPr="00D070EA">
        <w:rPr>
          <w:rFonts w:ascii="Times New Roman" w:hAnsi="Times New Roman"/>
          <w:sz w:val="24"/>
          <w:szCs w:val="24"/>
        </w:rPr>
        <w:t>кВт</w:t>
      </w:r>
      <w:proofErr w:type="gramStart"/>
      <w:r w:rsidRPr="00D070EA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D070EA">
        <w:rPr>
          <w:rFonts w:ascii="Times New Roman" w:hAnsi="Times New Roman"/>
          <w:sz w:val="24"/>
          <w:szCs w:val="24"/>
        </w:rPr>
        <w:t>/м2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- снижение удельного расхода тепловой энергии  в 2017 г. на 0,003 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холодной воды в 2017 г. на 0,001м3/чел.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ЭЭ  - 890 тыс. кВтч,   2 225 тыс. руб.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ТЭ – 2,6 тыс. Гкал</w:t>
      </w:r>
      <w:proofErr w:type="gramStart"/>
      <w:r w:rsidRPr="00D070EA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D070EA">
        <w:rPr>
          <w:rFonts w:ascii="Times New Roman" w:hAnsi="Times New Roman"/>
          <w:sz w:val="24"/>
          <w:szCs w:val="24"/>
        </w:rPr>
        <w:t>2 860 тыс. руб.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вода  26,5 тыс. куб.м.,   1 457,5 тыс. руб.</w:t>
      </w:r>
    </w:p>
    <w:p w:rsidR="008B6705" w:rsidRPr="00055F0D" w:rsidRDefault="008B6705" w:rsidP="008B6705">
      <w:pPr>
        <w:pStyle w:val="ConsPlusNormal"/>
        <w:widowControl/>
        <w:tabs>
          <w:tab w:val="left" w:pos="675"/>
        </w:tabs>
        <w:ind w:left="-18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>Всего экономия: на сумму – 6 542,5 тыс. руб.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681" w:rsidRPr="009B0757" w:rsidRDefault="00BB0681" w:rsidP="009B0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BB0681" w:rsidRPr="009B0757" w:rsidSect="001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EB50E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0B1"/>
    <w:rsid w:val="00007BFF"/>
    <w:rsid w:val="00013878"/>
    <w:rsid w:val="000157DF"/>
    <w:rsid w:val="00015EE6"/>
    <w:rsid w:val="00017EC3"/>
    <w:rsid w:val="00020699"/>
    <w:rsid w:val="00025B16"/>
    <w:rsid w:val="00032B71"/>
    <w:rsid w:val="00055F0D"/>
    <w:rsid w:val="000609AD"/>
    <w:rsid w:val="000634E8"/>
    <w:rsid w:val="00074321"/>
    <w:rsid w:val="00085A54"/>
    <w:rsid w:val="00094023"/>
    <w:rsid w:val="00094193"/>
    <w:rsid w:val="000A3216"/>
    <w:rsid w:val="000A620D"/>
    <w:rsid w:val="000B02FE"/>
    <w:rsid w:val="000C3042"/>
    <w:rsid w:val="000C6418"/>
    <w:rsid w:val="000D2692"/>
    <w:rsid w:val="0010424A"/>
    <w:rsid w:val="00115724"/>
    <w:rsid w:val="001229D1"/>
    <w:rsid w:val="00126876"/>
    <w:rsid w:val="001338D5"/>
    <w:rsid w:val="00136989"/>
    <w:rsid w:val="00136D9F"/>
    <w:rsid w:val="001539E3"/>
    <w:rsid w:val="00153D8D"/>
    <w:rsid w:val="00155137"/>
    <w:rsid w:val="001650CF"/>
    <w:rsid w:val="001673B8"/>
    <w:rsid w:val="00174EC5"/>
    <w:rsid w:val="001965E4"/>
    <w:rsid w:val="001A498B"/>
    <w:rsid w:val="001A7816"/>
    <w:rsid w:val="001A7843"/>
    <w:rsid w:val="001B1FA8"/>
    <w:rsid w:val="001B511B"/>
    <w:rsid w:val="001B6E37"/>
    <w:rsid w:val="001C0B10"/>
    <w:rsid w:val="001C29E5"/>
    <w:rsid w:val="001C331F"/>
    <w:rsid w:val="001D3963"/>
    <w:rsid w:val="001E188E"/>
    <w:rsid w:val="002005E3"/>
    <w:rsid w:val="0023152E"/>
    <w:rsid w:val="00233DB4"/>
    <w:rsid w:val="0023578A"/>
    <w:rsid w:val="00235956"/>
    <w:rsid w:val="00254B52"/>
    <w:rsid w:val="00271F28"/>
    <w:rsid w:val="002A15C2"/>
    <w:rsid w:val="002A2DEB"/>
    <w:rsid w:val="002B3C30"/>
    <w:rsid w:val="002C27A1"/>
    <w:rsid w:val="002C2F6F"/>
    <w:rsid w:val="002C3776"/>
    <w:rsid w:val="002C5939"/>
    <w:rsid w:val="002C60B1"/>
    <w:rsid w:val="002D2CB4"/>
    <w:rsid w:val="002E1D88"/>
    <w:rsid w:val="002E43C0"/>
    <w:rsid w:val="002F2878"/>
    <w:rsid w:val="002F799E"/>
    <w:rsid w:val="00306A49"/>
    <w:rsid w:val="00317B61"/>
    <w:rsid w:val="00320103"/>
    <w:rsid w:val="00320AFB"/>
    <w:rsid w:val="00331CF0"/>
    <w:rsid w:val="0033286A"/>
    <w:rsid w:val="00332AF3"/>
    <w:rsid w:val="003334CE"/>
    <w:rsid w:val="00336E2D"/>
    <w:rsid w:val="00356B5F"/>
    <w:rsid w:val="003801E3"/>
    <w:rsid w:val="00381526"/>
    <w:rsid w:val="003846E4"/>
    <w:rsid w:val="00386190"/>
    <w:rsid w:val="00396DDC"/>
    <w:rsid w:val="003A4BFC"/>
    <w:rsid w:val="003A7511"/>
    <w:rsid w:val="003B17C5"/>
    <w:rsid w:val="003C47E9"/>
    <w:rsid w:val="003D3BCF"/>
    <w:rsid w:val="003E6FAB"/>
    <w:rsid w:val="003F4732"/>
    <w:rsid w:val="004201F9"/>
    <w:rsid w:val="0042040A"/>
    <w:rsid w:val="00421A88"/>
    <w:rsid w:val="004252DB"/>
    <w:rsid w:val="00435794"/>
    <w:rsid w:val="0044071D"/>
    <w:rsid w:val="0045331D"/>
    <w:rsid w:val="00453B75"/>
    <w:rsid w:val="00457AE6"/>
    <w:rsid w:val="00466AA5"/>
    <w:rsid w:val="00467030"/>
    <w:rsid w:val="00467213"/>
    <w:rsid w:val="004711B7"/>
    <w:rsid w:val="00481425"/>
    <w:rsid w:val="00482EF8"/>
    <w:rsid w:val="00491418"/>
    <w:rsid w:val="00495F2A"/>
    <w:rsid w:val="004A10C6"/>
    <w:rsid w:val="004A2DAE"/>
    <w:rsid w:val="004A54B7"/>
    <w:rsid w:val="004A5C37"/>
    <w:rsid w:val="004A5F8D"/>
    <w:rsid w:val="004B6384"/>
    <w:rsid w:val="004C3BEF"/>
    <w:rsid w:val="004C582C"/>
    <w:rsid w:val="004D222C"/>
    <w:rsid w:val="004D44C1"/>
    <w:rsid w:val="004D7E51"/>
    <w:rsid w:val="004E1F34"/>
    <w:rsid w:val="004E2F18"/>
    <w:rsid w:val="00514C17"/>
    <w:rsid w:val="0051610C"/>
    <w:rsid w:val="005300B9"/>
    <w:rsid w:val="00547B3C"/>
    <w:rsid w:val="00551558"/>
    <w:rsid w:val="0055657A"/>
    <w:rsid w:val="005702BC"/>
    <w:rsid w:val="00571BED"/>
    <w:rsid w:val="00575FE2"/>
    <w:rsid w:val="00584EC6"/>
    <w:rsid w:val="00585521"/>
    <w:rsid w:val="00585C83"/>
    <w:rsid w:val="005940D3"/>
    <w:rsid w:val="00595691"/>
    <w:rsid w:val="005A0931"/>
    <w:rsid w:val="005A4A0D"/>
    <w:rsid w:val="005B0663"/>
    <w:rsid w:val="005B14F8"/>
    <w:rsid w:val="005B3A76"/>
    <w:rsid w:val="005C1235"/>
    <w:rsid w:val="005C47DC"/>
    <w:rsid w:val="005D7487"/>
    <w:rsid w:val="005E0CE2"/>
    <w:rsid w:val="005E1420"/>
    <w:rsid w:val="005E2DFD"/>
    <w:rsid w:val="005E509C"/>
    <w:rsid w:val="005E5E5A"/>
    <w:rsid w:val="005F0885"/>
    <w:rsid w:val="005F617D"/>
    <w:rsid w:val="0060182F"/>
    <w:rsid w:val="0061094A"/>
    <w:rsid w:val="00611FFD"/>
    <w:rsid w:val="00635D35"/>
    <w:rsid w:val="00643800"/>
    <w:rsid w:val="006439DA"/>
    <w:rsid w:val="006501C9"/>
    <w:rsid w:val="00653229"/>
    <w:rsid w:val="0066319C"/>
    <w:rsid w:val="00681209"/>
    <w:rsid w:val="00681E84"/>
    <w:rsid w:val="006B2A2C"/>
    <w:rsid w:val="006C38D4"/>
    <w:rsid w:val="006D4879"/>
    <w:rsid w:val="006D4EEF"/>
    <w:rsid w:val="006D5706"/>
    <w:rsid w:val="006D71D2"/>
    <w:rsid w:val="006E002A"/>
    <w:rsid w:val="006F1930"/>
    <w:rsid w:val="006F2331"/>
    <w:rsid w:val="006F4DBE"/>
    <w:rsid w:val="0070588B"/>
    <w:rsid w:val="00714AE1"/>
    <w:rsid w:val="00717D0F"/>
    <w:rsid w:val="00722C64"/>
    <w:rsid w:val="007430BE"/>
    <w:rsid w:val="0074764B"/>
    <w:rsid w:val="007508D1"/>
    <w:rsid w:val="007575C7"/>
    <w:rsid w:val="00760A8A"/>
    <w:rsid w:val="00781F08"/>
    <w:rsid w:val="007909B2"/>
    <w:rsid w:val="007924FA"/>
    <w:rsid w:val="00793D4C"/>
    <w:rsid w:val="007B0BCE"/>
    <w:rsid w:val="007B12CF"/>
    <w:rsid w:val="007B1F42"/>
    <w:rsid w:val="007B48D5"/>
    <w:rsid w:val="007D55DD"/>
    <w:rsid w:val="007D6296"/>
    <w:rsid w:val="007E1767"/>
    <w:rsid w:val="007E44D2"/>
    <w:rsid w:val="007F2558"/>
    <w:rsid w:val="007F6156"/>
    <w:rsid w:val="00801CB9"/>
    <w:rsid w:val="00836FEA"/>
    <w:rsid w:val="008423BF"/>
    <w:rsid w:val="00842C77"/>
    <w:rsid w:val="00842E7C"/>
    <w:rsid w:val="008517FC"/>
    <w:rsid w:val="00855FB3"/>
    <w:rsid w:val="00856184"/>
    <w:rsid w:val="00861744"/>
    <w:rsid w:val="008664FF"/>
    <w:rsid w:val="00874905"/>
    <w:rsid w:val="00892FA6"/>
    <w:rsid w:val="008B30E1"/>
    <w:rsid w:val="008B5EDD"/>
    <w:rsid w:val="008B6705"/>
    <w:rsid w:val="008D10DC"/>
    <w:rsid w:val="008D4C0C"/>
    <w:rsid w:val="008E00AD"/>
    <w:rsid w:val="008E519C"/>
    <w:rsid w:val="008F41D9"/>
    <w:rsid w:val="009037E3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711B8"/>
    <w:rsid w:val="00973BA1"/>
    <w:rsid w:val="00980840"/>
    <w:rsid w:val="00985CE9"/>
    <w:rsid w:val="00987870"/>
    <w:rsid w:val="00992737"/>
    <w:rsid w:val="009A7CA6"/>
    <w:rsid w:val="009B0757"/>
    <w:rsid w:val="009C5BA5"/>
    <w:rsid w:val="009D496E"/>
    <w:rsid w:val="009D5825"/>
    <w:rsid w:val="009E329F"/>
    <w:rsid w:val="009F2E59"/>
    <w:rsid w:val="009F6562"/>
    <w:rsid w:val="00A21DC1"/>
    <w:rsid w:val="00A2645D"/>
    <w:rsid w:val="00A277C4"/>
    <w:rsid w:val="00A326F0"/>
    <w:rsid w:val="00A3368B"/>
    <w:rsid w:val="00A3689F"/>
    <w:rsid w:val="00A372D3"/>
    <w:rsid w:val="00A4508E"/>
    <w:rsid w:val="00A8725E"/>
    <w:rsid w:val="00A909EC"/>
    <w:rsid w:val="00A92F18"/>
    <w:rsid w:val="00A935E0"/>
    <w:rsid w:val="00AA0707"/>
    <w:rsid w:val="00AA330C"/>
    <w:rsid w:val="00AA6ADB"/>
    <w:rsid w:val="00AA6C95"/>
    <w:rsid w:val="00AC5CC7"/>
    <w:rsid w:val="00AD6136"/>
    <w:rsid w:val="00AE1A47"/>
    <w:rsid w:val="00B02B03"/>
    <w:rsid w:val="00B03F51"/>
    <w:rsid w:val="00B05C5D"/>
    <w:rsid w:val="00B05CDD"/>
    <w:rsid w:val="00B1511D"/>
    <w:rsid w:val="00B314BF"/>
    <w:rsid w:val="00B318D2"/>
    <w:rsid w:val="00B343F9"/>
    <w:rsid w:val="00B35E2E"/>
    <w:rsid w:val="00B406D7"/>
    <w:rsid w:val="00B45AFD"/>
    <w:rsid w:val="00B50492"/>
    <w:rsid w:val="00B71044"/>
    <w:rsid w:val="00B97A76"/>
    <w:rsid w:val="00BA33B3"/>
    <w:rsid w:val="00BA61BB"/>
    <w:rsid w:val="00BA623A"/>
    <w:rsid w:val="00BB0681"/>
    <w:rsid w:val="00BB64DF"/>
    <w:rsid w:val="00BC2F1E"/>
    <w:rsid w:val="00BD44F4"/>
    <w:rsid w:val="00BD4AC9"/>
    <w:rsid w:val="00BD530F"/>
    <w:rsid w:val="00BE3D59"/>
    <w:rsid w:val="00BF0E45"/>
    <w:rsid w:val="00C108B0"/>
    <w:rsid w:val="00C10B60"/>
    <w:rsid w:val="00C10FA0"/>
    <w:rsid w:val="00C1320B"/>
    <w:rsid w:val="00C23FA1"/>
    <w:rsid w:val="00C30A03"/>
    <w:rsid w:val="00C4651C"/>
    <w:rsid w:val="00C4739B"/>
    <w:rsid w:val="00C61210"/>
    <w:rsid w:val="00C67180"/>
    <w:rsid w:val="00C751DB"/>
    <w:rsid w:val="00C87651"/>
    <w:rsid w:val="00C96B90"/>
    <w:rsid w:val="00CA627F"/>
    <w:rsid w:val="00CB163C"/>
    <w:rsid w:val="00CC1862"/>
    <w:rsid w:val="00CD3102"/>
    <w:rsid w:val="00CD528C"/>
    <w:rsid w:val="00CE135B"/>
    <w:rsid w:val="00CE5C24"/>
    <w:rsid w:val="00CE7A0C"/>
    <w:rsid w:val="00D070EA"/>
    <w:rsid w:val="00D10F73"/>
    <w:rsid w:val="00D31397"/>
    <w:rsid w:val="00D358D3"/>
    <w:rsid w:val="00D35B3B"/>
    <w:rsid w:val="00D35EA4"/>
    <w:rsid w:val="00D63F60"/>
    <w:rsid w:val="00D75A8D"/>
    <w:rsid w:val="00D96C60"/>
    <w:rsid w:val="00DA3988"/>
    <w:rsid w:val="00DB20B6"/>
    <w:rsid w:val="00DB3D02"/>
    <w:rsid w:val="00DB56A9"/>
    <w:rsid w:val="00DB7CA9"/>
    <w:rsid w:val="00DE2268"/>
    <w:rsid w:val="00DE28AB"/>
    <w:rsid w:val="00DE456C"/>
    <w:rsid w:val="00DE57B8"/>
    <w:rsid w:val="00DF11F7"/>
    <w:rsid w:val="00E0174E"/>
    <w:rsid w:val="00E05AF4"/>
    <w:rsid w:val="00E12B14"/>
    <w:rsid w:val="00E13EBD"/>
    <w:rsid w:val="00E15340"/>
    <w:rsid w:val="00E17FDC"/>
    <w:rsid w:val="00E205C3"/>
    <w:rsid w:val="00E2408C"/>
    <w:rsid w:val="00E277C3"/>
    <w:rsid w:val="00E332D0"/>
    <w:rsid w:val="00E5166B"/>
    <w:rsid w:val="00E63F08"/>
    <w:rsid w:val="00E6613B"/>
    <w:rsid w:val="00E66172"/>
    <w:rsid w:val="00E72BD2"/>
    <w:rsid w:val="00E828B1"/>
    <w:rsid w:val="00EA33B3"/>
    <w:rsid w:val="00EB4CCF"/>
    <w:rsid w:val="00ED347C"/>
    <w:rsid w:val="00ED34FA"/>
    <w:rsid w:val="00ED4A46"/>
    <w:rsid w:val="00ED686F"/>
    <w:rsid w:val="00EE4255"/>
    <w:rsid w:val="00EF4C65"/>
    <w:rsid w:val="00F21CB8"/>
    <w:rsid w:val="00F22BE5"/>
    <w:rsid w:val="00F25275"/>
    <w:rsid w:val="00F27443"/>
    <w:rsid w:val="00F66B76"/>
    <w:rsid w:val="00F6727C"/>
    <w:rsid w:val="00F70AEC"/>
    <w:rsid w:val="00F838F1"/>
    <w:rsid w:val="00F9318F"/>
    <w:rsid w:val="00FB1541"/>
    <w:rsid w:val="00FC29FD"/>
    <w:rsid w:val="00FC6C73"/>
    <w:rsid w:val="00FD631A"/>
    <w:rsid w:val="00FE059C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a0"/>
    <w:link w:val="ab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  <w:lang w:eastAsia="ru-RU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15">
    <w:name w:val="Заголовок 1 Знак"/>
    <w:basedOn w:val="a0"/>
    <w:link w:val="1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basedOn w:val="a0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uiPriority w:val="99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basedOn w:val="a0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link w:val="af4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aliases w:val="bt Char1,Знак1 Знак Char1"/>
    <w:basedOn w:val="a0"/>
    <w:link w:val="af4"/>
    <w:uiPriority w:val="99"/>
    <w:semiHidden/>
    <w:rsid w:val="00322B4B"/>
    <w:rPr>
      <w:lang w:eastAsia="en-US"/>
    </w:rPr>
  </w:style>
  <w:style w:type="character" w:customStyle="1" w:styleId="af5">
    <w:name w:val="Основной текст Знак"/>
    <w:aliases w:val="bt Знак,Знак1 Знак Знак"/>
    <w:basedOn w:val="a0"/>
    <w:link w:val="af4"/>
    <w:uiPriority w:val="99"/>
    <w:semiHidden/>
    <w:locked/>
    <w:rsid w:val="003F4732"/>
    <w:rPr>
      <w:rFonts w:cs="Times New Roman"/>
    </w:rPr>
  </w:style>
  <w:style w:type="character" w:styleId="af6">
    <w:name w:val="Strong"/>
    <w:basedOn w:val="a0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link w:val="26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1">
    <w:name w:val="Body Text Indent 2 Char1"/>
    <w:basedOn w:val="a0"/>
    <w:link w:val="26"/>
    <w:uiPriority w:val="99"/>
    <w:semiHidden/>
    <w:rsid w:val="00322B4B"/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3F4732"/>
    <w:rPr>
      <w:rFonts w:cs="Times New Roman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basedOn w:val="a0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40F0-82FD-4C70-BBE1-86D3AA08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46</Pages>
  <Words>12261</Words>
  <Characters>80542</Characters>
  <Application>Microsoft Office Word</Application>
  <DocSecurity>0</DocSecurity>
  <Lines>671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Ира</cp:lastModifiedBy>
  <cp:revision>217</cp:revision>
  <cp:lastPrinted>2015-12-02T02:03:00Z</cp:lastPrinted>
  <dcterms:created xsi:type="dcterms:W3CDTF">2014-06-09T08:27:00Z</dcterms:created>
  <dcterms:modified xsi:type="dcterms:W3CDTF">2015-12-02T03:18:00Z</dcterms:modified>
</cp:coreProperties>
</file>