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E2" w:rsidRPr="00CB5E91" w:rsidRDefault="0074309B" w:rsidP="00743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Бюджетное послание главы </w:t>
      </w:r>
      <w:proofErr w:type="spellStart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Калтанского</w:t>
      </w:r>
      <w:proofErr w:type="spellEnd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городского округа</w:t>
      </w:r>
    </w:p>
    <w:p w:rsidR="008339E2" w:rsidRDefault="0074309B" w:rsidP="00743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И. Ф. </w:t>
      </w:r>
      <w:proofErr w:type="spellStart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Голдинова</w:t>
      </w:r>
      <w:proofErr w:type="spellEnd"/>
    </w:p>
    <w:p w:rsidR="004B2F98" w:rsidRDefault="004B2F98" w:rsidP="00743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2F98" w:rsidRDefault="004B2F98" w:rsidP="00743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B2F98" w:rsidRPr="001B48E1" w:rsidRDefault="004B2F98" w:rsidP="004B2F98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B48E1">
        <w:rPr>
          <w:rFonts w:ascii="Times New Roman" w:eastAsia="MS Mincho" w:hAnsi="Times New Roman" w:cs="Times New Roman"/>
          <w:sz w:val="28"/>
          <w:szCs w:val="28"/>
        </w:rPr>
        <w:t xml:space="preserve">Уважаемые </w:t>
      </w:r>
      <w:proofErr w:type="spellStart"/>
      <w:r w:rsidR="001B48E1">
        <w:rPr>
          <w:rFonts w:ascii="Times New Roman" w:eastAsia="MS Mincho" w:hAnsi="Times New Roman" w:cs="Times New Roman"/>
          <w:sz w:val="28"/>
          <w:szCs w:val="28"/>
        </w:rPr>
        <w:t>К</w:t>
      </w:r>
      <w:r w:rsidRPr="001B48E1">
        <w:rPr>
          <w:rFonts w:ascii="Times New Roman" w:eastAsia="MS Mincho" w:hAnsi="Times New Roman" w:cs="Times New Roman"/>
          <w:sz w:val="28"/>
          <w:szCs w:val="28"/>
        </w:rPr>
        <w:t>алтанцы</w:t>
      </w:r>
      <w:proofErr w:type="spellEnd"/>
      <w:r w:rsidRPr="001B48E1">
        <w:rPr>
          <w:rFonts w:ascii="Times New Roman" w:eastAsia="MS Mincho" w:hAnsi="Times New Roman" w:cs="Times New Roman"/>
          <w:sz w:val="28"/>
          <w:szCs w:val="28"/>
        </w:rPr>
        <w:t>!</w:t>
      </w:r>
    </w:p>
    <w:p w:rsidR="004B2F98" w:rsidRPr="001B48E1" w:rsidRDefault="004B2F98" w:rsidP="004B2F98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1B48E1">
        <w:rPr>
          <w:rFonts w:ascii="Times New Roman" w:eastAsia="MS Mincho" w:hAnsi="Times New Roman" w:cs="Times New Roman"/>
          <w:sz w:val="28"/>
          <w:szCs w:val="28"/>
        </w:rPr>
        <w:t xml:space="preserve">Уважаемые депутаты Совета народных депутатов </w:t>
      </w:r>
    </w:p>
    <w:p w:rsidR="004B2F98" w:rsidRPr="001B48E1" w:rsidRDefault="004B2F98" w:rsidP="004B2F98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1B48E1">
        <w:rPr>
          <w:rFonts w:ascii="Times New Roman" w:eastAsia="MS Mincho" w:hAnsi="Times New Roman" w:cs="Times New Roman"/>
          <w:sz w:val="28"/>
          <w:szCs w:val="28"/>
        </w:rPr>
        <w:t>Калтанского</w:t>
      </w:r>
      <w:proofErr w:type="spellEnd"/>
      <w:r w:rsidRPr="001B48E1">
        <w:rPr>
          <w:rFonts w:ascii="Times New Roman" w:eastAsia="MS Mincho" w:hAnsi="Times New Roman" w:cs="Times New Roman"/>
          <w:sz w:val="28"/>
          <w:szCs w:val="28"/>
        </w:rPr>
        <w:t xml:space="preserve"> городского округа!</w:t>
      </w:r>
    </w:p>
    <w:p w:rsidR="004B2F98" w:rsidRPr="001B48E1" w:rsidRDefault="004B2F98" w:rsidP="004B2F9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48E1">
        <w:rPr>
          <w:rFonts w:ascii="Times New Roman" w:eastAsia="MS Mincho" w:hAnsi="Times New Roman" w:cs="Times New Roman"/>
          <w:sz w:val="28"/>
          <w:szCs w:val="28"/>
        </w:rPr>
        <w:t>Уважаемые приглашенные</w:t>
      </w:r>
    </w:p>
    <w:p w:rsidR="00D3656F" w:rsidRPr="001B48E1" w:rsidRDefault="00D3656F" w:rsidP="0074309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06652" w:rsidRPr="001B48E1" w:rsidRDefault="00DF7C7E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Заканчивается 2015 финансовый год. 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Пришло время п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одве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сти 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предварительные итоги уходящего года, да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ть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предварительн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ую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оценк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исполнения бюджета 2015 года и рассмотр</w:t>
      </w:r>
      <w:r w:rsidR="004D3C05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еть</w:t>
      </w: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главный</w:t>
      </w:r>
      <w:r w:rsidR="002E1CA3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финансовый документ </w:t>
      </w:r>
      <w:proofErr w:type="spellStart"/>
      <w:r w:rsidR="002E1CA3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Калтанского</w:t>
      </w:r>
      <w:proofErr w:type="spellEnd"/>
      <w:r w:rsidR="002E1CA3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 – Решение о бюджете </w:t>
      </w:r>
      <w:proofErr w:type="spellStart"/>
      <w:r w:rsidR="002E1CA3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Калтанского</w:t>
      </w:r>
      <w:proofErr w:type="spellEnd"/>
      <w:r w:rsidR="002E1CA3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 на 2016 год</w:t>
      </w:r>
      <w:r w:rsidR="00633F5A"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E1CA3" w:rsidRPr="001B48E1" w:rsidRDefault="002E1CA3" w:rsidP="001D1F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Бюджет по-прежнему сохраняет социальную направленность, все финансовые вложения ориентированы на реализацию социальных программ и улучшение качества жизни населения.</w:t>
      </w:r>
    </w:p>
    <w:p w:rsidR="00DD74E3" w:rsidRPr="001B48E1" w:rsidRDefault="00DD74E3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65BA7" w:rsidRPr="00CB5E91" w:rsidRDefault="00765BA7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Подводя итоги уходящего года, можно говорить о противоречивости показателей развития </w:t>
      </w:r>
      <w:proofErr w:type="spellStart"/>
      <w:r w:rsidR="00C91CD1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Калтанского</w:t>
      </w:r>
      <w:proofErr w:type="spellEnd"/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округа.</w:t>
      </w:r>
    </w:p>
    <w:p w:rsidR="00765BA7" w:rsidRPr="00CB5E91" w:rsidRDefault="00765BA7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 и в прошлые годы, </w:t>
      </w:r>
      <w:r w:rsidR="00E641DC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наша 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экономика имеет высокую степень зависимост</w:t>
      </w:r>
      <w:r w:rsidR="00E641DC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 развития двух отраслей - </w:t>
      </w:r>
      <w:r w:rsidR="00016463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угледобывающей и электроэнергетической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65BA7" w:rsidRPr="00CB5E91" w:rsidRDefault="00765BA7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Два градообразующих предприятия, которые сегодня производят 90% валового продукта и на которых работают более 40% занятого населения </w:t>
      </w:r>
      <w:proofErr w:type="spellStart"/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Калтанского</w:t>
      </w:r>
      <w:proofErr w:type="spellEnd"/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городского округа, демонстрируют финансовую неустойчивость своих экономик.</w:t>
      </w:r>
    </w:p>
    <w:p w:rsidR="00765BA7" w:rsidRPr="00CB5E91" w:rsidRDefault="00765BA7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шахте </w:t>
      </w:r>
      <w:r w:rsidR="00FE2ED8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Аллардинская</w:t>
      </w:r>
      <w:proofErr w:type="spellEnd"/>
      <w:r w:rsidR="00FE2ED8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уменьшился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объем добычи угля с 2,8 м</w:t>
      </w:r>
      <w:r w:rsidR="00FE2ED8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лн. тонн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 2,4 м</w:t>
      </w:r>
      <w:r w:rsidR="00FE2ED8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лн.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тонн, индекс производства  составляет 82,7% к уровню 2014г.</w:t>
      </w:r>
    </w:p>
    <w:p w:rsidR="00765BA7" w:rsidRPr="0073042D" w:rsidRDefault="00FE2ED8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42D"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r w:rsidR="00765BA7" w:rsidRPr="0073042D">
        <w:rPr>
          <w:rFonts w:ascii="Times New Roman" w:eastAsia="Calibri" w:hAnsi="Times New Roman" w:cs="Times New Roman"/>
          <w:sz w:val="28"/>
          <w:szCs w:val="28"/>
        </w:rPr>
        <w:t xml:space="preserve">сократила </w:t>
      </w:r>
      <w:r w:rsidR="00285BB5" w:rsidRPr="0073042D">
        <w:rPr>
          <w:rFonts w:ascii="Times New Roman" w:eastAsia="Calibri" w:hAnsi="Times New Roman" w:cs="Times New Roman"/>
          <w:sz w:val="28"/>
          <w:szCs w:val="28"/>
        </w:rPr>
        <w:t>объем инвестиций</w:t>
      </w:r>
      <w:r w:rsidR="00765BA7" w:rsidRPr="0073042D">
        <w:rPr>
          <w:rFonts w:ascii="Times New Roman" w:eastAsia="Calibri" w:hAnsi="Times New Roman" w:cs="Times New Roman"/>
          <w:sz w:val="28"/>
          <w:szCs w:val="28"/>
        </w:rPr>
        <w:t xml:space="preserve"> до 165</w:t>
      </w:r>
      <w:r w:rsidR="00285BB5" w:rsidRPr="0073042D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765BA7" w:rsidRPr="0073042D">
        <w:rPr>
          <w:rFonts w:ascii="Times New Roman" w:eastAsia="Calibri" w:hAnsi="Times New Roman" w:cs="Times New Roman"/>
          <w:sz w:val="28"/>
          <w:szCs w:val="28"/>
        </w:rPr>
        <w:t xml:space="preserve"> руб., что ниже уровня 2014 года</w:t>
      </w:r>
      <w:r w:rsidR="0017370F" w:rsidRPr="0073042D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73042D" w:rsidRPr="0073042D">
        <w:rPr>
          <w:rFonts w:ascii="Times New Roman" w:eastAsia="Calibri" w:hAnsi="Times New Roman" w:cs="Times New Roman"/>
          <w:sz w:val="28"/>
          <w:szCs w:val="28"/>
        </w:rPr>
        <w:t>83</w:t>
      </w:r>
      <w:r w:rsidR="0017370F" w:rsidRPr="0073042D">
        <w:rPr>
          <w:rFonts w:ascii="Times New Roman" w:eastAsia="Calibri" w:hAnsi="Times New Roman" w:cs="Times New Roman"/>
          <w:sz w:val="28"/>
          <w:szCs w:val="28"/>
        </w:rPr>
        <w:t>%</w:t>
      </w:r>
      <w:r w:rsidR="00765BA7" w:rsidRPr="00730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7370F" w:rsidRPr="0073042D" w:rsidRDefault="00765BA7" w:rsidP="00173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42D">
        <w:rPr>
          <w:rFonts w:ascii="Times New Roman" w:eastAsia="Calibri" w:hAnsi="Times New Roman" w:cs="Times New Roman"/>
          <w:sz w:val="28"/>
          <w:szCs w:val="28"/>
        </w:rPr>
        <w:t xml:space="preserve">Такую же динамику показывает и </w:t>
      </w:r>
      <w:r w:rsidR="00FE2ED8" w:rsidRPr="0073042D">
        <w:rPr>
          <w:rFonts w:ascii="Times New Roman" w:eastAsia="Calibri" w:hAnsi="Times New Roman" w:cs="Times New Roman"/>
          <w:sz w:val="28"/>
          <w:szCs w:val="28"/>
        </w:rPr>
        <w:t>ОАО «</w:t>
      </w:r>
      <w:r w:rsidRPr="0073042D">
        <w:rPr>
          <w:rFonts w:ascii="Times New Roman" w:eastAsia="Calibri" w:hAnsi="Times New Roman" w:cs="Times New Roman"/>
          <w:sz w:val="28"/>
          <w:szCs w:val="28"/>
        </w:rPr>
        <w:t>Южно-Кузбасская ГРЭС</w:t>
      </w:r>
      <w:r w:rsidR="00FE2ED8" w:rsidRPr="0073042D">
        <w:rPr>
          <w:rFonts w:ascii="Times New Roman" w:eastAsia="Calibri" w:hAnsi="Times New Roman" w:cs="Times New Roman"/>
          <w:sz w:val="28"/>
          <w:szCs w:val="28"/>
        </w:rPr>
        <w:t>»</w:t>
      </w:r>
      <w:r w:rsidRPr="0073042D">
        <w:rPr>
          <w:rFonts w:ascii="Times New Roman" w:eastAsia="Calibri" w:hAnsi="Times New Roman" w:cs="Times New Roman"/>
          <w:sz w:val="28"/>
          <w:szCs w:val="28"/>
        </w:rPr>
        <w:t>, сокращая объем инвестиций  до 165 млн.</w:t>
      </w:r>
      <w:r w:rsidR="00FE2ED8" w:rsidRPr="00730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042D">
        <w:rPr>
          <w:rFonts w:ascii="Times New Roman" w:eastAsia="Calibri" w:hAnsi="Times New Roman" w:cs="Times New Roman"/>
          <w:sz w:val="28"/>
          <w:szCs w:val="28"/>
        </w:rPr>
        <w:t>руб</w:t>
      </w:r>
      <w:r w:rsidR="0017370F" w:rsidRPr="0073042D">
        <w:rPr>
          <w:rFonts w:ascii="Times New Roman" w:eastAsia="Calibri" w:hAnsi="Times New Roman" w:cs="Times New Roman"/>
          <w:sz w:val="28"/>
          <w:szCs w:val="28"/>
        </w:rPr>
        <w:t>.</w:t>
      </w:r>
      <w:r w:rsidR="0073042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7370F" w:rsidRPr="0073042D">
        <w:rPr>
          <w:rFonts w:ascii="Times New Roman" w:eastAsia="Calibri" w:hAnsi="Times New Roman" w:cs="Times New Roman"/>
          <w:sz w:val="28"/>
          <w:szCs w:val="28"/>
        </w:rPr>
        <w:t xml:space="preserve">ниже уровня 2014 года на </w:t>
      </w:r>
      <w:r w:rsidR="0073042D" w:rsidRPr="0073042D">
        <w:rPr>
          <w:rFonts w:ascii="Times New Roman" w:eastAsia="Calibri" w:hAnsi="Times New Roman" w:cs="Times New Roman"/>
          <w:sz w:val="28"/>
          <w:szCs w:val="28"/>
        </w:rPr>
        <w:t>70,2</w:t>
      </w:r>
      <w:r w:rsidR="0017370F" w:rsidRPr="0073042D">
        <w:rPr>
          <w:rFonts w:ascii="Times New Roman" w:eastAsia="Calibri" w:hAnsi="Times New Roman" w:cs="Times New Roman"/>
          <w:sz w:val="28"/>
          <w:szCs w:val="28"/>
        </w:rPr>
        <w:t>%.</w:t>
      </w:r>
      <w:r w:rsidR="0073042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65BA7" w:rsidRPr="00CB5E91" w:rsidRDefault="00765BA7" w:rsidP="00765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Все это повлияло на общие экономические показатели.</w:t>
      </w:r>
    </w:p>
    <w:p w:rsidR="00793BAA" w:rsidRPr="0004117C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Так</w:t>
      </w:r>
      <w:r w:rsidR="00FE2ED8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Калтанском</w:t>
      </w:r>
      <w:proofErr w:type="spellEnd"/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городском округе индекс промышленного производства составил </w:t>
      </w:r>
      <w:r w:rsidR="0004117C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97,7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% к уровню 2014</w:t>
      </w:r>
      <w:r w:rsidR="0083706D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года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93BAA" w:rsidRPr="0004117C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22,8% снизился общий оборот предприятий и составил 7,1 млрд. рублей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93BAA" w:rsidRPr="0004117C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23,8% - оборот розничной торговли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93BAA" w:rsidRPr="0004117C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35,1% - реализация платных услуг населению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793BAA" w:rsidRPr="0004117C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4,4% сократился объем инвестиций и составил 1,4 млрд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793BAA" w:rsidRPr="00CB5E91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Вырос уровень безработицы с 1 до 1,</w:t>
      </w:r>
      <w:r w:rsidR="008C3906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%. Численность безработных на сегодняшний день составляет </w:t>
      </w:r>
      <w:r w:rsidR="008C3906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219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человек. </w:t>
      </w:r>
      <w:r w:rsidR="001B48E1"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Увеличился</w:t>
      </w:r>
      <w:r w:rsidRPr="0004117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коэффициент напряженности с 2,9 до 3,5 человек на 1 заявленную вакансию.</w:t>
      </w:r>
    </w:p>
    <w:p w:rsidR="00793BAA" w:rsidRPr="00CB5E91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Удельный вес убыточных предприятий  составил 60% </w:t>
      </w:r>
      <w:r w:rsidR="00EA18A5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2014 году </w:t>
      </w:r>
      <w:r w:rsidR="00EA18A5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48%</w:t>
      </w:r>
      <w:r w:rsidR="00EA18A5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793BAA" w:rsidRPr="00CB5E91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Наряду с этим, есть и положительные моменты. </w:t>
      </w:r>
    </w:p>
    <w:p w:rsidR="00793BAA" w:rsidRPr="00CB5E91" w:rsidRDefault="00793BAA" w:rsidP="00793B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Вырос на 38% объем отгруженной продукции.</w:t>
      </w:r>
    </w:p>
    <w:p w:rsidR="00793BAA" w:rsidRPr="00CB5E91" w:rsidRDefault="00793BAA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65BA7" w:rsidRPr="00CB5E91" w:rsidRDefault="00765BA7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Несмотря на сложную ситуацию в экономике</w:t>
      </w:r>
      <w:r w:rsidR="00FE2ED8"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предприятия угольной промышленности </w:t>
      </w:r>
      <w:r w:rsidR="00FE2ED8"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округа 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 работать и развиваться.</w:t>
      </w:r>
    </w:p>
    <w:p w:rsidR="007E4BD6" w:rsidRPr="00CB5E91" w:rsidRDefault="004D67CE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ООО «Шахта «</w:t>
      </w:r>
      <w:proofErr w:type="spellStart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Алардинская</w:t>
      </w:r>
      <w:proofErr w:type="spellEnd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»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ведет добычу ценного коксующего угля марки КС, основными потребителями которого являются металлургические комбинаты. </w:t>
      </w:r>
    </w:p>
    <w:p w:rsidR="00D52AB3" w:rsidRPr="00CB5E91" w:rsidRDefault="00D52AB3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E93B6C"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запустило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работу первую лаву Восточного блока. </w:t>
      </w:r>
      <w:proofErr w:type="gramStart"/>
      <w:r w:rsidRPr="00CB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Балансовые запасы угля обеспечат бесперебойную работу шахты </w:t>
      </w:r>
      <w:r w:rsidR="00173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Pr="00CB5E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ближайшие 20 лет.</w:t>
      </w:r>
      <w:proofErr w:type="gramEnd"/>
    </w:p>
    <w:p w:rsidR="007E4BD6" w:rsidRPr="00CB5E91" w:rsidRDefault="00D52AB3" w:rsidP="007E4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Однако</w:t>
      </w:r>
      <w:r w:rsidR="0017370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предприятии </w:t>
      </w:r>
      <w:r w:rsidR="007E4BD6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продолжается  оптимизация численности работников. За период  2014-2015 года высвобождено  460 человек. Среднесписочная численность работников составляет 1260 человек</w:t>
      </w:r>
      <w:r w:rsidR="001C6856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средняя заработная плата – 49802 руб.</w:t>
      </w:r>
    </w:p>
    <w:p w:rsidR="00A6217E" w:rsidRPr="00CB5E91" w:rsidRDefault="00A6217E" w:rsidP="007E4B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7E4BD6" w:rsidRPr="00CB5E91" w:rsidRDefault="001C685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Среднегодовой объем добычи </w:t>
      </w:r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филиала «</w:t>
      </w:r>
      <w:proofErr w:type="spellStart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Калтанский</w:t>
      </w:r>
      <w:proofErr w:type="spellEnd"/>
      <w:r w:rsidRPr="00CB5E9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угольный разрез»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r w:rsidR="00E93B6C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около</w:t>
      </w:r>
      <w:r w:rsidR="00633F5A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33F5A" w:rsidRPr="00F578DC">
        <w:rPr>
          <w:rFonts w:ascii="Times New Roman" w:eastAsia="Calibri" w:hAnsi="Times New Roman" w:cs="Times New Roman"/>
          <w:sz w:val="28"/>
          <w:szCs w:val="28"/>
        </w:rPr>
        <w:t>3,5</w:t>
      </w:r>
      <w:r w:rsidRPr="00F578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ED8" w:rsidRPr="00F578DC">
        <w:rPr>
          <w:rFonts w:ascii="Times New Roman" w:eastAsia="Calibri" w:hAnsi="Times New Roman" w:cs="Times New Roman"/>
          <w:sz w:val="28"/>
          <w:szCs w:val="28"/>
        </w:rPr>
        <w:t xml:space="preserve">млн. </w:t>
      </w:r>
      <w:r w:rsidRPr="00F578DC">
        <w:rPr>
          <w:rFonts w:ascii="Times New Roman" w:eastAsia="Calibri" w:hAnsi="Times New Roman" w:cs="Times New Roman"/>
          <w:sz w:val="28"/>
          <w:szCs w:val="28"/>
        </w:rPr>
        <w:t>тонн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угля марки Т.</w:t>
      </w:r>
    </w:p>
    <w:p w:rsidR="00496078" w:rsidRPr="00CB5E91" w:rsidRDefault="00496078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Главным приоритетом сегодня </w:t>
      </w:r>
      <w:r w:rsidR="001B48E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предприятии </w:t>
      </w: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является не беспредельное наращивание добычи угля, а его обогащение. </w:t>
      </w:r>
    </w:p>
    <w:p w:rsidR="00496078" w:rsidRPr="00CB5E91" w:rsidRDefault="001C6856" w:rsidP="0049607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2015 году </w:t>
      </w:r>
      <w:r w:rsidR="00496078" w:rsidRPr="00CB5E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разрезе </w:t>
      </w:r>
      <w:r w:rsidR="0017370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сдана в эксплуатацию</w:t>
      </w:r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обогатительная фабрика «</w:t>
      </w:r>
      <w:proofErr w:type="spellStart"/>
      <w:r w:rsidR="00496078"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Калтанская-Энергетическая</w:t>
      </w:r>
      <w:proofErr w:type="spellEnd"/>
      <w:r w:rsidR="00496078" w:rsidRPr="00CB5E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Это создало 230 новых рабочих мест для наших жителей и обеспечило дополнительные поступления в экономику </w:t>
      </w:r>
      <w:proofErr w:type="spellStart"/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Калтанского</w:t>
      </w:r>
      <w:proofErr w:type="spellEnd"/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городского округа.</w:t>
      </w:r>
      <w:r w:rsidR="00291CE6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96078" w:rsidRPr="00CB5E9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Ее работа позволит значительно повысить качество угля  и поможет успешно конкурировать  ему на угольных рынках.</w:t>
      </w:r>
    </w:p>
    <w:p w:rsidR="00633F5A" w:rsidRPr="003520AD" w:rsidRDefault="00793BAA" w:rsidP="004B2B22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рамках заключенного соглашения о социально-экономическом партнерстве </w:t>
      </w:r>
      <w:r w:rsidR="001B48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филиал </w:t>
      </w:r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Калтанский</w:t>
      </w:r>
      <w:proofErr w:type="spellEnd"/>
      <w:r w:rsidR="001B48E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угольный разрез</w:t>
      </w:r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» и руководство УК «</w:t>
      </w:r>
      <w:proofErr w:type="spellStart"/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Кузбассразрезуголь</w:t>
      </w:r>
      <w:proofErr w:type="spellEnd"/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оказал</w:t>
      </w:r>
      <w:r w:rsidR="00574EAE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и</w:t>
      </w:r>
      <w:r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финансовую помощь муниципальному образованию на общую сумму</w:t>
      </w:r>
      <w:r w:rsidR="00633F5A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3F5A"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616 тыс. руб., </w:t>
      </w:r>
      <w:r w:rsidR="00672653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>которые были направлен</w:t>
      </w:r>
      <w:r w:rsidR="00285BB5">
        <w:rPr>
          <w:rStyle w:val="a5"/>
          <w:rFonts w:ascii="Times New Roman" w:hAnsi="Times New Roman" w:cs="Times New Roman"/>
          <w:b w:val="0"/>
          <w:sz w:val="28"/>
          <w:szCs w:val="28"/>
        </w:rPr>
        <w:t>ы</w:t>
      </w:r>
      <w:r w:rsidR="00672653" w:rsidRPr="003520AD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на обеспечение 77  малообеспеченных семей углем (</w:t>
      </w:r>
      <w:r w:rsidR="00633F5A"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308 тонн</w:t>
      </w:r>
      <w:r w:rsidR="00672653"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</w:t>
      </w:r>
      <w:r w:rsidR="00633F5A"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93BAA" w:rsidRPr="003520AD" w:rsidRDefault="00793BAA" w:rsidP="00793BAA">
      <w:pPr>
        <w:pStyle w:val="a4"/>
        <w:shd w:val="clear" w:color="auto" w:fill="FFFFFF"/>
        <w:spacing w:before="0" w:beforeAutospacing="0" w:after="0" w:afterAutospacing="0"/>
        <w:ind w:firstLine="709"/>
        <w:textAlignment w:val="top"/>
        <w:rPr>
          <w:rStyle w:val="a5"/>
          <w:b w:val="0"/>
          <w:sz w:val="28"/>
          <w:szCs w:val="28"/>
        </w:rPr>
      </w:pPr>
    </w:p>
    <w:p w:rsidR="00496078" w:rsidRPr="003520AD" w:rsidRDefault="00033495" w:rsidP="000334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</w:rPr>
        <w:t xml:space="preserve">ООО «Разрез </w:t>
      </w:r>
      <w:proofErr w:type="spellStart"/>
      <w:r w:rsidRPr="003520AD">
        <w:rPr>
          <w:rFonts w:ascii="Times New Roman" w:eastAsia="Times New Roman" w:hAnsi="Times New Roman" w:cs="Times New Roman"/>
          <w:b/>
          <w:sz w:val="28"/>
          <w:szCs w:val="28"/>
        </w:rPr>
        <w:t>Корчакольский</w:t>
      </w:r>
      <w:proofErr w:type="spellEnd"/>
      <w:r w:rsidRPr="003520A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52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2ED8" w:rsidRPr="003520AD">
        <w:rPr>
          <w:rFonts w:ascii="Times New Roman" w:eastAsia="Times New Roman" w:hAnsi="Times New Roman" w:cs="Times New Roman"/>
          <w:sz w:val="28"/>
          <w:szCs w:val="28"/>
        </w:rPr>
        <w:t xml:space="preserve">за год </w:t>
      </w:r>
      <w:r w:rsidRPr="003520AD">
        <w:rPr>
          <w:rFonts w:ascii="Times New Roman" w:eastAsia="Times New Roman" w:hAnsi="Times New Roman" w:cs="Times New Roman"/>
          <w:sz w:val="28"/>
          <w:szCs w:val="28"/>
        </w:rPr>
        <w:t xml:space="preserve">добыто 1 </w:t>
      </w:r>
      <w:proofErr w:type="spellStart"/>
      <w:proofErr w:type="gramStart"/>
      <w:r w:rsidRPr="003520AD">
        <w:rPr>
          <w:rFonts w:ascii="Times New Roman" w:eastAsia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3520AD">
        <w:rPr>
          <w:rFonts w:ascii="Times New Roman" w:eastAsia="Times New Roman" w:hAnsi="Times New Roman" w:cs="Times New Roman"/>
          <w:sz w:val="28"/>
          <w:szCs w:val="28"/>
        </w:rPr>
        <w:t xml:space="preserve"> 300 </w:t>
      </w:r>
      <w:proofErr w:type="spellStart"/>
      <w:r w:rsidRPr="003520AD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 w:rsidRPr="003520AD">
        <w:rPr>
          <w:rFonts w:ascii="Times New Roman" w:eastAsia="Times New Roman" w:hAnsi="Times New Roman" w:cs="Times New Roman"/>
          <w:sz w:val="28"/>
          <w:szCs w:val="28"/>
        </w:rPr>
        <w:t xml:space="preserve"> тонн угля. Средняя численность работников составляет 550 человек, средняя заработная плата 385</w:t>
      </w:r>
      <w:r w:rsidR="001B48E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3520AD">
        <w:rPr>
          <w:rFonts w:ascii="Times New Roman" w:eastAsia="Times New Roman" w:hAnsi="Times New Roman" w:cs="Times New Roman"/>
          <w:sz w:val="28"/>
          <w:szCs w:val="28"/>
        </w:rPr>
        <w:t xml:space="preserve"> руб</w:t>
      </w:r>
      <w:r w:rsidR="003318C6" w:rsidRPr="003520A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20AD">
        <w:rPr>
          <w:rFonts w:ascii="Times New Roman" w:eastAsia="Times New Roman" w:hAnsi="Times New Roman" w:cs="Times New Roman"/>
          <w:sz w:val="28"/>
          <w:szCs w:val="28"/>
        </w:rPr>
        <w:t>, что на 8 % больше, по сравнению с 2014 годом.</w:t>
      </w:r>
    </w:p>
    <w:p w:rsidR="00F766E2" w:rsidRPr="003520AD" w:rsidRDefault="00F766E2" w:rsidP="00A6217E">
      <w:pPr>
        <w:pStyle w:val="a4"/>
        <w:shd w:val="clear" w:color="auto" w:fill="FFFFFF"/>
        <w:spacing w:before="0" w:beforeAutospacing="0" w:after="0" w:afterAutospacing="0"/>
        <w:ind w:firstLine="709"/>
        <w:textAlignment w:val="top"/>
        <w:rPr>
          <w:rStyle w:val="a5"/>
          <w:b w:val="0"/>
          <w:sz w:val="28"/>
          <w:szCs w:val="28"/>
        </w:rPr>
      </w:pPr>
      <w:r w:rsidRPr="003520AD">
        <w:rPr>
          <w:rStyle w:val="a5"/>
          <w:b w:val="0"/>
          <w:sz w:val="28"/>
          <w:szCs w:val="28"/>
        </w:rPr>
        <w:t>В этом году н</w:t>
      </w:r>
      <w:r w:rsidR="00496078" w:rsidRPr="003520AD">
        <w:rPr>
          <w:rStyle w:val="a5"/>
          <w:b w:val="0"/>
          <w:sz w:val="28"/>
          <w:szCs w:val="28"/>
        </w:rPr>
        <w:t>а разрезе ввели в эксплуатацию экскаватор</w:t>
      </w:r>
      <w:r w:rsidRPr="003520AD">
        <w:rPr>
          <w:rStyle w:val="a5"/>
          <w:b w:val="0"/>
          <w:sz w:val="28"/>
          <w:szCs w:val="28"/>
        </w:rPr>
        <w:t xml:space="preserve"> «</w:t>
      </w:r>
      <w:r w:rsidRPr="003520AD">
        <w:rPr>
          <w:rStyle w:val="a5"/>
          <w:b w:val="0"/>
          <w:sz w:val="28"/>
          <w:szCs w:val="28"/>
          <w:lang w:val="en-US"/>
        </w:rPr>
        <w:t>LIEBHERR</w:t>
      </w:r>
      <w:r w:rsidR="00496078" w:rsidRPr="003520AD">
        <w:rPr>
          <w:rStyle w:val="a5"/>
          <w:b w:val="0"/>
          <w:sz w:val="28"/>
          <w:szCs w:val="28"/>
        </w:rPr>
        <w:t xml:space="preserve">" </w:t>
      </w:r>
      <w:r w:rsidR="002B0E5C">
        <w:rPr>
          <w:rStyle w:val="a5"/>
          <w:b w:val="0"/>
          <w:sz w:val="28"/>
          <w:szCs w:val="28"/>
        </w:rPr>
        <w:t xml:space="preserve">, </w:t>
      </w:r>
      <w:r w:rsidRPr="003520AD">
        <w:rPr>
          <w:rStyle w:val="a5"/>
          <w:b w:val="0"/>
          <w:sz w:val="28"/>
          <w:szCs w:val="28"/>
        </w:rPr>
        <w:t>были приобретены 2 экскаватора «</w:t>
      </w:r>
      <w:r w:rsidR="00E70AB6" w:rsidRPr="003520AD">
        <w:rPr>
          <w:rStyle w:val="a5"/>
          <w:b w:val="0"/>
          <w:sz w:val="28"/>
          <w:szCs w:val="28"/>
          <w:lang w:val="en-US"/>
        </w:rPr>
        <w:t>VOLV</w:t>
      </w:r>
      <w:proofErr w:type="gramStart"/>
      <w:r w:rsidR="00E70AB6" w:rsidRPr="003520AD">
        <w:rPr>
          <w:rStyle w:val="a5"/>
          <w:b w:val="0"/>
          <w:sz w:val="28"/>
          <w:szCs w:val="28"/>
        </w:rPr>
        <w:t>О</w:t>
      </w:r>
      <w:proofErr w:type="gramEnd"/>
      <w:r w:rsidRPr="003520AD">
        <w:rPr>
          <w:rStyle w:val="a5"/>
          <w:b w:val="0"/>
          <w:sz w:val="28"/>
          <w:szCs w:val="28"/>
        </w:rPr>
        <w:t>»</w:t>
      </w:r>
      <w:r w:rsidR="002B0E5C">
        <w:rPr>
          <w:rStyle w:val="a5"/>
          <w:b w:val="0"/>
          <w:sz w:val="28"/>
          <w:szCs w:val="28"/>
        </w:rPr>
        <w:t>,</w:t>
      </w:r>
      <w:r w:rsidRPr="003520AD">
        <w:rPr>
          <w:rStyle w:val="a5"/>
          <w:b w:val="0"/>
          <w:sz w:val="28"/>
          <w:szCs w:val="28"/>
        </w:rPr>
        <w:t xml:space="preserve"> бульдозер «</w:t>
      </w:r>
      <w:r w:rsidRPr="003520AD">
        <w:rPr>
          <w:rStyle w:val="a5"/>
          <w:b w:val="0"/>
          <w:sz w:val="28"/>
          <w:szCs w:val="28"/>
          <w:lang w:val="en-US"/>
        </w:rPr>
        <w:t>KOMATSU</w:t>
      </w:r>
      <w:r w:rsidRPr="003520AD">
        <w:rPr>
          <w:rStyle w:val="a5"/>
          <w:b w:val="0"/>
          <w:sz w:val="28"/>
          <w:szCs w:val="28"/>
        </w:rPr>
        <w:t>»</w:t>
      </w:r>
      <w:r w:rsidR="002B0E5C">
        <w:rPr>
          <w:rStyle w:val="a5"/>
          <w:b w:val="0"/>
          <w:sz w:val="28"/>
          <w:szCs w:val="28"/>
        </w:rPr>
        <w:t xml:space="preserve"> и</w:t>
      </w:r>
      <w:r w:rsidR="00425818" w:rsidRPr="003520AD">
        <w:rPr>
          <w:rStyle w:val="a5"/>
          <w:b w:val="0"/>
          <w:sz w:val="28"/>
          <w:szCs w:val="28"/>
        </w:rPr>
        <w:t xml:space="preserve"> автобус для перевозки персонала.</w:t>
      </w:r>
    </w:p>
    <w:p w:rsidR="00B41BA0" w:rsidRPr="003520AD" w:rsidRDefault="00B41BA0" w:rsidP="00E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рамках заключенного соглашения о социально-экономическом партнерстве разрез оказал финансовую помощь муниципальному образованию на общую сумму </w:t>
      </w:r>
      <w:r w:rsidR="00173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 млн.</w:t>
      </w:r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руб., в том числе: </w:t>
      </w:r>
    </w:p>
    <w:p w:rsidR="00B41BA0" w:rsidRPr="003520AD" w:rsidRDefault="00B41BA0" w:rsidP="00E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375,0 тыс. руб. на обеспечение углем малоимущего населения; </w:t>
      </w:r>
    </w:p>
    <w:p w:rsidR="00B41BA0" w:rsidRPr="003520AD" w:rsidRDefault="00B41BA0" w:rsidP="00ED6E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 68,0 тыс. руб., на обеспечение углем  администрации с. </w:t>
      </w:r>
      <w:proofErr w:type="spellStart"/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Сарбала</w:t>
      </w:r>
      <w:proofErr w:type="spellEnd"/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1BA0" w:rsidRPr="003520AD" w:rsidRDefault="0017370F" w:rsidP="00ED6E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сказать слова благодарности</w:t>
      </w:r>
      <w:r w:rsidR="00B41BA0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="0089633C" w:rsidRPr="003520AD">
        <w:rPr>
          <w:rFonts w:ascii="Times New Roman" w:hAnsi="Times New Roman" w:cs="Times New Roman"/>
          <w:sz w:val="28"/>
          <w:szCs w:val="28"/>
        </w:rPr>
        <w:t xml:space="preserve">генеральному </w:t>
      </w:r>
      <w:r w:rsidR="00B41BA0" w:rsidRPr="003520AD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B41BA0" w:rsidRPr="003520AD">
        <w:rPr>
          <w:rFonts w:ascii="Times New Roman" w:hAnsi="Times New Roman" w:cs="Times New Roman"/>
          <w:sz w:val="28"/>
          <w:szCs w:val="28"/>
        </w:rPr>
        <w:t xml:space="preserve">у </w:t>
      </w:r>
      <w:r w:rsidR="00C316A3" w:rsidRPr="003520AD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C316A3" w:rsidRPr="003520AD">
        <w:rPr>
          <w:rFonts w:ascii="Times New Roman" w:hAnsi="Times New Roman" w:cs="Times New Roman"/>
          <w:sz w:val="28"/>
          <w:szCs w:val="28"/>
        </w:rPr>
        <w:t xml:space="preserve"> «Разрез </w:t>
      </w:r>
      <w:proofErr w:type="spellStart"/>
      <w:r w:rsidR="00C316A3" w:rsidRPr="003520AD">
        <w:rPr>
          <w:rFonts w:ascii="Times New Roman" w:hAnsi="Times New Roman" w:cs="Times New Roman"/>
          <w:sz w:val="28"/>
          <w:szCs w:val="28"/>
        </w:rPr>
        <w:t>Корчакольский</w:t>
      </w:r>
      <w:proofErr w:type="spellEnd"/>
      <w:r w:rsidR="00C316A3" w:rsidRPr="003520AD">
        <w:rPr>
          <w:rFonts w:ascii="Times New Roman" w:hAnsi="Times New Roman" w:cs="Times New Roman"/>
          <w:sz w:val="28"/>
          <w:szCs w:val="28"/>
        </w:rPr>
        <w:t xml:space="preserve">» </w:t>
      </w:r>
      <w:r w:rsidR="00B41BA0" w:rsidRPr="003520AD">
        <w:rPr>
          <w:rFonts w:ascii="Times New Roman" w:hAnsi="Times New Roman" w:cs="Times New Roman"/>
          <w:sz w:val="28"/>
          <w:szCs w:val="28"/>
        </w:rPr>
        <w:t xml:space="preserve">Игорю Владимировичу </w:t>
      </w:r>
      <w:proofErr w:type="spellStart"/>
      <w:r w:rsidR="00B41BA0" w:rsidRPr="003520AD">
        <w:rPr>
          <w:rFonts w:ascii="Times New Roman" w:hAnsi="Times New Roman" w:cs="Times New Roman"/>
          <w:sz w:val="28"/>
          <w:szCs w:val="28"/>
        </w:rPr>
        <w:t>Исавнину</w:t>
      </w:r>
      <w:proofErr w:type="spellEnd"/>
      <w:r w:rsidR="00B41BA0" w:rsidRPr="003520AD">
        <w:rPr>
          <w:rFonts w:ascii="Times New Roman" w:hAnsi="Times New Roman" w:cs="Times New Roman"/>
          <w:sz w:val="28"/>
          <w:szCs w:val="28"/>
        </w:rPr>
        <w:t xml:space="preserve">  и генеральному директору </w:t>
      </w:r>
      <w:r w:rsidR="00C316A3" w:rsidRPr="003520AD">
        <w:rPr>
          <w:rFonts w:ascii="Times New Roman" w:hAnsi="Times New Roman" w:cs="Times New Roman"/>
          <w:sz w:val="28"/>
          <w:szCs w:val="28"/>
        </w:rPr>
        <w:t xml:space="preserve"> ОАО «Кузнецкая </w:t>
      </w:r>
      <w:proofErr w:type="spellStart"/>
      <w:r w:rsidR="00C316A3" w:rsidRPr="003520AD">
        <w:rPr>
          <w:rFonts w:ascii="Times New Roman" w:hAnsi="Times New Roman" w:cs="Times New Roman"/>
          <w:sz w:val="28"/>
          <w:szCs w:val="28"/>
        </w:rPr>
        <w:t>инвестиционно-строительная</w:t>
      </w:r>
      <w:proofErr w:type="spellEnd"/>
      <w:r w:rsidR="00C316A3" w:rsidRPr="003520AD">
        <w:rPr>
          <w:rFonts w:ascii="Times New Roman" w:hAnsi="Times New Roman" w:cs="Times New Roman"/>
          <w:sz w:val="28"/>
          <w:szCs w:val="28"/>
        </w:rPr>
        <w:t xml:space="preserve"> компания» </w:t>
      </w:r>
      <w:proofErr w:type="spellStart"/>
      <w:r w:rsidR="00B41BA0" w:rsidRPr="003520AD">
        <w:rPr>
          <w:rFonts w:ascii="Times New Roman" w:hAnsi="Times New Roman" w:cs="Times New Roman"/>
          <w:sz w:val="28"/>
          <w:szCs w:val="28"/>
        </w:rPr>
        <w:t>А</w:t>
      </w:r>
      <w:r w:rsidR="0089633C" w:rsidRPr="003520AD">
        <w:rPr>
          <w:rFonts w:ascii="Times New Roman" w:hAnsi="Times New Roman" w:cs="Times New Roman"/>
          <w:sz w:val="28"/>
          <w:szCs w:val="28"/>
        </w:rPr>
        <w:t>ндреа</w:t>
      </w:r>
      <w:proofErr w:type="spellEnd"/>
      <w:r w:rsidR="00B41BA0" w:rsidRPr="0035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1BA0" w:rsidRPr="003520AD">
        <w:rPr>
          <w:rFonts w:ascii="Times New Roman" w:hAnsi="Times New Roman" w:cs="Times New Roman"/>
          <w:sz w:val="28"/>
          <w:szCs w:val="28"/>
        </w:rPr>
        <w:t>Перини</w:t>
      </w:r>
      <w:proofErr w:type="spellEnd"/>
      <w:r w:rsidR="00B41BA0" w:rsidRPr="003520AD">
        <w:rPr>
          <w:rFonts w:ascii="Times New Roman" w:hAnsi="Times New Roman" w:cs="Times New Roman"/>
          <w:sz w:val="28"/>
          <w:szCs w:val="28"/>
        </w:rPr>
        <w:t xml:space="preserve"> за материальную поддержку бюджета </w:t>
      </w:r>
      <w:proofErr w:type="spellStart"/>
      <w:r w:rsidR="00B41BA0" w:rsidRPr="003520A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B41BA0" w:rsidRPr="003520A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6E1CE4" w:rsidRPr="003520AD" w:rsidRDefault="006E1CE4" w:rsidP="00ED6E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74E3" w:rsidRPr="003520AD" w:rsidRDefault="000D4D92" w:rsidP="00717D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Второй по значимости отраслью экономики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="00717DE2" w:rsidRPr="003520AD">
        <w:rPr>
          <w:rFonts w:ascii="Times New Roman" w:eastAsia="Calibri" w:hAnsi="Times New Roman" w:cs="Times New Roman"/>
          <w:sz w:val="28"/>
          <w:szCs w:val="28"/>
        </w:rPr>
        <w:t xml:space="preserve"> является производство электроэнергии, которая представлена 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>ОАО «</w:t>
      </w:r>
      <w:r w:rsidR="00DD74E3" w:rsidRPr="003520AD">
        <w:rPr>
          <w:rFonts w:ascii="Times New Roman" w:eastAsia="Calibri" w:hAnsi="Times New Roman" w:cs="Times New Roman"/>
          <w:sz w:val="28"/>
          <w:szCs w:val="28"/>
        </w:rPr>
        <w:t>Южно-Кузбасская ГРЭС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>»</w:t>
      </w:r>
      <w:r w:rsidR="00717DE2"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0F7D" w:rsidRPr="003520AD" w:rsidRDefault="009A356F" w:rsidP="00DD7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lastRenderedPageBreak/>
        <w:t>Сегодня н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>а предприятии работает свыше 1500 человек, средняя заработная плата составляет 28276 руб.</w:t>
      </w:r>
    </w:p>
    <w:p w:rsidR="00D70F7D" w:rsidRPr="003520AD" w:rsidRDefault="009A356F" w:rsidP="00DD74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течении года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3520AD">
        <w:rPr>
          <w:rFonts w:ascii="Times New Roman" w:eastAsia="Calibri" w:hAnsi="Times New Roman" w:cs="Times New Roman"/>
          <w:sz w:val="28"/>
          <w:szCs w:val="28"/>
        </w:rPr>
        <w:t>станцию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 xml:space="preserve"> вложено порядка 165 тыс. руб. инвестиций, благодаря которым были реализованы проекты по реконструкции </w:t>
      </w:r>
      <w:proofErr w:type="spellStart"/>
      <w:r w:rsidR="00D70F7D" w:rsidRPr="003520AD">
        <w:rPr>
          <w:rFonts w:ascii="Times New Roman" w:eastAsia="Calibri" w:hAnsi="Times New Roman" w:cs="Times New Roman"/>
          <w:sz w:val="28"/>
          <w:szCs w:val="28"/>
        </w:rPr>
        <w:t>золоотвала</w:t>
      </w:r>
      <w:proofErr w:type="spellEnd"/>
      <w:r w:rsidR="00D70F7D" w:rsidRPr="003520AD">
        <w:rPr>
          <w:rFonts w:ascii="Times New Roman" w:eastAsia="Calibri" w:hAnsi="Times New Roman" w:cs="Times New Roman"/>
          <w:sz w:val="28"/>
          <w:szCs w:val="28"/>
        </w:rPr>
        <w:t xml:space="preserve"> № 2, </w:t>
      </w:r>
      <w:r w:rsidRPr="003520AD">
        <w:rPr>
          <w:rFonts w:ascii="Times New Roman" w:eastAsia="Calibri" w:hAnsi="Times New Roman" w:cs="Times New Roman"/>
          <w:sz w:val="28"/>
          <w:szCs w:val="28"/>
        </w:rPr>
        <w:t>золоулавливающей установки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70F7D" w:rsidRPr="003520AD">
        <w:rPr>
          <w:rFonts w:ascii="Times New Roman" w:eastAsia="Calibri" w:hAnsi="Times New Roman" w:cs="Times New Roman"/>
          <w:sz w:val="28"/>
          <w:szCs w:val="28"/>
        </w:rPr>
        <w:t>котолоагрегата</w:t>
      </w:r>
      <w:proofErr w:type="spellEnd"/>
      <w:r w:rsidR="00D70F7D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0F7D" w:rsidRPr="003520AD">
        <w:rPr>
          <w:rFonts w:ascii="Times New Roman" w:eastAsia="Calibri" w:hAnsi="Times New Roman" w:cs="Times New Roman"/>
          <w:sz w:val="28"/>
          <w:szCs w:val="28"/>
        </w:rPr>
        <w:t>и другие.</w:t>
      </w:r>
    </w:p>
    <w:p w:rsidR="00DE5B98" w:rsidRPr="003520AD" w:rsidRDefault="00DE5B98" w:rsidP="00DE5B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Необходимо отметить, что Южно-Кузбасская ГРЭС одна из немногих теплоснабжающих организаций Кемеровской области получила </w:t>
      </w:r>
      <w:r w:rsidR="00FE2ED8" w:rsidRPr="003520AD">
        <w:rPr>
          <w:rFonts w:ascii="Times New Roman" w:eastAsia="Calibri" w:hAnsi="Times New Roman" w:cs="Times New Roman"/>
          <w:sz w:val="28"/>
          <w:szCs w:val="28"/>
        </w:rPr>
        <w:t xml:space="preserve">в срок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паспорт готовности к работе в отопительном сезоне 2015-2016</w:t>
      </w:r>
      <w:r w:rsidR="00FE2ED8" w:rsidRPr="003520AD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3E42E6" w:rsidRPr="003520AD">
        <w:rPr>
          <w:rFonts w:ascii="Times New Roman" w:eastAsia="Calibri" w:hAnsi="Times New Roman" w:cs="Times New Roman"/>
          <w:sz w:val="28"/>
          <w:szCs w:val="28"/>
        </w:rPr>
        <w:t xml:space="preserve">дает </w:t>
      </w:r>
      <w:r w:rsidR="003E42E6" w:rsidRPr="003520AD">
        <w:rPr>
          <w:rFonts w:ascii="Times New Roman" w:hAnsi="Times New Roman" w:cs="Times New Roman"/>
          <w:sz w:val="28"/>
          <w:szCs w:val="28"/>
        </w:rPr>
        <w:t>положительную оценку проведенной ремонтной кампании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74E3" w:rsidRPr="003520AD" w:rsidRDefault="002B0E5C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Хочу поблагодарить </w:t>
      </w:r>
      <w:r w:rsidR="00DE5B98" w:rsidRPr="003520AD">
        <w:rPr>
          <w:rFonts w:ascii="Times New Roman" w:eastAsia="Calibri" w:hAnsi="Times New Roman" w:cs="Times New Roman"/>
          <w:sz w:val="28"/>
          <w:szCs w:val="28"/>
        </w:rPr>
        <w:t xml:space="preserve">управляющего директора </w:t>
      </w:r>
      <w:proofErr w:type="spellStart"/>
      <w:r w:rsidR="000D4D92" w:rsidRPr="003520AD">
        <w:rPr>
          <w:rFonts w:ascii="Times New Roman" w:eastAsia="Calibri" w:hAnsi="Times New Roman" w:cs="Times New Roman"/>
          <w:sz w:val="28"/>
          <w:szCs w:val="28"/>
        </w:rPr>
        <w:t>Мирошник</w:t>
      </w:r>
      <w:r w:rsidR="00285BB5">
        <w:rPr>
          <w:rFonts w:ascii="Times New Roman" w:eastAsia="Calibri" w:hAnsi="Times New Roman" w:cs="Times New Roman"/>
          <w:sz w:val="28"/>
          <w:szCs w:val="28"/>
        </w:rPr>
        <w:t>ова</w:t>
      </w:r>
      <w:proofErr w:type="spellEnd"/>
      <w:r w:rsidR="00DE5B98" w:rsidRPr="003520AD">
        <w:rPr>
          <w:rFonts w:ascii="Times New Roman" w:eastAsia="Calibri" w:hAnsi="Times New Roman" w:cs="Times New Roman"/>
          <w:sz w:val="28"/>
          <w:szCs w:val="28"/>
        </w:rPr>
        <w:t xml:space="preserve"> Сергея Петровича</w:t>
      </w:r>
      <w:r w:rsidR="000D4D92" w:rsidRPr="003520A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DE5B98" w:rsidRPr="003520AD">
        <w:rPr>
          <w:rFonts w:ascii="Times New Roman" w:eastAsia="Calibri" w:hAnsi="Times New Roman" w:cs="Times New Roman"/>
          <w:sz w:val="28"/>
          <w:szCs w:val="28"/>
        </w:rPr>
        <w:t xml:space="preserve">технического директора </w:t>
      </w:r>
      <w:r w:rsidR="000D4D92" w:rsidRPr="003520AD">
        <w:rPr>
          <w:rFonts w:ascii="Times New Roman" w:eastAsia="Calibri" w:hAnsi="Times New Roman" w:cs="Times New Roman"/>
          <w:sz w:val="28"/>
          <w:szCs w:val="28"/>
        </w:rPr>
        <w:t xml:space="preserve">Алькова </w:t>
      </w:r>
      <w:r w:rsidR="00DE5B98" w:rsidRPr="003520AD">
        <w:rPr>
          <w:rFonts w:ascii="Times New Roman" w:eastAsia="Calibri" w:hAnsi="Times New Roman" w:cs="Times New Roman"/>
          <w:sz w:val="28"/>
          <w:szCs w:val="28"/>
        </w:rPr>
        <w:t xml:space="preserve">Дмитрия Александровича </w:t>
      </w:r>
      <w:r w:rsidR="00717DE2" w:rsidRPr="003520AD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DE5B98" w:rsidRPr="003520AD">
        <w:rPr>
          <w:rFonts w:ascii="Times New Roman" w:eastAsia="Calibri" w:hAnsi="Times New Roman" w:cs="Times New Roman"/>
          <w:sz w:val="28"/>
          <w:szCs w:val="28"/>
        </w:rPr>
        <w:t xml:space="preserve">качественно проделанную работу, за </w:t>
      </w:r>
      <w:r w:rsidR="00717DE2" w:rsidRPr="003520AD">
        <w:rPr>
          <w:rFonts w:ascii="Times New Roman" w:eastAsia="Calibri" w:hAnsi="Times New Roman" w:cs="Times New Roman"/>
          <w:sz w:val="28"/>
          <w:szCs w:val="28"/>
        </w:rPr>
        <w:t>стабильное обеспечение теплом и горячим водоснабжение населения и учреждений город</w:t>
      </w:r>
      <w:r w:rsidR="00DE5B98" w:rsidRPr="003520AD">
        <w:rPr>
          <w:rFonts w:ascii="Times New Roman" w:eastAsia="Calibri" w:hAnsi="Times New Roman" w:cs="Times New Roman"/>
          <w:sz w:val="28"/>
          <w:szCs w:val="28"/>
        </w:rPr>
        <w:t>а</w:t>
      </w:r>
      <w:r w:rsidR="00717DE2" w:rsidRPr="003520AD">
        <w:rPr>
          <w:rFonts w:ascii="Times New Roman" w:eastAsia="Calibri" w:hAnsi="Times New Roman" w:cs="Times New Roman"/>
          <w:sz w:val="28"/>
          <w:szCs w:val="28"/>
        </w:rPr>
        <w:t xml:space="preserve"> Калтан.</w:t>
      </w:r>
    </w:p>
    <w:p w:rsidR="00303F7F" w:rsidRPr="003520AD" w:rsidRDefault="00303F7F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164" w:rsidRPr="003520AD" w:rsidRDefault="00386164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непростых условиях работают и развиваются предприятия промышленности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793BAA"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F96" w:rsidRPr="003520AD" w:rsidRDefault="009F7F9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Pr="003520AD">
        <w:rPr>
          <w:rFonts w:ascii="Times New Roman" w:eastAsia="Calibri" w:hAnsi="Times New Roman" w:cs="Times New Roman"/>
          <w:b/>
          <w:sz w:val="28"/>
          <w:szCs w:val="28"/>
        </w:rPr>
        <w:t>ПромкомбинатЪ</w:t>
      </w:r>
      <w:proofErr w:type="spellEnd"/>
      <w:r w:rsidRPr="003520A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0716" w:rsidRPr="003520AD">
        <w:rPr>
          <w:rFonts w:ascii="Times New Roman" w:eastAsia="Calibri" w:hAnsi="Times New Roman" w:cs="Times New Roman"/>
          <w:sz w:val="28"/>
          <w:szCs w:val="28"/>
        </w:rPr>
        <w:t xml:space="preserve">занимается </w:t>
      </w:r>
      <w:r w:rsidRPr="003520AD">
        <w:rPr>
          <w:rFonts w:ascii="Times New Roman" w:eastAsia="Calibri" w:hAnsi="Times New Roman" w:cs="Times New Roman"/>
          <w:sz w:val="28"/>
          <w:szCs w:val="28"/>
        </w:rPr>
        <w:t>изготовлени</w:t>
      </w:r>
      <w:r w:rsidR="000C0716" w:rsidRPr="003520AD">
        <w:rPr>
          <w:rFonts w:ascii="Times New Roman" w:eastAsia="Calibri" w:hAnsi="Times New Roman" w:cs="Times New Roman"/>
          <w:sz w:val="28"/>
          <w:szCs w:val="28"/>
        </w:rPr>
        <w:t>ем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сборного железобетона,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полистеролбетона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и металлоконструкций.</w:t>
      </w:r>
    </w:p>
    <w:p w:rsidR="009F7F96" w:rsidRPr="003520AD" w:rsidRDefault="009F7F96" w:rsidP="009F7F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работников </w:t>
      </w:r>
      <w:r w:rsidR="009A356F" w:rsidRPr="003520AD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– 145 человек, средняя заработная плата - 20786 руб.</w:t>
      </w:r>
    </w:p>
    <w:p w:rsidR="009F7F96" w:rsidRPr="003520AD" w:rsidRDefault="000827D1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Производственные мощности и техническое оснащение предприятия дает возможность изготавливать в год до 40 тыс. м. куб. сборного железобетона и около 25 тыс. м. куб. товарного бетона</w:t>
      </w:r>
      <w:r w:rsidR="009A356F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F96" w:rsidRPr="003520AD">
        <w:rPr>
          <w:rFonts w:ascii="Times New Roman" w:eastAsia="Calibri" w:hAnsi="Times New Roman" w:cs="Times New Roman"/>
          <w:sz w:val="28"/>
          <w:szCs w:val="28"/>
        </w:rPr>
        <w:t xml:space="preserve">Объем выпущенной продукции в 2015 году составил 19857 м. куб. бетонной смеси </w:t>
      </w:r>
      <w:r w:rsidR="00303F7F" w:rsidRPr="003520AD">
        <w:rPr>
          <w:rFonts w:ascii="Times New Roman" w:eastAsia="Calibri" w:hAnsi="Times New Roman" w:cs="Times New Roman"/>
          <w:sz w:val="28"/>
          <w:szCs w:val="28"/>
        </w:rPr>
        <w:t>(на 15% выше 2014 г</w:t>
      </w:r>
      <w:r w:rsidR="009A356F" w:rsidRPr="003520AD">
        <w:rPr>
          <w:rFonts w:ascii="Times New Roman" w:eastAsia="Calibri" w:hAnsi="Times New Roman" w:cs="Times New Roman"/>
          <w:sz w:val="28"/>
          <w:szCs w:val="28"/>
        </w:rPr>
        <w:t>ода</w:t>
      </w:r>
      <w:r w:rsidR="00303F7F" w:rsidRPr="003520A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F7F96" w:rsidRPr="003520AD">
        <w:rPr>
          <w:rFonts w:ascii="Times New Roman" w:eastAsia="Calibri" w:hAnsi="Times New Roman" w:cs="Times New Roman"/>
          <w:sz w:val="28"/>
          <w:szCs w:val="28"/>
        </w:rPr>
        <w:t>на сумму 236</w:t>
      </w:r>
      <w:r w:rsidR="0070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07D0B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End"/>
      <w:r w:rsidR="00707D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7F96" w:rsidRPr="003520AD">
        <w:rPr>
          <w:rFonts w:ascii="Times New Roman" w:eastAsia="Calibri" w:hAnsi="Times New Roman" w:cs="Times New Roman"/>
          <w:sz w:val="28"/>
          <w:szCs w:val="28"/>
        </w:rPr>
        <w:t xml:space="preserve">740 </w:t>
      </w:r>
      <w:r w:rsidR="000C0716" w:rsidRPr="003520AD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9F7F96" w:rsidRPr="003520A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9F7F96" w:rsidRPr="003520AD" w:rsidRDefault="009F7F9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Объем инвестиций в основные средства </w:t>
      </w:r>
      <w:r w:rsidR="00DC061D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0C0716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12</w:t>
      </w:r>
      <w:r w:rsidR="00DC061D">
        <w:rPr>
          <w:rFonts w:ascii="Times New Roman" w:eastAsia="Calibri" w:hAnsi="Times New Roman" w:cs="Times New Roman"/>
          <w:sz w:val="28"/>
          <w:szCs w:val="28"/>
        </w:rPr>
        <w:t xml:space="preserve"> млн. </w:t>
      </w:r>
      <w:r w:rsidRPr="003520AD">
        <w:rPr>
          <w:rFonts w:ascii="Times New Roman" w:eastAsia="Calibri" w:hAnsi="Times New Roman" w:cs="Times New Roman"/>
          <w:sz w:val="28"/>
          <w:szCs w:val="28"/>
        </w:rPr>
        <w:t>117 тыс. руб</w:t>
      </w:r>
      <w:r w:rsidR="00034A83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="000C0716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30DC" w:rsidRPr="003520AD" w:rsidRDefault="00DC061D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2015 году п</w:t>
      </w:r>
      <w:r w:rsidR="00032927" w:rsidRPr="003520AD">
        <w:rPr>
          <w:rFonts w:ascii="Times New Roman" w:eastAsia="Calibri" w:hAnsi="Times New Roman" w:cs="Times New Roman"/>
          <w:sz w:val="28"/>
          <w:szCs w:val="28"/>
        </w:rPr>
        <w:t>редприятие п</w:t>
      </w:r>
      <w:r w:rsidR="009930DC" w:rsidRPr="003520AD">
        <w:rPr>
          <w:rFonts w:ascii="Times New Roman" w:eastAsia="Calibri" w:hAnsi="Times New Roman" w:cs="Times New Roman"/>
          <w:sz w:val="28"/>
          <w:szCs w:val="28"/>
        </w:rPr>
        <w:t>олучил</w:t>
      </w:r>
      <w:r w:rsidR="00032927" w:rsidRPr="003520AD">
        <w:rPr>
          <w:rFonts w:ascii="Times New Roman" w:eastAsia="Calibri" w:hAnsi="Times New Roman" w:cs="Times New Roman"/>
          <w:sz w:val="28"/>
          <w:szCs w:val="28"/>
        </w:rPr>
        <w:t>о</w:t>
      </w:r>
      <w:r w:rsidR="009930DC" w:rsidRPr="003520AD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proofErr w:type="spellStart"/>
      <w:r w:rsidR="009930DC" w:rsidRPr="003520AD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9930DC" w:rsidRPr="003520AD">
        <w:rPr>
          <w:rFonts w:ascii="Times New Roman" w:eastAsia="Calibri" w:hAnsi="Times New Roman" w:cs="Times New Roman"/>
          <w:sz w:val="28"/>
          <w:szCs w:val="28"/>
        </w:rPr>
        <w:t xml:space="preserve"> поддержки в размере 1 млн. руб.</w:t>
      </w:r>
    </w:p>
    <w:p w:rsidR="004B2B22" w:rsidRPr="003520AD" w:rsidRDefault="004B2B22" w:rsidP="006E1C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заключенного соглашения о социально-экономическом партнерстве ООО «</w:t>
      </w:r>
      <w:proofErr w:type="spellStart"/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Промкомбинат</w:t>
      </w:r>
      <w:r w:rsidR="001C0A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Ъ</w:t>
      </w:r>
      <w:proofErr w:type="spellEnd"/>
      <w:r w:rsidRPr="003520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оказал финансовую помощь муниципальному образованию на общую сумму 250 тыс. руб.</w:t>
      </w:r>
      <w:r w:rsidR="00DC0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93BAA" w:rsidRPr="003520AD" w:rsidRDefault="00793BAA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FA6" w:rsidRPr="003520AD" w:rsidRDefault="009F7F9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Продукцией </w:t>
      </w:r>
      <w:r w:rsidR="00C41F07" w:rsidRPr="003520AD">
        <w:rPr>
          <w:rFonts w:ascii="Times New Roman" w:eastAsia="Calibri" w:hAnsi="Times New Roman" w:cs="Times New Roman"/>
          <w:b/>
          <w:sz w:val="28"/>
          <w:szCs w:val="28"/>
        </w:rPr>
        <w:t>ООО КЗ «КВОИТ»</w:t>
      </w:r>
      <w:r w:rsidR="00C41F07" w:rsidRPr="003520AD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9A356F" w:rsidRPr="003520AD">
        <w:rPr>
          <w:rFonts w:ascii="Times New Roman" w:eastAsia="Calibri" w:hAnsi="Times New Roman" w:cs="Times New Roman"/>
          <w:sz w:val="28"/>
          <w:szCs w:val="28"/>
        </w:rPr>
        <w:t>ю</w:t>
      </w:r>
      <w:r w:rsidR="00C41F07" w:rsidRPr="003520AD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3520AD">
        <w:rPr>
          <w:rFonts w:ascii="Times New Roman" w:hAnsi="Times New Roman" w:cs="Times New Roman"/>
          <w:sz w:val="28"/>
          <w:szCs w:val="28"/>
        </w:rPr>
        <w:t>объекты промышленного строительства, металлоконструкции топливно-энергет</w:t>
      </w:r>
      <w:r w:rsidR="001C0AE3">
        <w:rPr>
          <w:rFonts w:ascii="Times New Roman" w:hAnsi="Times New Roman" w:cs="Times New Roman"/>
          <w:sz w:val="28"/>
          <w:szCs w:val="28"/>
        </w:rPr>
        <w:t xml:space="preserve">ического комплекса,                      а также </w:t>
      </w:r>
      <w:r w:rsidRPr="003520AD">
        <w:rPr>
          <w:rFonts w:ascii="Times New Roman" w:hAnsi="Times New Roman" w:cs="Times New Roman"/>
          <w:sz w:val="28"/>
          <w:szCs w:val="28"/>
        </w:rPr>
        <w:t>для добывающих производств, черной  и цветной металлургии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2D25" w:rsidRPr="003520AD" w:rsidRDefault="00363FAB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Средняя численность работников предприятия – 274 человека, средняя заработная плата </w:t>
      </w:r>
      <w:r w:rsidR="003D604B" w:rsidRPr="003520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520AD">
        <w:rPr>
          <w:rFonts w:ascii="Times New Roman" w:eastAsia="Calibri" w:hAnsi="Times New Roman" w:cs="Times New Roman"/>
          <w:sz w:val="28"/>
          <w:szCs w:val="28"/>
        </w:rPr>
        <w:t>25400 руб.</w:t>
      </w:r>
    </w:p>
    <w:p w:rsidR="007D623E" w:rsidRPr="003520AD" w:rsidRDefault="009F2D25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Объем выпущенной продукции </w:t>
      </w:r>
      <w:r w:rsidR="003D604B" w:rsidRPr="003520AD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составил 2702,95 тонн </w:t>
      </w:r>
      <w:r w:rsidR="003D604B" w:rsidRPr="003520AD">
        <w:rPr>
          <w:rFonts w:ascii="Times New Roman" w:eastAsia="Calibri" w:hAnsi="Times New Roman" w:cs="Times New Roman"/>
          <w:sz w:val="28"/>
          <w:szCs w:val="28"/>
        </w:rPr>
        <w:t>на сумму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E3">
        <w:rPr>
          <w:rFonts w:ascii="Times New Roman" w:eastAsia="Calibri" w:hAnsi="Times New Roman" w:cs="Times New Roman"/>
          <w:sz w:val="28"/>
          <w:szCs w:val="28"/>
        </w:rPr>
        <w:t xml:space="preserve">свыше </w:t>
      </w:r>
      <w:r w:rsidRPr="003520AD">
        <w:rPr>
          <w:rFonts w:ascii="Times New Roman" w:eastAsia="Calibri" w:hAnsi="Times New Roman" w:cs="Times New Roman"/>
          <w:sz w:val="28"/>
          <w:szCs w:val="28"/>
        </w:rPr>
        <w:t>287</w:t>
      </w:r>
      <w:r w:rsidR="00DC0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061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spellEnd"/>
      <w:proofErr w:type="gramStart"/>
      <w:r w:rsidR="00DC06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0AE3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1C0A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руб.</w:t>
      </w:r>
      <w:r w:rsidR="00363FAB" w:rsidRPr="003520AD">
        <w:rPr>
          <w:rFonts w:ascii="Times New Roman" w:eastAsia="Calibri" w:hAnsi="Times New Roman" w:cs="Times New Roman"/>
          <w:sz w:val="28"/>
          <w:szCs w:val="28"/>
        </w:rPr>
        <w:t xml:space="preserve"> Объем инвестиций в основные средства – 0,205 тыс. руб.</w:t>
      </w:r>
    </w:p>
    <w:p w:rsidR="00C41F07" w:rsidRPr="003520AD" w:rsidRDefault="00915BA1" w:rsidP="002E1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В 2015 году на предприятии был подписан коллективный договор. Несмотря на экономические трудности</w:t>
      </w:r>
      <w:r w:rsidR="00F5115C" w:rsidRPr="003520AD">
        <w:rPr>
          <w:rFonts w:ascii="Times New Roman" w:hAnsi="Times New Roman" w:cs="Times New Roman"/>
          <w:sz w:val="28"/>
          <w:szCs w:val="28"/>
        </w:rPr>
        <w:t>,</w:t>
      </w:r>
      <w:r w:rsidRPr="003520AD">
        <w:rPr>
          <w:rFonts w:ascii="Times New Roman" w:hAnsi="Times New Roman" w:cs="Times New Roman"/>
          <w:sz w:val="28"/>
          <w:szCs w:val="28"/>
        </w:rPr>
        <w:t xml:space="preserve"> руководство завода сохранило все социальные гарантии и выплаты</w:t>
      </w:r>
      <w:r w:rsidR="00363FAB" w:rsidRPr="003520AD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Pr="003520AD">
        <w:rPr>
          <w:rFonts w:ascii="Times New Roman" w:hAnsi="Times New Roman" w:cs="Times New Roman"/>
          <w:sz w:val="28"/>
          <w:szCs w:val="28"/>
        </w:rPr>
        <w:t>, установленные прежним нормативным актом.</w:t>
      </w:r>
    </w:p>
    <w:p w:rsidR="00FD65FE" w:rsidRPr="003520AD" w:rsidRDefault="00FD65FE" w:rsidP="00FD65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В сложнейших условиях завод продолжает не только работать, но и оказывает финансовую помощь муниципальному бюджету.</w:t>
      </w:r>
    </w:p>
    <w:p w:rsidR="00F5115C" w:rsidRPr="003520AD" w:rsidRDefault="00FD65FE" w:rsidP="00F5115C">
      <w:pPr>
        <w:pStyle w:val="a4"/>
        <w:spacing w:before="0" w:beforeAutospacing="0" w:after="0" w:afterAutospacing="0"/>
        <w:ind w:firstLine="709"/>
        <w:rPr>
          <w:i/>
          <w:iCs/>
          <w:sz w:val="28"/>
          <w:szCs w:val="28"/>
          <w:shd w:val="clear" w:color="auto" w:fill="FFFFFF"/>
        </w:rPr>
      </w:pPr>
      <w:r w:rsidRPr="003520AD">
        <w:rPr>
          <w:sz w:val="28"/>
          <w:szCs w:val="28"/>
          <w:shd w:val="clear" w:color="auto" w:fill="FFFFFF"/>
        </w:rPr>
        <w:lastRenderedPageBreak/>
        <w:t>Так, в</w:t>
      </w:r>
      <w:r w:rsidR="00F5115C" w:rsidRPr="003520AD">
        <w:rPr>
          <w:sz w:val="28"/>
          <w:szCs w:val="28"/>
          <w:shd w:val="clear" w:color="auto" w:fill="FFFFFF"/>
        </w:rPr>
        <w:t xml:space="preserve"> рамках соглашения об экономическом и социальном партнерстве ООО КЗ «КВОИТ»  </w:t>
      </w:r>
      <w:r w:rsidR="00EC218A">
        <w:rPr>
          <w:sz w:val="28"/>
          <w:szCs w:val="28"/>
          <w:shd w:val="clear" w:color="auto" w:fill="FFFFFF"/>
        </w:rPr>
        <w:t>оказал финансовую помощь муниципальному образованию на общую сумму 309,4 тыс. руб</w:t>
      </w:r>
      <w:r w:rsidR="00F5115C" w:rsidRPr="003520AD">
        <w:rPr>
          <w:sz w:val="28"/>
          <w:szCs w:val="28"/>
          <w:shd w:val="clear" w:color="auto" w:fill="FFFFFF"/>
        </w:rPr>
        <w:t>.</w:t>
      </w:r>
    </w:p>
    <w:p w:rsidR="008A5B14" w:rsidRPr="003520AD" w:rsidRDefault="008A5B14" w:rsidP="003657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2015 году</w:t>
      </w:r>
      <w:r w:rsidR="0036573A"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завод</w:t>
      </w:r>
      <w:r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совместно с администрацией </w:t>
      </w:r>
      <w:proofErr w:type="spellStart"/>
      <w:r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Калтанского</w:t>
      </w:r>
      <w:proofErr w:type="spellEnd"/>
      <w:r w:rsidRPr="003520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городского округа формирует заявку на включение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проектов:</w:t>
      </w:r>
    </w:p>
    <w:p w:rsidR="008A5B14" w:rsidRPr="003520AD" w:rsidRDefault="008A5B14" w:rsidP="002B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- организация производства мобильного комплекса связи на сумму 56,8 млн. руб.,</w:t>
      </w:r>
    </w:p>
    <w:p w:rsidR="008A5B14" w:rsidRPr="003520AD" w:rsidRDefault="008A5B14" w:rsidP="002B0E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- организация производства  для выполнения ремонта механизированных комплексов угледобывающей отрасли  на сумму 62 млн. руб.</w:t>
      </w:r>
    </w:p>
    <w:p w:rsidR="0036573A" w:rsidRPr="003520AD" w:rsidRDefault="0036573A" w:rsidP="008A5B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="008A5B14" w:rsidRPr="003520AD">
        <w:rPr>
          <w:rFonts w:ascii="Times New Roman" w:eastAsia="Calibri" w:hAnsi="Times New Roman" w:cs="Times New Roman"/>
          <w:sz w:val="28"/>
          <w:szCs w:val="28"/>
        </w:rPr>
        <w:t xml:space="preserve"> федеральную программу «Поддержка и развитие моногородов РФ». </w:t>
      </w:r>
    </w:p>
    <w:p w:rsidR="008A5B14" w:rsidRPr="003520AD" w:rsidRDefault="008A5B14" w:rsidP="00365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данной программы предусмотрено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объектов инфраструктуры, необходимых для реализации инвестиционных проектов, с целью снижения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монозависимости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экономики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градообразующих отраслей. </w:t>
      </w:r>
    </w:p>
    <w:p w:rsidR="00574EAE" w:rsidRDefault="00574EAE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7FA6" w:rsidRPr="003520AD" w:rsidRDefault="00D87FA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Основным видом деятельност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ООО</w:t>
      </w:r>
      <w:proofErr w:type="gramEnd"/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«КЗМК»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является изготовление металлоконструкций для объектов промышленного и гражданского строительства, нестандартного оборудования любой сложности. </w:t>
      </w:r>
    </w:p>
    <w:p w:rsidR="00D87FA6" w:rsidRPr="003520AD" w:rsidRDefault="00D87FA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Среднесписочная численность работников предприятия </w:t>
      </w:r>
      <w:r w:rsidR="00A74AE9" w:rsidRPr="003520AD">
        <w:rPr>
          <w:rFonts w:ascii="Times New Roman" w:eastAsia="Calibri" w:hAnsi="Times New Roman" w:cs="Times New Roman"/>
          <w:sz w:val="28"/>
          <w:szCs w:val="28"/>
        </w:rPr>
        <w:t>-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209 человек, средняя заработная плата – 26259 руб.</w:t>
      </w:r>
    </w:p>
    <w:p w:rsidR="000827D1" w:rsidRPr="003520AD" w:rsidRDefault="000827D1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Производственные мощности и техническое оснащение предприятия дает возможность изготавливать в год свыше 4,5 тыс. тонн строительных </w:t>
      </w:r>
      <w:r w:rsidR="00DD31B5" w:rsidRPr="003520AD">
        <w:rPr>
          <w:rFonts w:ascii="Times New Roman" w:eastAsia="Calibri" w:hAnsi="Times New Roman" w:cs="Times New Roman"/>
          <w:sz w:val="28"/>
          <w:szCs w:val="28"/>
        </w:rPr>
        <w:t>металлоконструкции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7FA6" w:rsidRPr="003520AD" w:rsidRDefault="00D87FA6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Объем выпушенной продукции </w:t>
      </w:r>
      <w:r w:rsidR="00DD31B5" w:rsidRPr="003520AD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Pr="003520AD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F32E8E" w:rsidRPr="003520AD">
        <w:rPr>
          <w:rFonts w:ascii="Times New Roman" w:eastAsia="Calibri" w:hAnsi="Times New Roman" w:cs="Times New Roman"/>
          <w:sz w:val="28"/>
          <w:szCs w:val="28"/>
        </w:rPr>
        <w:t xml:space="preserve"> 4695 тонн </w:t>
      </w:r>
      <w:r w:rsidR="00A76F2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1C0AE3">
        <w:rPr>
          <w:rFonts w:ascii="Times New Roman" w:eastAsia="Calibri" w:hAnsi="Times New Roman" w:cs="Times New Roman"/>
          <w:sz w:val="28"/>
          <w:szCs w:val="28"/>
        </w:rPr>
        <w:t xml:space="preserve">на сумму свыше </w:t>
      </w:r>
      <w:r w:rsidRPr="003520AD">
        <w:rPr>
          <w:rFonts w:ascii="Times New Roman" w:eastAsia="Calibri" w:hAnsi="Times New Roman" w:cs="Times New Roman"/>
          <w:sz w:val="28"/>
          <w:szCs w:val="28"/>
        </w:rPr>
        <w:t>267</w:t>
      </w:r>
      <w:r w:rsidR="00A76F2D">
        <w:rPr>
          <w:rFonts w:ascii="Times New Roman" w:eastAsia="Calibri" w:hAnsi="Times New Roman" w:cs="Times New Roman"/>
          <w:sz w:val="28"/>
          <w:szCs w:val="28"/>
        </w:rPr>
        <w:t xml:space="preserve"> млн</w:t>
      </w:r>
      <w:r w:rsidR="001C0AE3">
        <w:rPr>
          <w:rFonts w:ascii="Times New Roman" w:eastAsia="Calibri" w:hAnsi="Times New Roman" w:cs="Times New Roman"/>
          <w:sz w:val="28"/>
          <w:szCs w:val="28"/>
        </w:rPr>
        <w:t>.</w:t>
      </w:r>
      <w:r w:rsidR="00F32E8E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руб.</w:t>
      </w:r>
      <w:r w:rsidR="00F32E8E" w:rsidRPr="003520AD">
        <w:rPr>
          <w:rFonts w:ascii="Times New Roman" w:eastAsia="Calibri" w:hAnsi="Times New Roman" w:cs="Times New Roman"/>
          <w:sz w:val="28"/>
          <w:szCs w:val="28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а объем инвестиций в основные средства 12 млн. руб. в год.</w:t>
      </w:r>
    </w:p>
    <w:p w:rsidR="00A74AE9" w:rsidRPr="003520AD" w:rsidRDefault="00A74AE9" w:rsidP="002E1C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A8A" w:rsidRPr="003520AD" w:rsidRDefault="008154A7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В округе п</w:t>
      </w:r>
      <w:r w:rsidR="00600A8A" w:rsidRPr="003520AD">
        <w:rPr>
          <w:rFonts w:ascii="Times New Roman" w:eastAsia="Calibri" w:hAnsi="Times New Roman" w:cs="Times New Roman"/>
          <w:b/>
          <w:sz w:val="28"/>
          <w:szCs w:val="28"/>
        </w:rPr>
        <w:t>рослеживается положительная динамика развития малого и среднего предпринимательства.</w:t>
      </w:r>
      <w:r w:rsidR="00573AFF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0A8A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Число  субъектов малого и среднего бизнеса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увеличилось</w:t>
      </w:r>
      <w:r w:rsidR="00600A8A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на 156 единиц  и составило 695. </w:t>
      </w:r>
    </w:p>
    <w:p w:rsidR="00E02CEF" w:rsidRPr="003520AD" w:rsidRDefault="00E02CEF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7AD0" w:rsidRPr="003520AD" w:rsidRDefault="00EA18A5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Среди предприятий малого бизнеса хотелось бы отметить </w:t>
      </w:r>
      <w:r w:rsidR="00057AD0" w:rsidRPr="003520AD">
        <w:rPr>
          <w:rFonts w:ascii="Times New Roman" w:eastAsia="Calibri" w:hAnsi="Times New Roman" w:cs="Times New Roman"/>
          <w:b/>
          <w:sz w:val="28"/>
          <w:szCs w:val="28"/>
        </w:rPr>
        <w:t>ООО «</w:t>
      </w:r>
      <w:proofErr w:type="spellStart"/>
      <w:r w:rsidR="00057AD0" w:rsidRPr="003520AD">
        <w:rPr>
          <w:rFonts w:ascii="Times New Roman" w:eastAsia="Calibri" w:hAnsi="Times New Roman" w:cs="Times New Roman"/>
          <w:b/>
          <w:sz w:val="28"/>
          <w:szCs w:val="28"/>
        </w:rPr>
        <w:t>Кузнецкэкология+</w:t>
      </w:r>
      <w:proofErr w:type="spellEnd"/>
      <w:r w:rsidR="00057AD0" w:rsidRPr="003520AD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, которое </w:t>
      </w:r>
      <w:r w:rsidR="00644E24" w:rsidRPr="003520AD">
        <w:rPr>
          <w:rFonts w:ascii="Times New Roman" w:eastAsia="Calibri" w:hAnsi="Times New Roman" w:cs="Times New Roman"/>
          <w:sz w:val="28"/>
          <w:szCs w:val="28"/>
        </w:rPr>
        <w:t>второй год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>анимается переработкой и утилизацией резинотехнических изделий и крупногабаритных шин, в том числе от «БЕЛАЗА» весом до 2 тонн.</w:t>
      </w:r>
    </w:p>
    <w:p w:rsidR="00057AD0" w:rsidRPr="003520AD" w:rsidRDefault="00057AD0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Численность работников составляет 12 человек, средняя заработная плата - 17000 руб.</w:t>
      </w:r>
    </w:p>
    <w:p w:rsidR="00A76F2D" w:rsidRDefault="00E02CEF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2015 году </w:t>
      </w:r>
      <w:r w:rsidR="00A76F2D">
        <w:rPr>
          <w:rFonts w:ascii="Times New Roman" w:eastAsia="Calibri" w:hAnsi="Times New Roman" w:cs="Times New Roman"/>
          <w:sz w:val="28"/>
          <w:szCs w:val="28"/>
        </w:rPr>
        <w:t xml:space="preserve">предприятие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>олучил</w:t>
      </w:r>
      <w:r w:rsidR="00A76F2D">
        <w:rPr>
          <w:rFonts w:ascii="Times New Roman" w:eastAsia="Calibri" w:hAnsi="Times New Roman" w:cs="Times New Roman"/>
          <w:sz w:val="28"/>
          <w:szCs w:val="28"/>
        </w:rPr>
        <w:t xml:space="preserve">о средства </w:t>
      </w:r>
      <w:proofErr w:type="spellStart"/>
      <w:r w:rsidR="00A76F2D">
        <w:rPr>
          <w:rFonts w:ascii="Times New Roman" w:eastAsia="Calibri" w:hAnsi="Times New Roman" w:cs="Times New Roman"/>
          <w:sz w:val="28"/>
          <w:szCs w:val="28"/>
        </w:rPr>
        <w:t>грантовой</w:t>
      </w:r>
      <w:proofErr w:type="spellEnd"/>
      <w:r w:rsidR="00A76F2D">
        <w:rPr>
          <w:rFonts w:ascii="Times New Roman" w:eastAsia="Calibri" w:hAnsi="Times New Roman" w:cs="Times New Roman"/>
          <w:sz w:val="28"/>
          <w:szCs w:val="28"/>
        </w:rPr>
        <w:t xml:space="preserve"> поддержки в 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 xml:space="preserve">размере 1 млн. руб. </w:t>
      </w:r>
    </w:p>
    <w:p w:rsidR="004326BE" w:rsidRPr="003520AD" w:rsidRDefault="004326BE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соглашения о социально-экономическом партнерстве, заключенного с администрацией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оказали финансовую помощь </w:t>
      </w:r>
      <w:r w:rsidR="00E02CEF" w:rsidRPr="003520AD">
        <w:rPr>
          <w:rFonts w:ascii="Times New Roman" w:eastAsia="Calibri" w:hAnsi="Times New Roman" w:cs="Times New Roman"/>
          <w:sz w:val="28"/>
          <w:szCs w:val="28"/>
        </w:rPr>
        <w:t xml:space="preserve">муниципальному бюджету </w:t>
      </w:r>
      <w:r w:rsidRPr="003520AD">
        <w:rPr>
          <w:rFonts w:ascii="Times New Roman" w:eastAsia="Calibri" w:hAnsi="Times New Roman" w:cs="Times New Roman"/>
          <w:sz w:val="28"/>
          <w:szCs w:val="28"/>
        </w:rPr>
        <w:t>в размере</w:t>
      </w:r>
      <w:r w:rsidR="00D40D05" w:rsidRPr="003520AD">
        <w:rPr>
          <w:rFonts w:ascii="Times New Roman" w:eastAsia="Calibri" w:hAnsi="Times New Roman" w:cs="Times New Roman"/>
          <w:sz w:val="28"/>
          <w:szCs w:val="28"/>
        </w:rPr>
        <w:t xml:space="preserve"> 200 тыс.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руб. </w:t>
      </w:r>
    </w:p>
    <w:p w:rsidR="006179DF" w:rsidRPr="003520AD" w:rsidRDefault="001C0AE3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Хочу сказать слова благодарности </w:t>
      </w:r>
      <w:r w:rsidR="006179DF" w:rsidRPr="003520AD">
        <w:rPr>
          <w:rFonts w:ascii="Times New Roman" w:eastAsia="Calibri" w:hAnsi="Times New Roman" w:cs="Times New Roman"/>
          <w:sz w:val="28"/>
          <w:szCs w:val="28"/>
        </w:rPr>
        <w:t>генеральному директор</w:t>
      </w:r>
      <w:proofErr w:type="gramStart"/>
      <w:r w:rsidR="006179DF" w:rsidRPr="003520AD">
        <w:rPr>
          <w:rFonts w:ascii="Times New Roman" w:eastAsia="Calibri" w:hAnsi="Times New Roman" w:cs="Times New Roman"/>
          <w:sz w:val="28"/>
          <w:szCs w:val="28"/>
        </w:rPr>
        <w:t>у ООО</w:t>
      </w:r>
      <w:proofErr w:type="gramEnd"/>
      <w:r w:rsidR="006179DF" w:rsidRPr="003520A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6179DF" w:rsidRPr="003520AD">
        <w:rPr>
          <w:rFonts w:ascii="Times New Roman" w:eastAsia="Calibri" w:hAnsi="Times New Roman" w:cs="Times New Roman"/>
          <w:sz w:val="28"/>
          <w:szCs w:val="28"/>
        </w:rPr>
        <w:t>Кузнецкэкология+</w:t>
      </w:r>
      <w:proofErr w:type="spellEnd"/>
      <w:r w:rsidR="006179DF" w:rsidRPr="003520AD">
        <w:rPr>
          <w:rFonts w:ascii="Times New Roman" w:eastAsia="Calibri" w:hAnsi="Times New Roman" w:cs="Times New Roman"/>
          <w:sz w:val="28"/>
          <w:szCs w:val="28"/>
        </w:rPr>
        <w:t xml:space="preserve">» Родионову Геннадию Васильевичу за </w:t>
      </w:r>
      <w:r w:rsidR="00E02CEF" w:rsidRPr="003520AD">
        <w:rPr>
          <w:rFonts w:ascii="Times New Roman" w:eastAsia="Calibri" w:hAnsi="Times New Roman" w:cs="Times New Roman"/>
          <w:sz w:val="28"/>
          <w:szCs w:val="28"/>
        </w:rPr>
        <w:t>поддержку</w:t>
      </w:r>
      <w:r w:rsidR="003E5D96">
        <w:rPr>
          <w:rFonts w:ascii="Times New Roman" w:eastAsia="Calibri" w:hAnsi="Times New Roman" w:cs="Times New Roman"/>
          <w:sz w:val="28"/>
          <w:szCs w:val="28"/>
        </w:rPr>
        <w:t xml:space="preserve"> местного бюджета</w:t>
      </w:r>
      <w:r w:rsidR="006179DF"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6BE" w:rsidRPr="003520AD" w:rsidRDefault="0044690C" w:rsidP="004326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 xml:space="preserve"> связи с получением в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 xml:space="preserve"> декабре 2015 года лицензи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>и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 xml:space="preserve"> на свой вид деятельности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организация 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>планиру</w:t>
      </w:r>
      <w:r w:rsidRPr="003520AD">
        <w:rPr>
          <w:rFonts w:ascii="Times New Roman" w:eastAsia="Calibri" w:hAnsi="Times New Roman" w:cs="Times New Roman"/>
          <w:sz w:val="28"/>
          <w:szCs w:val="28"/>
        </w:rPr>
        <w:t>е</w:t>
      </w:r>
      <w:r w:rsidR="00217F39" w:rsidRPr="003520AD">
        <w:rPr>
          <w:rFonts w:ascii="Times New Roman" w:eastAsia="Calibri" w:hAnsi="Times New Roman" w:cs="Times New Roman"/>
          <w:sz w:val="28"/>
          <w:szCs w:val="28"/>
        </w:rPr>
        <w:t>т в будущем году расширить производство, увеличить объемы работ и создать дополнительные рабочие места</w:t>
      </w:r>
      <w:r w:rsidR="004326BE"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D81" w:rsidRPr="003520AD" w:rsidRDefault="0036573A" w:rsidP="000C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ООО "</w:t>
      </w:r>
      <w:proofErr w:type="spellStart"/>
      <w:r w:rsidRPr="00352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Калтанское</w:t>
      </w:r>
      <w:proofErr w:type="spellEnd"/>
      <w:r w:rsidRPr="003520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самое крупное предприятие по выращиванию овощей в закрытом грунте. Главная его задача - снабжение жителей крупных промышленных городов и посёлков юга Кузбасса свежей сельскохозяйственной продукцией. </w:t>
      </w:r>
    </w:p>
    <w:p w:rsidR="000C7D81" w:rsidRPr="003520AD" w:rsidRDefault="0036573A" w:rsidP="000C7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ООО 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Калтанское</w:t>
      </w:r>
      <w:proofErr w:type="spellEnd"/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развива</w:t>
      </w:r>
      <w:r w:rsidR="002B0E5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свое производство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в 2015 году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приняло участие в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инвестиционн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«Модернизация второй и третей очередей». </w:t>
      </w:r>
      <w:proofErr w:type="gramStart"/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Тепличный комплекс включен в федеральною программу «Поддержка и развитие моногородов РФ»</w:t>
      </w:r>
      <w:r w:rsidR="000C7D8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EA18A5" w:rsidRPr="003520AD" w:rsidRDefault="0036573A" w:rsidP="003657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соглашения о социально-экономическом партнерстве, заключенного с администрацией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0C7D8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оказали финансовую помощь </w:t>
      </w:r>
      <w:r w:rsidR="000C7D81" w:rsidRPr="003520AD">
        <w:rPr>
          <w:rFonts w:ascii="Times New Roman" w:eastAsia="Calibri" w:hAnsi="Times New Roman" w:cs="Times New Roman"/>
          <w:sz w:val="28"/>
          <w:szCs w:val="28"/>
        </w:rPr>
        <w:t xml:space="preserve">местному бюджету </w:t>
      </w:r>
      <w:r w:rsidRPr="003520AD">
        <w:rPr>
          <w:rFonts w:ascii="Times New Roman" w:eastAsia="Calibri" w:hAnsi="Times New Roman" w:cs="Times New Roman"/>
          <w:sz w:val="28"/>
          <w:szCs w:val="28"/>
        </w:rPr>
        <w:t>в размере 150,0 тыс. руб.</w:t>
      </w:r>
    </w:p>
    <w:p w:rsidR="003E42E6" w:rsidRDefault="003E42E6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C52C1" w:rsidRPr="003520AD" w:rsidRDefault="00C135F2" w:rsidP="005C52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целом н</w:t>
      </w:r>
      <w:r w:rsidR="00357B52" w:rsidRPr="003520AD">
        <w:rPr>
          <w:rFonts w:ascii="Times New Roman" w:eastAsia="Calibri" w:hAnsi="Times New Roman" w:cs="Times New Roman"/>
          <w:sz w:val="28"/>
          <w:szCs w:val="28"/>
        </w:rPr>
        <w:t>еобходимо отметить, что п</w:t>
      </w:r>
      <w:r w:rsidR="005C52C1" w:rsidRPr="003520AD">
        <w:rPr>
          <w:rFonts w:ascii="Times New Roman" w:eastAsia="Calibri" w:hAnsi="Times New Roman" w:cs="Times New Roman"/>
          <w:sz w:val="28"/>
          <w:szCs w:val="28"/>
        </w:rPr>
        <w:t>о итогам 2015 года с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реднемесячная  заработная плата </w:t>
      </w:r>
      <w:r w:rsidR="005C52C1" w:rsidRPr="003520AD">
        <w:rPr>
          <w:rFonts w:ascii="Times New Roman" w:eastAsia="Calibri" w:hAnsi="Times New Roman" w:cs="Times New Roman"/>
          <w:sz w:val="28"/>
          <w:szCs w:val="28"/>
        </w:rPr>
        <w:t>по муниципальному образованию возросла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 на 8% и составила 29607 рублей</w:t>
      </w:r>
      <w:r w:rsidR="005C52C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2C1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 2014г.- 27000 руб.).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Для мобилизации доходов бюджета и улучшения качества управления муниципальными финансами была активизирована работа</w:t>
      </w:r>
      <w:r w:rsidR="00573AFF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штаба  по финансовому мониторингу и комиссии по легализации объектов налогообложения.</w:t>
      </w:r>
    </w:p>
    <w:p w:rsidR="008B1AB9" w:rsidRPr="003520AD" w:rsidRDefault="00600A8A" w:rsidP="00833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D3585B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года</w:t>
      </w:r>
      <w:r w:rsidR="008B1AB9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проведено 21 заседание штаба, на котор</w:t>
      </w:r>
      <w:r w:rsidR="00D3585B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B1AB9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рассмотрены вопрос</w:t>
      </w:r>
      <w:r w:rsidR="008B1AB9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ы: </w:t>
      </w:r>
    </w:p>
    <w:p w:rsidR="008B1AB9" w:rsidRPr="003520AD" w:rsidRDefault="008B1AB9" w:rsidP="008B1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уплаты налоговых платежей,</w:t>
      </w:r>
    </w:p>
    <w:p w:rsidR="008B1AB9" w:rsidRPr="003520AD" w:rsidRDefault="00600A8A" w:rsidP="008B1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 зар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аботной платы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минимального </w:t>
      </w:r>
      <w:proofErr w:type="gramStart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значительно ниже среднеотраслевого уровня, </w:t>
      </w:r>
    </w:p>
    <w:p w:rsidR="008B1AB9" w:rsidRPr="003520AD" w:rsidRDefault="00600A8A" w:rsidP="008B1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зар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аботной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по серым схемам </w:t>
      </w:r>
    </w:p>
    <w:p w:rsidR="00600A8A" w:rsidRPr="003520AD" w:rsidRDefault="00600A8A" w:rsidP="008B1A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допущенной задолженности по выплате зар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аботной платы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585B" w:rsidRPr="003520AD" w:rsidRDefault="00600A8A" w:rsidP="00833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 w:rsidR="008B1AB9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штаба</w:t>
      </w:r>
      <w:r w:rsidR="00D3585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погашено задолженности:</w:t>
      </w:r>
    </w:p>
    <w:p w:rsidR="00D3585B" w:rsidRPr="003520AD" w:rsidRDefault="00600A8A" w:rsidP="00D3585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  во все уровни бюджета  на сумму 3,8 млн</w:t>
      </w:r>
      <w:proofErr w:type="gramStart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</w:p>
    <w:p w:rsidR="00D3585B" w:rsidRPr="003520AD" w:rsidRDefault="00600A8A" w:rsidP="00D3585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внебюджетные фонды -4 млн</w:t>
      </w:r>
      <w:proofErr w:type="gramStart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</w:t>
      </w:r>
    </w:p>
    <w:p w:rsidR="00600A8A" w:rsidRPr="003520AD" w:rsidRDefault="00600A8A" w:rsidP="00D3585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от использования муниципального имущества-12,7 млн.</w:t>
      </w:r>
      <w:r w:rsidR="00D3585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3585B" w:rsidRPr="003520AD" w:rsidRDefault="00600A8A" w:rsidP="00833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3585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легализации объектов налогообложения</w:t>
      </w:r>
      <w:r w:rsidR="00D3585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585B" w:rsidRPr="003520AD" w:rsidRDefault="00600A8A" w:rsidP="00D35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оформлено в аренду 35 земельных участков; </w:t>
      </w:r>
    </w:p>
    <w:p w:rsidR="00D3585B" w:rsidRPr="003520AD" w:rsidRDefault="00600A8A" w:rsidP="00D358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выявлено и поставлено на учет 15 человек, ведущих незаконную предпринимательскую деятельность; </w:t>
      </w:r>
    </w:p>
    <w:p w:rsidR="00600A8A" w:rsidRPr="003520AD" w:rsidRDefault="00371DE2" w:rsidP="0037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бюджет </w:t>
      </w:r>
      <w:r w:rsidR="00291B14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пополнился 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291B14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на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млн.</w:t>
      </w:r>
      <w:r w:rsidR="00AD2AF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 w:rsidR="00600A8A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D2AFC" w:rsidRPr="003520AD" w:rsidRDefault="00AD2AFC" w:rsidP="00371D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AFC" w:rsidRPr="003520AD" w:rsidRDefault="00600A8A" w:rsidP="008339E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371DE2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2015 году </w:t>
      </w:r>
      <w:r w:rsidR="00AD2AFC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администрацией округа и федеральными структурами власти </w:t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продолжена </w:t>
      </w:r>
      <w:r w:rsidR="00A2653F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работа</w:t>
      </w: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выявлению серых схем выплаты заработной платы. </w:t>
      </w:r>
    </w:p>
    <w:p w:rsidR="00AD2AFC" w:rsidRPr="003520AD" w:rsidRDefault="00AD2AFC" w:rsidP="00AD2AF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Данная проблема широко освещалась в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эфире местного телевидения ТРК «Проспект»</w:t>
      </w:r>
      <w:r w:rsidR="00573AFF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0A8A" w:rsidRPr="003520AD">
        <w:rPr>
          <w:rFonts w:ascii="Times New Roman" w:eastAsia="Calibri" w:hAnsi="Times New Roman" w:cs="Times New Roman"/>
          <w:sz w:val="28"/>
          <w:szCs w:val="28"/>
          <w:lang w:eastAsia="ru-RU"/>
        </w:rPr>
        <w:t>Для наиболее быстрого реагирования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обращения граждан по вопросам нарушения трудового законодательства  </w:t>
      </w:r>
      <w:r w:rsidR="005F1625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создан электронный почтовый ящик 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администрации </w:t>
      </w:r>
      <w:proofErr w:type="spellStart"/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="00600A8A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работал телефон «Доверия»</w:t>
      </w:r>
      <w:r w:rsidR="005F1625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A8A" w:rsidRPr="00E02CEF" w:rsidRDefault="00600A8A" w:rsidP="008339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E02CE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</w:t>
      </w:r>
    </w:p>
    <w:p w:rsidR="00713B41" w:rsidRPr="003520AD" w:rsidRDefault="00BA70BA" w:rsidP="00713B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Хочу сказать слова благодарности 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МИ ФНС России № 5 по Кемеровской области в г. Осинники </w:t>
      </w:r>
      <w:proofErr w:type="spellStart"/>
      <w:r w:rsidR="00713B41" w:rsidRPr="003520AD">
        <w:rPr>
          <w:rFonts w:ascii="Times New Roman" w:eastAsia="Calibri" w:hAnsi="Times New Roman" w:cs="Times New Roman"/>
          <w:sz w:val="28"/>
          <w:szCs w:val="28"/>
        </w:rPr>
        <w:t>Аверин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Василис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CA">
        <w:rPr>
          <w:rFonts w:ascii="Times New Roman" w:eastAsia="Calibri" w:hAnsi="Times New Roman" w:cs="Times New Roman"/>
          <w:sz w:val="28"/>
          <w:szCs w:val="28"/>
        </w:rPr>
        <w:lastRenderedPageBreak/>
        <w:t>Межрайонного отдела судебных приставов по г. Осинники и Калтан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13B41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Кальмук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713B41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13B41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, начальник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CA">
        <w:rPr>
          <w:rFonts w:ascii="Times New Roman" w:eastAsia="Calibri" w:hAnsi="Times New Roman" w:cs="Times New Roman"/>
          <w:sz w:val="28"/>
          <w:szCs w:val="28"/>
        </w:rPr>
        <w:t>Отдела МВД России по г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Калтан Шабалин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Алексе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Анатольевич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, прокурор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г. Осинники </w:t>
      </w:r>
      <w:proofErr w:type="spellStart"/>
      <w:r w:rsidR="00713B41" w:rsidRPr="003520AD">
        <w:rPr>
          <w:rFonts w:ascii="Times New Roman" w:eastAsia="Calibri" w:hAnsi="Times New Roman" w:cs="Times New Roman"/>
          <w:sz w:val="28"/>
          <w:szCs w:val="28"/>
        </w:rPr>
        <w:t>Бубин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3B41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Вячеслав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B41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 за оказание содействия в деятельности штаба и работы комиссии</w:t>
      </w:r>
      <w:proofErr w:type="gramEnd"/>
    </w:p>
    <w:p w:rsidR="00600A8A" w:rsidRPr="003520AD" w:rsidRDefault="00600A8A" w:rsidP="00690F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  стоит забывать, что не</w:t>
      </w:r>
      <w:r w:rsidR="00CE53D8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качественное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поступление налогов в бюджет  сказывается на своевременно</w:t>
      </w:r>
      <w:r w:rsidR="00690F4B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й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выплат</w:t>
      </w:r>
      <w:r w:rsidR="00690F4B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заработной платы врачам, педагогам, </w:t>
      </w:r>
      <w:r w:rsidR="00CE53D8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работникам других муниципальных учреждений, а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также на отсутстви</w:t>
      </w:r>
      <w:r w:rsidR="00573AFF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исполнения социальных программ для населения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Калтанско</w:t>
      </w:r>
      <w:r w:rsidR="00690F4B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го</w:t>
      </w:r>
      <w:proofErr w:type="spellEnd"/>
      <w:r w:rsidR="00690F4B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округа. </w:t>
      </w:r>
    </w:p>
    <w:p w:rsidR="00600A8A" w:rsidRPr="00E02CEF" w:rsidRDefault="00600A8A" w:rsidP="008339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6E28D1" w:rsidRPr="003520AD" w:rsidRDefault="004F5B24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вопросу </w:t>
      </w:r>
      <w:r w:rsidR="003520AD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привлечения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инвестиций</w:t>
      </w:r>
      <w:r w:rsidR="00600A8A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Инвестиции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-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это модернизация производств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создание новых рабочих мест, увеличение налоговых поступлений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7B52"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Pr="003520AD">
        <w:rPr>
          <w:rFonts w:ascii="Times New Roman" w:eastAsia="Calibri" w:hAnsi="Times New Roman" w:cs="Times New Roman"/>
          <w:sz w:val="28"/>
          <w:szCs w:val="28"/>
        </w:rPr>
        <w:t>се это оказывает положительное влияние на уровень жизни нашего населения.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Тенденция снижения </w:t>
      </w:r>
      <w:r w:rsidR="00DC31EE" w:rsidRPr="003520AD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6E00D2" w:rsidRPr="003520AD">
        <w:rPr>
          <w:rFonts w:ascii="Times New Roman" w:eastAsia="Calibri" w:hAnsi="Times New Roman" w:cs="Times New Roman"/>
          <w:sz w:val="28"/>
          <w:szCs w:val="28"/>
        </w:rPr>
        <w:t xml:space="preserve">инвестиций </w:t>
      </w:r>
      <w:r w:rsidR="00DC31EE" w:rsidRPr="003520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DC31EE" w:rsidRPr="003520AD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="00DC31EE"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просматривалась нами</w:t>
      </w:r>
      <w:r w:rsidR="006E00D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 xml:space="preserve">еще в </w:t>
      </w:r>
      <w:r w:rsidRPr="003520AD">
        <w:rPr>
          <w:rFonts w:ascii="Times New Roman" w:eastAsia="Calibri" w:hAnsi="Times New Roman" w:cs="Times New Roman"/>
          <w:sz w:val="28"/>
          <w:szCs w:val="28"/>
        </w:rPr>
        <w:t>2014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год</w:t>
      </w:r>
      <w:r w:rsidR="006E28D1" w:rsidRPr="003520AD">
        <w:rPr>
          <w:rFonts w:ascii="Times New Roman" w:eastAsia="Calibri" w:hAnsi="Times New Roman" w:cs="Times New Roman"/>
          <w:sz w:val="28"/>
          <w:szCs w:val="28"/>
        </w:rPr>
        <w:t>у</w:t>
      </w:r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E32BE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Поэтому была активизирована работа по актуализации  комплексного инвестиционного плана и подачи его на рассмотрение в </w:t>
      </w:r>
      <w:r w:rsidR="003E32BE" w:rsidRPr="003520AD">
        <w:rPr>
          <w:rFonts w:ascii="Times New Roman" w:eastAsia="Calibri" w:hAnsi="Times New Roman" w:cs="Times New Roman"/>
          <w:sz w:val="28"/>
          <w:szCs w:val="28"/>
        </w:rPr>
        <w:t>Ф</w:t>
      </w:r>
      <w:r w:rsidRPr="003520AD">
        <w:rPr>
          <w:rFonts w:ascii="Times New Roman" w:eastAsia="Calibri" w:hAnsi="Times New Roman" w:cs="Times New Roman"/>
          <w:sz w:val="28"/>
          <w:szCs w:val="28"/>
        </w:rPr>
        <w:t>онд развития моногородов Р</w:t>
      </w:r>
      <w:r w:rsidR="003E32BE" w:rsidRPr="003520AD">
        <w:rPr>
          <w:rFonts w:ascii="Times New Roman" w:eastAsia="Calibri" w:hAnsi="Times New Roman" w:cs="Times New Roman"/>
          <w:sz w:val="28"/>
          <w:szCs w:val="28"/>
        </w:rPr>
        <w:t>оссийской Федерации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92076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Результат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3520AD">
        <w:rPr>
          <w:rFonts w:ascii="Times New Roman" w:eastAsia="Calibri" w:hAnsi="Times New Roman" w:cs="Times New Roman"/>
          <w:sz w:val="28"/>
          <w:szCs w:val="28"/>
        </w:rPr>
        <w:t>данной работы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 xml:space="preserve"> стало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>ие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>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между Администрацией Кемеровской области и </w:t>
      </w:r>
      <w:r w:rsidR="003E32BE" w:rsidRPr="003520AD">
        <w:rPr>
          <w:rFonts w:ascii="Times New Roman" w:eastAsia="Calibri" w:hAnsi="Times New Roman" w:cs="Times New Roman"/>
          <w:sz w:val="28"/>
          <w:szCs w:val="28"/>
        </w:rPr>
        <w:t>Фондом развития моногородов Российской Федерации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, которое предусматривает поддержку инвестиционных проектов  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FD04CA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="00FD04CA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 общим объемом инвестиций 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3520AD">
        <w:rPr>
          <w:rFonts w:ascii="Times New Roman" w:eastAsia="Calibri" w:hAnsi="Times New Roman" w:cs="Times New Roman"/>
          <w:sz w:val="28"/>
          <w:szCs w:val="28"/>
        </w:rPr>
        <w:t>2,5 млрд.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92076" w:rsidRPr="003520A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520AD">
        <w:rPr>
          <w:rFonts w:ascii="Times New Roman" w:eastAsia="Calibri" w:hAnsi="Times New Roman" w:cs="Times New Roman"/>
          <w:sz w:val="28"/>
          <w:szCs w:val="28"/>
        </w:rPr>
        <w:t>создание 900 новых рабочих мест</w:t>
      </w:r>
      <w:r w:rsidR="00C92076" w:rsidRPr="003520AD">
        <w:rPr>
          <w:rFonts w:ascii="Times New Roman" w:eastAsia="Calibri" w:hAnsi="Times New Roman" w:cs="Times New Roman"/>
          <w:sz w:val="28"/>
          <w:szCs w:val="28"/>
        </w:rPr>
        <w:t xml:space="preserve"> до 2020 года.</w:t>
      </w:r>
    </w:p>
    <w:p w:rsidR="0001496C" w:rsidRPr="003520AD" w:rsidRDefault="0001496C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поддержки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Калтанский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получит финансовые средства на строительство объектов инфраструктуры, необходимых для реализации новых инвестиционных проектов:</w:t>
      </w:r>
    </w:p>
    <w:p w:rsidR="0001496C" w:rsidRPr="003520AD" w:rsidRDefault="0001496C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строительство электроподстанции мощностью 110/10 к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Вт с дв</w:t>
      </w:r>
      <w:proofErr w:type="gram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умя трансформаторами по 40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Мва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>, стоимостью 540 млн. рублей;</w:t>
      </w:r>
    </w:p>
    <w:p w:rsidR="00416600" w:rsidRPr="003520AD" w:rsidRDefault="00416600" w:rsidP="0041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- строительство очистных сооружений,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>мощностью 7400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>куб</w:t>
      </w:r>
      <w:proofErr w:type="gramStart"/>
      <w:r w:rsidR="00600A8A" w:rsidRPr="003520AD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 в сутки</w:t>
      </w:r>
      <w:r w:rsidRPr="003520AD">
        <w:rPr>
          <w:rFonts w:ascii="Times New Roman" w:eastAsia="Calibri" w:hAnsi="Times New Roman" w:cs="Times New Roman"/>
          <w:sz w:val="28"/>
          <w:szCs w:val="28"/>
        </w:rPr>
        <w:t>, стоимостью 440 млн. рублей вблизи действующих очистных сооружений;</w:t>
      </w:r>
    </w:p>
    <w:p w:rsidR="00416600" w:rsidRPr="003520AD" w:rsidRDefault="00416600" w:rsidP="0041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- строительство объездной дороги в пос. Малышев Лог по ул. 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Спортивная</w:t>
      </w:r>
      <w:proofErr w:type="gramEnd"/>
      <w:r w:rsidRPr="003520AD">
        <w:rPr>
          <w:rFonts w:ascii="Times New Roman" w:eastAsia="Calibri" w:hAnsi="Times New Roman" w:cs="Times New Roman"/>
          <w:sz w:val="28"/>
          <w:szCs w:val="28"/>
        </w:rPr>
        <w:t>, протяженностью 1,3 км, стоимостью 130 млн. руб.;</w:t>
      </w:r>
    </w:p>
    <w:p w:rsidR="00416600" w:rsidRPr="003520AD" w:rsidRDefault="00416600" w:rsidP="0041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а так же ряд других объектов инфраструктуры.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0A8A" w:rsidRPr="003520AD" w:rsidRDefault="00600A8A" w:rsidP="00416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Общая сумма субсидий составит 960 млн.</w:t>
      </w:r>
      <w:r w:rsidR="00E02CEF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:rsidR="00600A8A" w:rsidRPr="003520AD" w:rsidRDefault="00BF1BB8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администрацию Кемеровской области п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одана заявка для включения территории </w:t>
      </w:r>
      <w:proofErr w:type="gramStart"/>
      <w:r w:rsidR="00600A8A" w:rsidRPr="003520A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600A8A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Калтан в реестр территорий особого социально-экономического развития. При положительном решении </w:t>
      </w:r>
      <w:r w:rsidR="00CB3738" w:rsidRPr="003520AD">
        <w:rPr>
          <w:rFonts w:ascii="Times New Roman" w:eastAsia="Calibri" w:hAnsi="Times New Roman" w:cs="Times New Roman"/>
          <w:sz w:val="28"/>
          <w:szCs w:val="28"/>
        </w:rPr>
        <w:t xml:space="preserve">вопроса,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эта мера позволит </w:t>
      </w:r>
      <w:r w:rsidR="006C28B3" w:rsidRPr="003520AD">
        <w:rPr>
          <w:rFonts w:ascii="Times New Roman" w:eastAsia="Calibri" w:hAnsi="Times New Roman" w:cs="Times New Roman"/>
          <w:sz w:val="28"/>
          <w:szCs w:val="28"/>
        </w:rPr>
        <w:t xml:space="preserve">привлечь в город новых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>инвесторов, посредством предоставления преференций по налоговым и внебюджетным платежам.</w:t>
      </w:r>
    </w:p>
    <w:p w:rsidR="00600A8A" w:rsidRPr="003520AD" w:rsidRDefault="00600A8A" w:rsidP="00CB37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Больша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>я часть инвестиционных проектов</w:t>
      </w:r>
      <w:r w:rsidRPr="003520AD">
        <w:rPr>
          <w:rFonts w:ascii="Times New Roman" w:eastAsia="Calibri" w:hAnsi="Times New Roman" w:cs="Times New Roman"/>
          <w:sz w:val="28"/>
          <w:szCs w:val="28"/>
        </w:rPr>
        <w:t>, в рамках данного плана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- это проекты субъектов малого и среднего бизнеса. </w:t>
      </w:r>
    </w:p>
    <w:p w:rsidR="00CB3738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На фоне неблагоприятных условий развития крупного промышленного бизнеса, считаем одним из инструментов преодоления кризисн</w:t>
      </w:r>
      <w:r w:rsidR="008A371C" w:rsidRPr="003520AD">
        <w:rPr>
          <w:rFonts w:ascii="Times New Roman" w:eastAsia="Calibri" w:hAnsi="Times New Roman" w:cs="Times New Roman"/>
          <w:sz w:val="28"/>
          <w:szCs w:val="28"/>
        </w:rPr>
        <w:t>ой ситуации</w:t>
      </w:r>
      <w:r w:rsidR="00CB3738" w:rsidRPr="003520AD">
        <w:rPr>
          <w:rFonts w:ascii="Times New Roman" w:eastAsia="Calibri" w:hAnsi="Times New Roman" w:cs="Times New Roman"/>
          <w:sz w:val="28"/>
          <w:szCs w:val="28"/>
        </w:rPr>
        <w:t xml:space="preserve"> – развитие малого и среднего предпринимательства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</w:t>
      </w:r>
      <w:r w:rsidR="00CB3738" w:rsidRPr="003520AD">
        <w:rPr>
          <w:rFonts w:ascii="Times New Roman" w:eastAsia="Calibri" w:hAnsi="Times New Roman" w:cs="Times New Roman"/>
          <w:sz w:val="28"/>
          <w:szCs w:val="28"/>
        </w:rPr>
        <w:t xml:space="preserve">«Поддержка и развитие малого и среднего предпринимательства в </w:t>
      </w:r>
      <w:proofErr w:type="spellStart"/>
      <w:r w:rsidR="00CB3738" w:rsidRPr="003520AD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="00CB3738"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 </w:t>
      </w:r>
      <w:r w:rsidRPr="003520AD">
        <w:rPr>
          <w:rFonts w:ascii="Times New Roman" w:eastAsia="Calibri" w:hAnsi="Times New Roman" w:cs="Times New Roman"/>
          <w:sz w:val="28"/>
          <w:szCs w:val="28"/>
        </w:rPr>
        <w:t>выделено 5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FC5E1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lastRenderedPageBreak/>
        <w:t>33 тыс.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рублей на поддержку 11 начинающих предпринимателей и 4,1 млн.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рублей на возмещение стоимости оборудования действующему бизнесу.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Была проведена работа по сокращению сроков оформления земельных участков под строительство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738" w:rsidRPr="003520AD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>78</w:t>
      </w:r>
      <w:r w:rsidR="00327546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5E12" w:rsidRPr="003520AD">
        <w:rPr>
          <w:rFonts w:ascii="Times New Roman" w:eastAsia="Calibri" w:hAnsi="Times New Roman" w:cs="Times New Roman"/>
          <w:sz w:val="28"/>
          <w:szCs w:val="28"/>
        </w:rPr>
        <w:t>дней.</w:t>
      </w:r>
      <w:r w:rsidR="004F5B24" w:rsidRPr="003520AD">
        <w:rPr>
          <w:rFonts w:ascii="Times New Roman" w:eastAsia="Calibri" w:hAnsi="Times New Roman" w:cs="Times New Roman"/>
          <w:sz w:val="28"/>
          <w:szCs w:val="28"/>
        </w:rPr>
        <w:t xml:space="preserve"> Значительную роль в реализации данной задачи </w:t>
      </w:r>
      <w:r w:rsidR="00CF28A2" w:rsidRPr="003520AD">
        <w:rPr>
          <w:rFonts w:ascii="Times New Roman" w:eastAsia="Calibri" w:hAnsi="Times New Roman" w:cs="Times New Roman"/>
          <w:sz w:val="28"/>
          <w:szCs w:val="28"/>
        </w:rPr>
        <w:t>сыграл</w:t>
      </w:r>
      <w:r w:rsidR="00D22259" w:rsidRPr="003520AD">
        <w:rPr>
          <w:rFonts w:ascii="Times New Roman" w:eastAsia="Calibri" w:hAnsi="Times New Roman" w:cs="Times New Roman"/>
          <w:sz w:val="28"/>
          <w:szCs w:val="28"/>
        </w:rPr>
        <w:t>о</w:t>
      </w:r>
      <w:r w:rsidR="00CF28A2" w:rsidRPr="003520AD">
        <w:rPr>
          <w:rFonts w:ascii="Times New Roman" w:eastAsia="Calibri" w:hAnsi="Times New Roman" w:cs="Times New Roman"/>
          <w:sz w:val="28"/>
          <w:szCs w:val="28"/>
        </w:rPr>
        <w:t xml:space="preserve"> МАУ «Многофункциональный центр». 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Для более 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 xml:space="preserve">качественного оказания государственных и муниципальных </w:t>
      </w:r>
      <w:r w:rsidRPr="003520AD">
        <w:rPr>
          <w:rFonts w:ascii="Times New Roman" w:eastAsia="Calibri" w:hAnsi="Times New Roman" w:cs="Times New Roman"/>
          <w:sz w:val="28"/>
          <w:szCs w:val="28"/>
        </w:rPr>
        <w:t>услуг населени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>ю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 xml:space="preserve">на территории Калтана работает </w:t>
      </w:r>
      <w:r w:rsidR="00CF28A2" w:rsidRPr="003520AD">
        <w:rPr>
          <w:rFonts w:ascii="Times New Roman" w:eastAsia="Calibri" w:hAnsi="Times New Roman" w:cs="Times New Roman"/>
          <w:sz w:val="28"/>
          <w:szCs w:val="28"/>
        </w:rPr>
        <w:t xml:space="preserve">три пункта приема граждан </w:t>
      </w:r>
      <w:r w:rsidR="00D07175" w:rsidRPr="003520AD">
        <w:rPr>
          <w:rFonts w:ascii="Times New Roman" w:eastAsia="Calibri" w:hAnsi="Times New Roman" w:cs="Times New Roman"/>
          <w:sz w:val="28"/>
          <w:szCs w:val="28"/>
        </w:rPr>
        <w:t>МФЦ</w:t>
      </w:r>
      <w:r w:rsidR="00CF28A2" w:rsidRPr="003520AD">
        <w:rPr>
          <w:rFonts w:ascii="Times New Roman" w:eastAsia="Calibri" w:hAnsi="Times New Roman" w:cs="Times New Roman"/>
          <w:sz w:val="28"/>
          <w:szCs w:val="28"/>
        </w:rPr>
        <w:t>:</w:t>
      </w:r>
      <w:r w:rsidR="00D07175" w:rsidRPr="003520AD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F28A2" w:rsidRPr="003520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="00CF28A2" w:rsidRPr="003520A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F28A2" w:rsidRPr="003520AD">
        <w:rPr>
          <w:rFonts w:ascii="Times New Roman" w:eastAsia="Calibri" w:hAnsi="Times New Roman" w:cs="Times New Roman"/>
          <w:sz w:val="28"/>
          <w:szCs w:val="28"/>
        </w:rPr>
        <w:t>. Калтан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>,  в поселках Постоянный и Малиновка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. Кроме этого, в 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="00155DF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Калтан и п. Постоянный работают окна по приему платежей по системе «Мой город», в рамках взаимодействия с банком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Уралсиб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МФЦ оказывает прием документов по 240 услугам. За 11 месяцев 2015 года принято 6622 пакета документов, выдано 5738  и  оказано </w:t>
      </w:r>
      <w:r w:rsidR="003434A8" w:rsidRPr="003520AD">
        <w:rPr>
          <w:rFonts w:ascii="Times New Roman" w:eastAsia="Calibri" w:hAnsi="Times New Roman" w:cs="Times New Roman"/>
          <w:sz w:val="28"/>
          <w:szCs w:val="28"/>
        </w:rPr>
        <w:t>4453 консультации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 заявителям.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Из них на оказание услуг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Россреестра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принято 4148 пакета документов, что составляет 62,6%.</w:t>
      </w:r>
    </w:p>
    <w:p w:rsidR="00645B7B" w:rsidRPr="003520AD" w:rsidRDefault="00645B7B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Для оптимизации процесса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кадастрирования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земельных участков </w:t>
      </w:r>
      <w:r w:rsidR="005732EE" w:rsidRPr="003520AD">
        <w:rPr>
          <w:rFonts w:ascii="Times New Roman" w:eastAsia="Calibri" w:hAnsi="Times New Roman" w:cs="Times New Roman"/>
          <w:sz w:val="28"/>
          <w:szCs w:val="28"/>
        </w:rPr>
        <w:t>и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сокращения процедур оформления документов, выдаваемых через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Россреестр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3520AD">
        <w:rPr>
          <w:rFonts w:ascii="Times New Roman" w:eastAsia="Calibri" w:hAnsi="Times New Roman" w:cs="Times New Roman"/>
          <w:sz w:val="28"/>
          <w:szCs w:val="28"/>
        </w:rPr>
        <w:t>2 кадастровых инженера Градостроительного центра</w:t>
      </w:r>
      <w:r w:rsidR="005732EE" w:rsidRPr="003520AD">
        <w:rPr>
          <w:rFonts w:ascii="Times New Roman" w:eastAsia="Calibri" w:hAnsi="Times New Roman" w:cs="Times New Roman"/>
          <w:sz w:val="28"/>
          <w:szCs w:val="28"/>
        </w:rPr>
        <w:t xml:space="preserve"> прошли соответствующее обучение. П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олучены </w:t>
      </w:r>
      <w:r w:rsidR="005732EE" w:rsidRPr="003520AD">
        <w:rPr>
          <w:rFonts w:ascii="Times New Roman" w:eastAsia="Calibri" w:hAnsi="Times New Roman" w:cs="Times New Roman"/>
          <w:sz w:val="28"/>
          <w:szCs w:val="28"/>
        </w:rPr>
        <w:t xml:space="preserve">лицензии </w:t>
      </w:r>
      <w:r w:rsidRPr="003520AD">
        <w:rPr>
          <w:rFonts w:ascii="Times New Roman" w:eastAsia="Calibri" w:hAnsi="Times New Roman" w:cs="Times New Roman"/>
          <w:sz w:val="28"/>
          <w:szCs w:val="28"/>
        </w:rPr>
        <w:t>на их деятельность</w:t>
      </w:r>
      <w:r w:rsidR="00645B7B" w:rsidRPr="003520AD">
        <w:rPr>
          <w:rFonts w:ascii="Times New Roman" w:eastAsia="Calibri" w:hAnsi="Times New Roman" w:cs="Times New Roman"/>
          <w:sz w:val="28"/>
          <w:szCs w:val="28"/>
        </w:rPr>
        <w:t xml:space="preserve">. И сегодня они </w:t>
      </w:r>
      <w:r w:rsidRPr="003520AD">
        <w:rPr>
          <w:rFonts w:ascii="Times New Roman" w:eastAsia="Calibri" w:hAnsi="Times New Roman" w:cs="Times New Roman"/>
          <w:sz w:val="28"/>
          <w:szCs w:val="28"/>
        </w:rPr>
        <w:t>готовы оказывать услуги по межеванию, кадастровому учету и прочим услугам.</w:t>
      </w:r>
    </w:p>
    <w:p w:rsidR="00D70061" w:rsidRPr="003520AD" w:rsidRDefault="00D70061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В связи с тем, что с 01.01.2016 вступают в действие изменения  Налогов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>ого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>а РФ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в части внедрения новой системы </w:t>
      </w:r>
      <w:proofErr w:type="spellStart"/>
      <w:r w:rsidR="00D70061" w:rsidRPr="003520AD">
        <w:rPr>
          <w:rFonts w:ascii="Times New Roman" w:eastAsia="Calibri" w:hAnsi="Times New Roman" w:cs="Times New Roman"/>
          <w:sz w:val="28"/>
          <w:szCs w:val="28"/>
        </w:rPr>
        <w:t>налогооблажения</w:t>
      </w:r>
      <w:proofErr w:type="spellEnd"/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520AD">
        <w:rPr>
          <w:rFonts w:ascii="Times New Roman" w:eastAsia="Calibri" w:hAnsi="Times New Roman" w:cs="Times New Roman"/>
          <w:sz w:val="28"/>
          <w:szCs w:val="28"/>
        </w:rPr>
        <w:t>касающиеся начисления  и уплаты налога на имущество физических лиц, был проведен детальный анализ перехода от начисления налога по  инвентаризационной стоимости  к начислению налога по кадастровой стоимости, установленной по результатам кадастровой оценки, утвержденной Коллегией Администрации Кемеровской области в январе 2013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года.</w:t>
      </w:r>
      <w:proofErr w:type="gramEnd"/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Увеличение суммарной  кадастровой стоимости, по отношению 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инвентаризационной составило 8,54 раза.  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Поэтому, при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нормативно-правовые акты, касающиеся данного налога, 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 xml:space="preserve">была учтена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налогов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ая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нагрузк</w:t>
      </w:r>
      <w:r w:rsidR="00713B41" w:rsidRPr="003520AD">
        <w:rPr>
          <w:rFonts w:ascii="Times New Roman" w:eastAsia="Calibri" w:hAnsi="Times New Roman" w:cs="Times New Roman"/>
          <w:sz w:val="28"/>
          <w:szCs w:val="28"/>
        </w:rPr>
        <w:t>а</w:t>
      </w:r>
      <w:r w:rsidRPr="003520AD">
        <w:rPr>
          <w:rFonts w:ascii="Times New Roman" w:eastAsia="Calibri" w:hAnsi="Times New Roman" w:cs="Times New Roman"/>
          <w:sz w:val="28"/>
          <w:szCs w:val="28"/>
        </w:rPr>
        <w:t>,  которая ляжет на незащищенные категории населения, приняли дифференцированные коэффициенты, учитывающие категории плательщиков, виды имущества и его место расположения.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Что касается доходов от использования земельных участков, то</w:t>
      </w:r>
      <w:r w:rsidR="000B7F1A" w:rsidRPr="003520A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3520AD">
        <w:rPr>
          <w:rFonts w:ascii="Times New Roman" w:eastAsia="Calibri" w:hAnsi="Times New Roman" w:cs="Times New Roman"/>
          <w:sz w:val="28"/>
          <w:szCs w:val="28"/>
        </w:rPr>
        <w:t>в соответствии с решением Коллегии, с 01.01.2016 будут введены в действие результаты кадастровой  оценки, проведенной в 2014</w:t>
      </w:r>
      <w:r w:rsidR="00D7006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году.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По предварительным результатам,  кадастровая стоимость земельных участков увеличится в 2,57 раза к результатам оценки 2008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</w:p>
    <w:p w:rsidR="00600A8A" w:rsidRPr="003520AD" w:rsidRDefault="00391700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>се льготы, предусмотренные реш</w:t>
      </w:r>
      <w:r w:rsidR="00327546" w:rsidRPr="003520AD">
        <w:rPr>
          <w:rFonts w:ascii="Times New Roman" w:eastAsia="Calibri" w:hAnsi="Times New Roman" w:cs="Times New Roman"/>
          <w:sz w:val="28"/>
          <w:szCs w:val="28"/>
        </w:rPr>
        <w:t>ением Совета народных депутатов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181D" w:rsidRPr="003520AD">
        <w:rPr>
          <w:rFonts w:ascii="Times New Roman" w:eastAsia="Calibri" w:hAnsi="Times New Roman" w:cs="Times New Roman"/>
          <w:sz w:val="28"/>
          <w:szCs w:val="28"/>
        </w:rPr>
        <w:t>К</w:t>
      </w:r>
      <w:r w:rsidR="006C0D25" w:rsidRPr="003520AD">
        <w:rPr>
          <w:rFonts w:ascii="Times New Roman" w:eastAsia="Calibri" w:hAnsi="Times New Roman" w:cs="Times New Roman"/>
          <w:sz w:val="28"/>
          <w:szCs w:val="28"/>
        </w:rPr>
        <w:t>алтанского</w:t>
      </w:r>
      <w:proofErr w:type="spellEnd"/>
      <w:r w:rsidR="006C0D25"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</w:t>
      </w:r>
      <w:r w:rsidR="005B181D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A8A" w:rsidRPr="003520AD">
        <w:rPr>
          <w:rFonts w:ascii="Times New Roman" w:eastAsia="Calibri" w:hAnsi="Times New Roman" w:cs="Times New Roman"/>
          <w:sz w:val="28"/>
          <w:szCs w:val="28"/>
        </w:rPr>
        <w:t xml:space="preserve">по земельному налогу, принятому ранее, оставлены без изменения.    </w:t>
      </w:r>
    </w:p>
    <w:p w:rsidR="00391700" w:rsidRPr="003520AD" w:rsidRDefault="00391700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Демографическая ситуация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81D" w:rsidRPr="003520AD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spellStart"/>
      <w:r w:rsidR="005B181D"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="005B181D"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</w:t>
      </w:r>
      <w:r w:rsidRPr="003520AD">
        <w:rPr>
          <w:rFonts w:ascii="Times New Roman" w:eastAsia="Calibri" w:hAnsi="Times New Roman" w:cs="Times New Roman"/>
          <w:sz w:val="28"/>
          <w:szCs w:val="28"/>
        </w:rPr>
        <w:t>характеризуется отрицательным естественным приростом. Число умерших превышает число родившихся  на 139 человек.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Миграционное сальдо также демонстрирует отрицательную динамику.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Число </w:t>
      </w:r>
      <w:proofErr w:type="gramStart"/>
      <w:r w:rsidRPr="003520AD">
        <w:rPr>
          <w:rFonts w:ascii="Times New Roman" w:eastAsia="Calibri" w:hAnsi="Times New Roman" w:cs="Times New Roman"/>
          <w:sz w:val="28"/>
          <w:szCs w:val="28"/>
        </w:rPr>
        <w:t>выбывших</w:t>
      </w:r>
      <w:proofErr w:type="gram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превышает число прибывших на 52 человека.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Численность населения сократилась и на сегодняшний день составляет 30426 человек.</w:t>
      </w:r>
    </w:p>
    <w:p w:rsidR="00600A8A" w:rsidRPr="003520AD" w:rsidRDefault="00600A8A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Поэтому в 2015</w:t>
      </w:r>
      <w:r w:rsidR="00D52048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году была разработана программа по улучшению демографии, которая  предусматривает перечень мероприятий реализуемых в учреждениях здравоохранения, социальной защиты, образования по пропаганде престижа большой семьи</w:t>
      </w:r>
      <w:r w:rsidR="00D52048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C1F02" w:rsidRPr="003520AD" w:rsidRDefault="008C1F02" w:rsidP="008C1F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1F02" w:rsidRPr="003520AD" w:rsidRDefault="008C1F02" w:rsidP="008C1F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СОЦИАЛЬНАЯ ПОДДЕРЖКА </w:t>
      </w:r>
    </w:p>
    <w:p w:rsidR="008C1F02" w:rsidRPr="003520AD" w:rsidRDefault="008C1F02" w:rsidP="008C1F0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В 2015 году,  несмотря на все сложности в экономике, сохранены все меры социальной поддержки для инвалидов, Ветеранов труда, участников Великой Отечественной войны, многодетных семей. На реализацию полномочий в сфере социальной политики направлено 193 млн. 82 тыс. руб.</w:t>
      </w:r>
    </w:p>
    <w:p w:rsidR="008C1F02" w:rsidRPr="003520AD" w:rsidRDefault="008C1F02" w:rsidP="008C1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ab/>
        <w:t>Наиболее весомое значение имеют льготы по оплате жилья и коммунальных услуг. Сумма мер социальной поддержки по оплате ЖКУ отдельных категорий граждан составила 39 млн. 677 тыс. руб.</w:t>
      </w:r>
    </w:p>
    <w:p w:rsidR="008C1F02" w:rsidRPr="003520AD" w:rsidRDefault="008C1F02" w:rsidP="008C1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ab/>
        <w:t xml:space="preserve">Большую долю </w:t>
      </w:r>
      <w:r w:rsidR="00BF1BB8" w:rsidRPr="003520AD">
        <w:rPr>
          <w:rFonts w:ascii="Times New Roman" w:eastAsia="Calibri" w:hAnsi="Times New Roman" w:cs="Times New Roman"/>
          <w:sz w:val="28"/>
          <w:szCs w:val="28"/>
        </w:rPr>
        <w:t>субвенций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занимают детские пособия и составляют 8 млн. 966 тыс.</w:t>
      </w:r>
      <w:r w:rsidR="00BF1BB8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Меры социальной поддержки отдельной категории граждан, таких как  ветераны Великой Отечественной войны, ветераны труда и труженики тыла  составляют 10 млн. 860 тыс.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8C1F02" w:rsidRPr="003520AD" w:rsidRDefault="008C1F02" w:rsidP="008C1F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        В соответствии с законодательством, граждане, имеющие право на  получение субсидий, социально защищены от повышения тарифов на коммунальные платежи. А это, как правило, пенсионеры, инвалиды, многодетные семьи, люди, оказавшиеся в трудном материальном положении, сложной жизненной ситуации. В 2015 г. выплачено субсидий в сумме 4 млн.</w:t>
      </w:r>
      <w:r w:rsidR="00FD04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654 тыс. рублей.</w:t>
      </w:r>
    </w:p>
    <w:p w:rsidR="008C1F02" w:rsidRPr="003520AD" w:rsidRDefault="008C1F02" w:rsidP="008C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С начала  2015 года  12 семей  оформили документы  на получение областного материнского (семейного) капитала  и улучшили свои жилищные условия. Сумма выплаты областного материнского капитала в 2015 году составила  1 млн. 560 тыс. руб.</w:t>
      </w:r>
    </w:p>
    <w:p w:rsidR="008C1F02" w:rsidRPr="003520AD" w:rsidRDefault="008C1F02" w:rsidP="008C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В 2015 году администрацией </w:t>
      </w:r>
      <w:proofErr w:type="spellStart"/>
      <w:r w:rsidRPr="003520A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hAnsi="Times New Roman" w:cs="Times New Roman"/>
          <w:sz w:val="28"/>
          <w:szCs w:val="28"/>
        </w:rPr>
        <w:t xml:space="preserve"> городского округа был утвержден муниципальный материнский капитал в размере 30 тыс. руб. для семей, родивших 4-го и последующих детей. В течение года его получили 13 семей. Не в каждой </w:t>
      </w:r>
      <w:r w:rsidRPr="003520AD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Кемеровской области предусмотрена такая дополнительная мера социальной поддержки семьям. </w:t>
      </w:r>
    </w:p>
    <w:p w:rsidR="008C1F02" w:rsidRPr="003520AD" w:rsidRDefault="008C1F02" w:rsidP="008C1F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Так же, в целях повышения авторитета материнства, общественного признания и уважения многодетных родителей  за заслуги в воспитании  четверых                  и более детей был утвержден Почетный знак «Родительская доблесть». В течени</w:t>
      </w:r>
      <w:r w:rsidR="00357B52" w:rsidRPr="003520AD">
        <w:rPr>
          <w:rFonts w:ascii="Times New Roman" w:hAnsi="Times New Roman" w:cs="Times New Roman"/>
          <w:sz w:val="28"/>
          <w:szCs w:val="28"/>
        </w:rPr>
        <w:t>е</w:t>
      </w:r>
      <w:r w:rsidRPr="003520AD">
        <w:rPr>
          <w:rFonts w:ascii="Times New Roman" w:hAnsi="Times New Roman" w:cs="Times New Roman"/>
          <w:sz w:val="28"/>
          <w:szCs w:val="28"/>
        </w:rPr>
        <w:t xml:space="preserve"> года им награждены 4 семьи.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2015 году по муниципальной программе «Социальная поддержка населения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округа» получили материальную адресную помощь: </w:t>
      </w:r>
    </w:p>
    <w:p w:rsidR="008C1F02" w:rsidRPr="003520AD" w:rsidRDefault="008C1F02" w:rsidP="008C1F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7 семей с несовершеннолетними детьми на сумму 25,5 тыс. руб., и 6 граждан старшего поколения на сумму 43 тыс. руб., оказавшихся в трудной жизненной ситуации</w:t>
      </w:r>
    </w:p>
    <w:p w:rsidR="008C1F02" w:rsidRPr="003520AD" w:rsidRDefault="008C1F02" w:rsidP="008C1F02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доставлен гуманитарный уголь 200 малообеспеченным семьям, находящимся в трудной жизненной ситуации на сумму 330 тыс. руб., и 31 пенсионеру, не имеющим федеральных и областных льгот, на сумму 51 тыс. рублей</w:t>
      </w:r>
    </w:p>
    <w:p w:rsidR="008C1F02" w:rsidRPr="003520AD" w:rsidRDefault="008C1F02" w:rsidP="008C1F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предоставлены субсидии городскому Совету ветеранов в сумме 350 тыс. руб., </w:t>
      </w:r>
    </w:p>
    <w:p w:rsidR="008C1F02" w:rsidRPr="003520AD" w:rsidRDefault="008C1F02" w:rsidP="008C1F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выплачена муниципальная пенсия на сумму 1 млн. 516 тыс. руб., </w:t>
      </w:r>
    </w:p>
    <w:p w:rsidR="008C1F02" w:rsidRPr="003520AD" w:rsidRDefault="008C1F02" w:rsidP="008C1F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выплачена ежемесячная денежная выплата Почетным гражданам на сумму 796,6 тыс. рублей</w:t>
      </w:r>
    </w:p>
    <w:p w:rsidR="008C1F02" w:rsidRPr="001459E4" w:rsidRDefault="008C1F02" w:rsidP="008C1F02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9E4">
        <w:rPr>
          <w:rFonts w:ascii="Times New Roman" w:eastAsia="Calibri" w:hAnsi="Times New Roman" w:cs="Times New Roman"/>
          <w:sz w:val="28"/>
          <w:szCs w:val="28"/>
        </w:rPr>
        <w:t xml:space="preserve">предоставлены субсидии </w:t>
      </w:r>
      <w:r w:rsidRPr="001459E4">
        <w:rPr>
          <w:rFonts w:ascii="Times New Roman" w:eastAsia="Calibri" w:hAnsi="Times New Roman" w:cs="Times New Roman"/>
          <w:bCs/>
          <w:sz w:val="28"/>
          <w:szCs w:val="28"/>
        </w:rPr>
        <w:t xml:space="preserve">на доставку инвалидов по </w:t>
      </w:r>
      <w:proofErr w:type="spellStart"/>
      <w:r w:rsidRPr="001459E4">
        <w:rPr>
          <w:rFonts w:ascii="Times New Roman" w:eastAsia="Calibri" w:hAnsi="Times New Roman" w:cs="Times New Roman"/>
          <w:bCs/>
          <w:sz w:val="28"/>
          <w:szCs w:val="28"/>
        </w:rPr>
        <w:t>нефрологическому</w:t>
      </w:r>
      <w:proofErr w:type="spellEnd"/>
      <w:r w:rsidRPr="001459E4">
        <w:rPr>
          <w:rFonts w:ascii="Times New Roman" w:eastAsia="Calibri" w:hAnsi="Times New Roman" w:cs="Times New Roman"/>
          <w:bCs/>
          <w:sz w:val="28"/>
          <w:szCs w:val="28"/>
        </w:rPr>
        <w:t xml:space="preserve"> заболеванию к месту лечения и обратно </w:t>
      </w:r>
      <w:r w:rsidRPr="001459E4">
        <w:rPr>
          <w:rFonts w:ascii="Times New Roman" w:eastAsia="Calibri" w:hAnsi="Times New Roman" w:cs="Times New Roman"/>
          <w:sz w:val="28"/>
          <w:szCs w:val="28"/>
        </w:rPr>
        <w:t xml:space="preserve">на сумму </w:t>
      </w:r>
      <w:r w:rsidR="001459E4" w:rsidRPr="001459E4">
        <w:rPr>
          <w:rFonts w:ascii="Times New Roman" w:eastAsia="Calibri" w:hAnsi="Times New Roman" w:cs="Times New Roman"/>
          <w:sz w:val="28"/>
          <w:szCs w:val="28"/>
        </w:rPr>
        <w:t>614</w:t>
      </w:r>
      <w:r w:rsidRPr="001459E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357B52" w:rsidRPr="00145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9E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2015 году на надомном обслуживании в Центре социального обслуживания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состоит 708  человек, из них 336 имеют группу инвалидности. В течение года им предоставлено более 295 тысяч услуг на дому. Самыми востребованными остаются услуги по организации быта, социально-медицинские</w:t>
      </w:r>
      <w:r w:rsidR="00357B52" w:rsidRPr="003520AD">
        <w:rPr>
          <w:rFonts w:ascii="Times New Roman" w:eastAsia="Calibri" w:hAnsi="Times New Roman" w:cs="Times New Roman"/>
          <w:sz w:val="28"/>
          <w:szCs w:val="28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санитарно-гигиенические и услуги по организации питания.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центре социальной помощи семье и детям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организован досуг несовершеннолетних детей. В мероприятиях приняли участие 570 ребят.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Создан пункт предоставления студенческим семьям во временное пользование предметов первой необходимости для новорожденных. 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Организована работа социально игровых площадок участковых служб, выездные экскурсии в городские и загородные учреждения культуры, православные церкви и храмы, оказывается помощь в страховании жителей, проживающих в зоне возможного подтопления паводковыми водами.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Центрах круглый год функционируют многочисленные кружки, клубы, подростковые объединения, проводятся разные благотворительные акции.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рамках традиционных акций: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«Помоги собраться в школу» собрано материальной и натуральной помощи на сумму 77 тыс. руб. Оказана помощь 68 семьям, в которых воспитываются 90 школьников.</w:t>
      </w:r>
    </w:p>
    <w:p w:rsidR="008C1F02" w:rsidRPr="003520AD" w:rsidRDefault="008C1F02" w:rsidP="008C1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- «1 сентября каждому школьнику» оказана помощь малообеспеченным и многодетным семьям в подготовке детей к школе. Каждая семья – участник акции, получила возможность приобрести одежду, обувь, канцелярские товары на сумму 5 и 2,5 тысячи рублей. </w:t>
      </w:r>
    </w:p>
    <w:p w:rsidR="008C1F02" w:rsidRPr="003520AD" w:rsidRDefault="008C1F02" w:rsidP="008C1F0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За счет средств областного бюджета такую помощь получили 178 детей на сумму 723 тысячи рублей, за счет местного бюджета 67 детей на сумму 168 тысяч рублей. </w:t>
      </w:r>
    </w:p>
    <w:p w:rsidR="008C1F02" w:rsidRPr="003520AD" w:rsidRDefault="008C1F02" w:rsidP="008C1F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На организацию летней оздоровительной компании 2015 года было затрачено 2 млн. 435 тысяч рублей. </w:t>
      </w:r>
    </w:p>
    <w:p w:rsidR="008C1F02" w:rsidRPr="003520AD" w:rsidRDefault="008C1F02" w:rsidP="008C1F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Предоставлено субсидий на возмещение стоимости питания в детских садах и школах на сумму 4,6 млн.</w:t>
      </w:r>
      <w:r w:rsidR="00B82FAF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руб</w:t>
      </w:r>
      <w:r w:rsidR="00B82FAF" w:rsidRPr="003520AD">
        <w:rPr>
          <w:rFonts w:ascii="Times New Roman" w:eastAsia="Calibri" w:hAnsi="Times New Roman" w:cs="Times New Roman"/>
          <w:sz w:val="28"/>
          <w:szCs w:val="28"/>
        </w:rPr>
        <w:t>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, таким категориям, как многодетные семьи, опекунам, инвалидам, студенческим семьям, семьям с низким прожиточным минимумом. </w:t>
      </w:r>
    </w:p>
    <w:p w:rsidR="008C1F02" w:rsidRPr="003520AD" w:rsidRDefault="008C1F02" w:rsidP="008339E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957" w:rsidRPr="003520AD" w:rsidRDefault="00725957" w:rsidP="00F70C57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F70C57" w:rsidRPr="003520AD">
        <w:rPr>
          <w:rFonts w:ascii="Times New Roman" w:eastAsia="Calibri" w:hAnsi="Times New Roman" w:cs="Times New Roman"/>
          <w:b/>
          <w:bCs/>
          <w:sz w:val="28"/>
          <w:szCs w:val="28"/>
        </w:rPr>
        <w:t>БРАЗОВАНИЕ</w:t>
      </w:r>
    </w:p>
    <w:p w:rsidR="00F70C57" w:rsidRPr="003520AD" w:rsidRDefault="00F70C57" w:rsidP="00F70C5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Расходы на образование в 2015 году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составили 347,2 млн. рублей</w:t>
      </w:r>
      <w:r w:rsidR="001F659A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, что на 33,1 млн. </w:t>
      </w:r>
      <w:proofErr w:type="spellStart"/>
      <w:r w:rsidR="001F659A" w:rsidRPr="003520AD">
        <w:rPr>
          <w:rFonts w:ascii="Times New Roman" w:eastAsia="Calibri" w:hAnsi="Times New Roman" w:cs="Times New Roman"/>
          <w:b/>
          <w:sz w:val="28"/>
          <w:szCs w:val="28"/>
        </w:rPr>
        <w:t>руб</w:t>
      </w:r>
      <w:proofErr w:type="spellEnd"/>
      <w:r w:rsidR="001F659A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меньше, чем в 2014 году. Это объясняется </w:t>
      </w:r>
      <w:r w:rsidR="00F4165A" w:rsidRPr="003520AD">
        <w:rPr>
          <w:rFonts w:ascii="Times New Roman" w:eastAsia="Calibri" w:hAnsi="Times New Roman" w:cs="Times New Roman"/>
          <w:b/>
          <w:sz w:val="28"/>
          <w:szCs w:val="28"/>
        </w:rPr>
        <w:t>уменьшением объема субвенций.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52A62" w:rsidRPr="003520AD" w:rsidRDefault="00352A62" w:rsidP="00352A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«Социально-инженерное обустройство объектов социальной инфраструктуры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в период подготовки к зиме» на 2014-2017 годы к новому учебному году произведены ремонты в 10 образовательных организациях, на общую сумму 1 млн. 694 тыс. руб. за счет </w:t>
      </w:r>
      <w:r w:rsidR="00842298" w:rsidRPr="003520AD">
        <w:rPr>
          <w:rFonts w:ascii="Times New Roman" w:eastAsia="Calibri" w:hAnsi="Times New Roman" w:cs="Times New Roman"/>
          <w:sz w:val="28"/>
          <w:szCs w:val="28"/>
        </w:rPr>
        <w:t>средств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местного  бюджета. </w:t>
      </w:r>
    </w:p>
    <w:p w:rsidR="00352A62" w:rsidRPr="003520AD" w:rsidRDefault="00352A62" w:rsidP="00D156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частности были произведены ремонты:</w:t>
      </w:r>
      <w:r w:rsidR="00D156F4" w:rsidRPr="003520AD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3520AD">
        <w:rPr>
          <w:rFonts w:ascii="Times New Roman" w:eastAsia="Calibri" w:hAnsi="Times New Roman" w:cs="Times New Roman"/>
          <w:sz w:val="28"/>
          <w:szCs w:val="28"/>
        </w:rPr>
        <w:t>ровли детских садов № 38 и № 24;</w:t>
      </w:r>
      <w:r w:rsidR="00D156F4" w:rsidRPr="003520A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3520AD">
        <w:rPr>
          <w:rFonts w:ascii="Times New Roman" w:eastAsia="Calibri" w:hAnsi="Times New Roman" w:cs="Times New Roman"/>
          <w:sz w:val="28"/>
          <w:szCs w:val="28"/>
        </w:rPr>
        <w:t>истемы отопления школы № 30;</w:t>
      </w:r>
      <w:r w:rsidR="00D156F4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полов в школах № 15 и № 29.</w:t>
      </w:r>
    </w:p>
    <w:p w:rsidR="00352A62" w:rsidRPr="003520AD" w:rsidRDefault="00352A62" w:rsidP="00352A6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Продолжается  строительство новой школы  на 528 мест в пос. </w:t>
      </w:r>
      <w:proofErr w:type="gramStart"/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Постоянный</w:t>
      </w:r>
      <w:proofErr w:type="gramEnd"/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352A62" w:rsidRPr="003520AD" w:rsidRDefault="00352A62" w:rsidP="00352A6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Сегодня с Министерством образования Российской Федерации реш</w:t>
      </w:r>
      <w:r w:rsidR="009453BA">
        <w:rPr>
          <w:rFonts w:ascii="Times New Roman" w:eastAsia="Calibri" w:hAnsi="Times New Roman" w:cs="Times New Roman"/>
          <w:snapToGrid w:val="0"/>
          <w:sz w:val="28"/>
          <w:szCs w:val="28"/>
        </w:rPr>
        <w:t>ается</w:t>
      </w: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вопрос о выделени</w:t>
      </w:r>
      <w:r w:rsidR="003D263B"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и</w:t>
      </w: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денежных средств на строительство школы в размере 3</w:t>
      </w:r>
      <w:r w:rsidR="009453BA">
        <w:rPr>
          <w:rFonts w:ascii="Times New Roman" w:eastAsia="Calibri" w:hAnsi="Times New Roman" w:cs="Times New Roman"/>
          <w:snapToGrid w:val="0"/>
          <w:sz w:val="28"/>
          <w:szCs w:val="28"/>
        </w:rPr>
        <w:t>64</w:t>
      </w: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</w:t>
      </w:r>
      <w:r w:rsidR="00013191"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лн.</w:t>
      </w: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руб</w:t>
      </w:r>
      <w:r w:rsidR="00013191"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а это значит, что возможность ее открытия к 1 сентября 2016 года становится реальной.  </w:t>
      </w:r>
    </w:p>
    <w:p w:rsidR="00725957" w:rsidRPr="003520AD" w:rsidRDefault="00352A62" w:rsidP="003328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По вопросу доступности дошкольного образования. Для детей в возрасте от 3 до 7 лет на уровне детских садов она обеспечена на 100%. </w:t>
      </w:r>
      <w:r w:rsidR="00725957"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Решается вопрос по устройству детей ясельного возраста – от полутора до трех лет. Для этого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реорганизованы 3 детских сада, оптимизированы условия дошкольных образовательных организаций, созданы разновозрастные группы.</w:t>
      </w:r>
      <w:r w:rsidR="00725957"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Сегодня охват детей дошкольным образованием этой категории составляет 81 %. </w:t>
      </w:r>
    </w:p>
    <w:p w:rsidR="00725957" w:rsidRPr="003520AD" w:rsidRDefault="00725957" w:rsidP="0033281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520AD">
        <w:rPr>
          <w:rFonts w:ascii="Times New Roman" w:eastAsia="Calibri" w:hAnsi="Times New Roman" w:cs="Times New Roman"/>
          <w:snapToGrid w:val="0"/>
          <w:sz w:val="28"/>
          <w:szCs w:val="28"/>
        </w:rPr>
        <w:t>К 2018 году доступность дошкольного образования детей от полутора до семи лет составит 100 %.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 острее встает задача общественного понимания необходимости дополнительного образования, как открытого вариативного образования, наиболее полно обеспечивающего право человека на развитие и свободный выбор различных видов деятельности, в которых происходит личностное и профессиональное самоопределение детей, подростков и молодежи.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городском округе сохраняется приоритет его бесплатности, равного доступа всех детей к дополнительному образованию. 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«дорожной картой» выполнен целевой показатель – в 2015 году 75,58 % детей городского округа заняты творческой деятельностью в организациях дополнительного образования, что выше уровня 2014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ода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2,2%. 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системе образования создана и успешно действует новая модель независимой оценки качества – проект «Сертификат качества». Самое большое количество положительных отзывов родителей в 2015 году получили 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школ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30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основная общеобразовательная школа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15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детский сад № 12.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 2013 года 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учреждения системы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образова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ния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участвуют в рейтинге образовательных организаций Кемеровской области. </w:t>
      </w:r>
    </w:p>
    <w:p w:rsidR="00685DCC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 2015 году </w:t>
      </w:r>
      <w:r w:rsidR="002B14AA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школ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30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(директор </w:t>
      </w:r>
      <w:proofErr w:type="spellStart"/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Лехтина</w:t>
      </w:r>
      <w:proofErr w:type="spellEnd"/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Лариса Петровна)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</w:t>
      </w:r>
      <w:r w:rsidR="002B14AA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основная общеобразовательная 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школа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29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(директор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Конурина Ольга Николаевна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сохраняют лидерские позиции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84 % образовательных организаций значительно улучшили свои позиции в областном рейтинге. Так, например, </w:t>
      </w:r>
      <w:r w:rsidR="004E5A82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средняя общеобразовательная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школа № 1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директор Петухова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4E5A82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Лариса Анатольевна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рейтинге 2014 года занимала 63 позицию, в рейтинге 2015 года школа уже на 10 месте</w:t>
      </w:r>
      <w:r w:rsidR="00C214B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а о</w:t>
      </w:r>
      <w:r w:rsidR="004E5A82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сновная общеобразовательная ш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кола № 18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директор Луговенко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F82911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Екатерина Андреевна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переместилась 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2015 году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15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-го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4</w:t>
      </w:r>
      <w:r w:rsidR="00685DCC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место.</w:t>
      </w:r>
      <w:r w:rsidR="00E965C8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965C8" w:rsidRPr="003520AD" w:rsidRDefault="00E965C8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2015 году 4 педагога </w:t>
      </w:r>
      <w:proofErr w:type="spellStart"/>
      <w:r w:rsidR="00012C9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Калтанского</w:t>
      </w:r>
      <w:proofErr w:type="spellEnd"/>
      <w:r w:rsidR="00012C9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получили з</w:t>
      </w:r>
      <w:r w:rsidRPr="003520AD">
        <w:rPr>
          <w:rFonts w:ascii="Times New Roman" w:hAnsi="Times New Roman" w:cs="Times New Roman"/>
          <w:sz w:val="28"/>
          <w:szCs w:val="28"/>
        </w:rPr>
        <w:t>вание Почетного работника общего образования Российской Федерации</w:t>
      </w:r>
      <w:r w:rsidR="00012C95" w:rsidRPr="003520AD">
        <w:rPr>
          <w:rFonts w:ascii="Times New Roman" w:hAnsi="Times New Roman" w:cs="Times New Roman"/>
          <w:sz w:val="28"/>
          <w:szCs w:val="28"/>
        </w:rPr>
        <w:t xml:space="preserve">, </w:t>
      </w:r>
      <w:r w:rsidR="00012C9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="00012C95" w:rsidRPr="003520AD">
        <w:rPr>
          <w:rFonts w:ascii="Times New Roman" w:hAnsi="Times New Roman" w:cs="Times New Roman"/>
          <w:sz w:val="28"/>
          <w:szCs w:val="28"/>
        </w:rPr>
        <w:t xml:space="preserve">емь выпускников </w:t>
      </w:r>
      <w:r w:rsidR="008A40CA" w:rsidRPr="003520AD">
        <w:rPr>
          <w:rFonts w:ascii="Times New Roman" w:hAnsi="Times New Roman" w:cs="Times New Roman"/>
          <w:sz w:val="28"/>
          <w:szCs w:val="28"/>
        </w:rPr>
        <w:t xml:space="preserve">школ </w:t>
      </w:r>
      <w:r w:rsidR="00012C95" w:rsidRPr="003520AD">
        <w:rPr>
          <w:rFonts w:ascii="Times New Roman" w:hAnsi="Times New Roman" w:cs="Times New Roman"/>
          <w:sz w:val="28"/>
          <w:szCs w:val="28"/>
        </w:rPr>
        <w:t>награждены серебряными и золотыми медалями «За особые успехи в учении», двое учеников на государственной итоговой аттестации получили по сто баллов.</w:t>
      </w:r>
    </w:p>
    <w:p w:rsidR="0022126C" w:rsidRPr="003520AD" w:rsidRDefault="0022126C" w:rsidP="0022126C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Мы гордимся </w:t>
      </w:r>
      <w:r w:rsidR="00012C9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нашими </w:t>
      </w:r>
      <w:r w:rsidR="002E7660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талантливыми </w:t>
      </w:r>
      <w:r w:rsidR="00012C95"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педагогами и учениками</w:t>
      </w:r>
      <w:r w:rsidRPr="003520AD">
        <w:rPr>
          <w:rFonts w:ascii="Times New Roman" w:hAnsi="Times New Roman" w:cs="Times New Roman"/>
          <w:sz w:val="28"/>
          <w:szCs w:val="28"/>
        </w:rPr>
        <w:t>.</w:t>
      </w:r>
    </w:p>
    <w:p w:rsidR="0022126C" w:rsidRPr="003520AD" w:rsidRDefault="0022126C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C1F02" w:rsidRPr="003520AD" w:rsidRDefault="008C1F02" w:rsidP="008C1F02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ЗДРАВООХРАНЕНИЕ</w:t>
      </w:r>
    </w:p>
    <w:p w:rsidR="008C1F02" w:rsidRPr="003520AD" w:rsidRDefault="008C1F02" w:rsidP="008C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В 2015 году расходы на здравоохранение за счет всех источников финансирования составят  169,6 млн. рублей (ожидаемые результаты). В том числе, расходы за счет средств бюджета </w:t>
      </w:r>
      <w:proofErr w:type="spellStart"/>
      <w:r w:rsidRPr="003520AD">
        <w:rPr>
          <w:rFonts w:ascii="Times New Roman" w:eastAsia="Calibri" w:hAnsi="Times New Roman" w:cs="Times New Roman"/>
          <w:b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в рамках муниципальных программ – 4 965 тыс. рублей. </w:t>
      </w:r>
    </w:p>
    <w:p w:rsidR="008C1F02" w:rsidRPr="003520AD" w:rsidRDefault="008C1F02" w:rsidP="008C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1F02" w:rsidRPr="003520AD" w:rsidRDefault="008C1F02" w:rsidP="008C1F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Муниципальные учреждения здравоохранения участвуют в реализации муниципальных программ:</w:t>
      </w:r>
    </w:p>
    <w:p w:rsidR="008C1F02" w:rsidRPr="003520AD" w:rsidRDefault="008C1F02" w:rsidP="008C1F02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«Здравоохранение в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округе»; </w:t>
      </w:r>
    </w:p>
    <w:p w:rsidR="008C1F02" w:rsidRPr="003520AD" w:rsidRDefault="008C1F02" w:rsidP="008C1F02">
      <w:pPr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«Социально-инженерное обустройство объектов социальной инфраструктуры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 округа в период подготовки к зиме».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Значительную долю в расходах местного  бюджета, направленных  на здравоохранение, составляют расходы на льготное лекарственное обеспечение населения – 43 % или 2 ,2 млн. рублей.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2015 году за счет средств бюджета приобретен диагностический УЗИ - аппарат, отвечающий всем современным требованиям. Сумма расходов на данное оборудование составила 978 тыс. рублей.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течение года за счет всех источников финансирования были выполнены работы по ремонту зданий муниципальных бюджетных учреждений здравоохранения</w:t>
      </w:r>
      <w:r w:rsidR="009453BA">
        <w:rPr>
          <w:rFonts w:ascii="Times New Roman" w:eastAsia="Calibri" w:hAnsi="Times New Roman" w:cs="Times New Roman"/>
          <w:sz w:val="28"/>
          <w:szCs w:val="28"/>
        </w:rPr>
        <w:t xml:space="preserve"> на общую сумму </w:t>
      </w:r>
      <w:r w:rsidRPr="003520AD">
        <w:rPr>
          <w:rFonts w:ascii="Times New Roman" w:eastAsia="Calibri" w:hAnsi="Times New Roman" w:cs="Times New Roman"/>
          <w:sz w:val="28"/>
          <w:szCs w:val="28"/>
        </w:rPr>
        <w:t>574 тыс. рублей.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2015 году продолжилась реализация Губернаторской программы «Доступное зрение». </w:t>
      </w:r>
    </w:p>
    <w:p w:rsidR="008C1F02" w:rsidRPr="003520AD" w:rsidRDefault="008C1F02" w:rsidP="008C1F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Всего с 2011 года специалистами мобильной офтальмологической бригады областной офтальмологической больницы проконсультировано 3 673 жителя, в том числе детей - 2 423, проведено 284 операции по замене хрусталика.</w:t>
      </w:r>
    </w:p>
    <w:p w:rsidR="008C1F02" w:rsidRPr="003520AD" w:rsidRDefault="008C1F02" w:rsidP="007259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25957" w:rsidRPr="003520AD" w:rsidRDefault="00725957" w:rsidP="00E07483">
      <w:pPr>
        <w:spacing w:after="12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20AD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A90B02" w:rsidRPr="003520AD" w:rsidRDefault="00A90B02" w:rsidP="00A90B0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520AD">
        <w:rPr>
          <w:rFonts w:ascii="Times New Roman" w:hAnsi="Times New Roman" w:cs="Times New Roman"/>
          <w:b/>
          <w:sz w:val="28"/>
          <w:szCs w:val="28"/>
        </w:rPr>
        <w:t>Всего расходы в сфере культуры в 2015 году составили 72 млн. 571 руб</w:t>
      </w:r>
      <w:r w:rsidR="0020464B" w:rsidRPr="003520AD">
        <w:rPr>
          <w:rFonts w:ascii="Times New Roman" w:hAnsi="Times New Roman" w:cs="Times New Roman"/>
          <w:b/>
          <w:sz w:val="28"/>
          <w:szCs w:val="28"/>
        </w:rPr>
        <w:t>.</w:t>
      </w:r>
      <w:r w:rsidRPr="003520AD">
        <w:rPr>
          <w:rFonts w:ascii="Times New Roman" w:hAnsi="Times New Roman" w:cs="Times New Roman"/>
          <w:b/>
          <w:sz w:val="28"/>
          <w:szCs w:val="28"/>
        </w:rPr>
        <w:t>, из них</w:t>
      </w:r>
      <w:r w:rsidR="0020464B" w:rsidRPr="003520AD">
        <w:rPr>
          <w:rFonts w:ascii="Times New Roman" w:hAnsi="Times New Roman" w:cs="Times New Roman"/>
          <w:b/>
          <w:sz w:val="28"/>
          <w:szCs w:val="28"/>
        </w:rPr>
        <w:t>,</w:t>
      </w:r>
      <w:r w:rsidRPr="003520AD">
        <w:rPr>
          <w:rFonts w:ascii="Times New Roman" w:hAnsi="Times New Roman" w:cs="Times New Roman"/>
          <w:b/>
          <w:sz w:val="28"/>
          <w:szCs w:val="28"/>
        </w:rPr>
        <w:t xml:space="preserve"> на ремонтные работы было выделено 144, 239</w:t>
      </w:r>
      <w:r w:rsidR="00FF5D23" w:rsidRPr="003520AD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Pr="003520AD">
        <w:rPr>
          <w:rFonts w:ascii="Times New Roman" w:hAnsi="Times New Roman" w:cs="Times New Roman"/>
          <w:b/>
          <w:sz w:val="28"/>
          <w:szCs w:val="28"/>
        </w:rPr>
        <w:t>.</w:t>
      </w:r>
    </w:p>
    <w:p w:rsidR="00A90B02" w:rsidRPr="003520AD" w:rsidRDefault="00A90B02" w:rsidP="00E5166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E4F59" w:rsidRPr="003520AD" w:rsidRDefault="00725957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lastRenderedPageBreak/>
        <w:t xml:space="preserve">2015 </w:t>
      </w:r>
      <w:r w:rsidR="003C3410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hAnsi="Times New Roman" w:cs="Times New Roman"/>
          <w:sz w:val="28"/>
          <w:szCs w:val="28"/>
        </w:rPr>
        <w:t xml:space="preserve">год  </w:t>
      </w:r>
      <w:r w:rsidR="003C3410" w:rsidRPr="003520A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3520AD">
        <w:rPr>
          <w:rFonts w:ascii="Times New Roman" w:hAnsi="Times New Roman" w:cs="Times New Roman"/>
          <w:sz w:val="28"/>
          <w:szCs w:val="28"/>
        </w:rPr>
        <w:t>год</w:t>
      </w:r>
      <w:r w:rsidR="003C3410" w:rsidRPr="003520AD">
        <w:rPr>
          <w:rFonts w:ascii="Times New Roman" w:hAnsi="Times New Roman" w:cs="Times New Roman"/>
          <w:sz w:val="28"/>
          <w:szCs w:val="28"/>
        </w:rPr>
        <w:t>ом</w:t>
      </w:r>
      <w:r w:rsidRPr="003520AD">
        <w:rPr>
          <w:rFonts w:ascii="Times New Roman" w:hAnsi="Times New Roman" w:cs="Times New Roman"/>
          <w:sz w:val="28"/>
          <w:szCs w:val="28"/>
        </w:rPr>
        <w:t xml:space="preserve"> литературы в России</w:t>
      </w:r>
      <w:r w:rsidR="003C3410" w:rsidRPr="003520AD">
        <w:rPr>
          <w:rFonts w:ascii="Times New Roman" w:hAnsi="Times New Roman" w:cs="Times New Roman"/>
          <w:sz w:val="28"/>
          <w:szCs w:val="28"/>
        </w:rPr>
        <w:t xml:space="preserve"> и </w:t>
      </w:r>
      <w:r w:rsidRPr="003520AD">
        <w:rPr>
          <w:rFonts w:ascii="Times New Roman" w:hAnsi="Times New Roman" w:cs="Times New Roman"/>
          <w:sz w:val="28"/>
          <w:szCs w:val="28"/>
        </w:rPr>
        <w:t>год</w:t>
      </w:r>
      <w:r w:rsidR="00A90B02" w:rsidRPr="003520AD">
        <w:rPr>
          <w:rFonts w:ascii="Times New Roman" w:hAnsi="Times New Roman" w:cs="Times New Roman"/>
          <w:sz w:val="28"/>
          <w:szCs w:val="28"/>
        </w:rPr>
        <w:t>ом</w:t>
      </w:r>
      <w:r w:rsidRPr="003520AD">
        <w:rPr>
          <w:rFonts w:ascii="Times New Roman" w:hAnsi="Times New Roman" w:cs="Times New Roman"/>
          <w:sz w:val="28"/>
          <w:szCs w:val="28"/>
        </w:rPr>
        <w:t xml:space="preserve"> празднования  70-летия Великой Победы в Великой Отечественной войне 1941-1945 г.г.</w:t>
      </w:r>
      <w:r w:rsidR="00057261" w:rsidRPr="0035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F59" w:rsidRPr="003520AD" w:rsidRDefault="003E4F59" w:rsidP="003E4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Мероприятия, проводимые учреждениями культуры, были посвящены не только этим знаменательным событиям, но </w:t>
      </w:r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125- </w:t>
      </w:r>
      <w:proofErr w:type="spellStart"/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села </w:t>
      </w:r>
      <w:proofErr w:type="spellStart"/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Сарбала</w:t>
      </w:r>
      <w:proofErr w:type="spellEnd"/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 Дню молодежи, Дню города, Дню шахтера и многим другим праздникам.</w:t>
      </w:r>
    </w:p>
    <w:p w:rsidR="003E4F59" w:rsidRPr="003520AD" w:rsidRDefault="003E4F59" w:rsidP="003E4F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В этом году 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50-летний юбилей отметили детская библиотека города Калтан, библиотеки-филиала № 4  пос. Постоянный, 60-летний юбилей – Дворец культуры «Энергетик»</w:t>
      </w:r>
      <w:r w:rsidR="00D17660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F59" w:rsidRPr="003520AD" w:rsidRDefault="003E4F59" w:rsidP="003E4F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Силами творческих коллективов  учреждений культуры состоялись </w:t>
      </w:r>
      <w:r w:rsidR="00B564F8"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разные </w:t>
      </w:r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выступления и концерты,  посвященные всем этим событиям. </w:t>
      </w:r>
    </w:p>
    <w:p w:rsidR="00AB4387" w:rsidRPr="003520AD" w:rsidRDefault="00D142E1" w:rsidP="00D142E1">
      <w:pPr>
        <w:spacing w:after="0" w:line="240" w:lineRule="auto"/>
        <w:ind w:firstLine="709"/>
        <w:rPr>
          <w:rFonts w:ascii="Arial" w:eastAsia="Calibri" w:hAnsi="Arial" w:cs="Arial"/>
          <w:sz w:val="48"/>
          <w:szCs w:val="4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В октябре 2015 года впервые в </w:t>
      </w:r>
      <w:r w:rsidRPr="003520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городе в честь празднования Дня старшего поколения прошел муниципальный городской конкурс «Леди совершенство 2015».</w:t>
      </w:r>
      <w:r w:rsidRPr="003520AD">
        <w:rPr>
          <w:rFonts w:ascii="Arial" w:hAnsi="Arial" w:cs="Arial"/>
          <w:sz w:val="48"/>
          <w:szCs w:val="48"/>
        </w:rPr>
        <w:t xml:space="preserve"> </w:t>
      </w:r>
      <w:r w:rsidRPr="003520AD">
        <w:rPr>
          <w:rFonts w:ascii="Times New Roman" w:hAnsi="Times New Roman" w:cs="Times New Roman"/>
          <w:sz w:val="28"/>
          <w:szCs w:val="28"/>
        </w:rPr>
        <w:t xml:space="preserve">По итогам его проведения </w:t>
      </w:r>
      <w:proofErr w:type="gramStart"/>
      <w:r w:rsidRPr="003520AD">
        <w:rPr>
          <w:rFonts w:ascii="Times New Roman" w:hAnsi="Times New Roman" w:cs="Times New Roman"/>
          <w:sz w:val="28"/>
          <w:szCs w:val="28"/>
        </w:rPr>
        <w:t>при дворце</w:t>
      </w:r>
      <w:proofErr w:type="gramEnd"/>
      <w:r w:rsidRPr="003520AD">
        <w:rPr>
          <w:rFonts w:ascii="Times New Roman" w:hAnsi="Times New Roman" w:cs="Times New Roman"/>
          <w:sz w:val="28"/>
          <w:szCs w:val="28"/>
        </w:rPr>
        <w:t xml:space="preserve"> культуры «Энергетик» был создан самодеятельный театр. </w:t>
      </w:r>
      <w:r w:rsidR="00AB4387" w:rsidRPr="003520AD">
        <w:rPr>
          <w:rFonts w:ascii="Arial" w:eastAsia="Calibri" w:hAnsi="Arial" w:cs="Arial"/>
          <w:sz w:val="48"/>
          <w:szCs w:val="48"/>
        </w:rPr>
        <w:t xml:space="preserve"> </w:t>
      </w:r>
    </w:p>
    <w:p w:rsidR="00BD471F" w:rsidRPr="003520AD" w:rsidRDefault="00AB4387" w:rsidP="00D142E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Выражаем благодарность Трофимовой Ларисе Федоровне, директору ДК «Энергетик»</w:t>
      </w:r>
      <w:r w:rsidR="00DE17A8" w:rsidRPr="003520AD">
        <w:rPr>
          <w:rFonts w:ascii="Times New Roman" w:eastAsia="Calibri" w:hAnsi="Times New Roman" w:cs="Times New Roman"/>
          <w:sz w:val="28"/>
          <w:szCs w:val="28"/>
        </w:rPr>
        <w:t xml:space="preserve"> за ее труд и служение искусству</w:t>
      </w:r>
      <w:r w:rsidR="00B17A03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DE17A8" w:rsidRPr="003520AD">
        <w:rPr>
          <w:rFonts w:ascii="Times New Roman" w:eastAsia="Calibri" w:hAnsi="Times New Roman" w:cs="Times New Roman"/>
          <w:sz w:val="28"/>
          <w:szCs w:val="28"/>
        </w:rPr>
        <w:t>Т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>ворческ</w:t>
      </w:r>
      <w:r w:rsidR="00B17A03" w:rsidRPr="003520AD">
        <w:rPr>
          <w:rFonts w:ascii="Times New Roman" w:eastAsia="Calibri" w:hAnsi="Times New Roman" w:cs="Times New Roman"/>
          <w:sz w:val="28"/>
          <w:szCs w:val="28"/>
        </w:rPr>
        <w:t>ий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 xml:space="preserve"> потенциал</w:t>
      </w:r>
      <w:r w:rsidR="00B17A0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>и мастерств</w:t>
      </w:r>
      <w:r w:rsidR="00B17A03" w:rsidRPr="003520AD">
        <w:rPr>
          <w:rFonts w:ascii="Times New Roman" w:eastAsia="Calibri" w:hAnsi="Times New Roman" w:cs="Times New Roman"/>
          <w:sz w:val="28"/>
          <w:szCs w:val="28"/>
        </w:rPr>
        <w:t>о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7A8" w:rsidRPr="003520AD">
        <w:rPr>
          <w:rFonts w:ascii="Times New Roman" w:eastAsia="Calibri" w:hAnsi="Times New Roman" w:cs="Times New Roman"/>
          <w:sz w:val="28"/>
          <w:szCs w:val="28"/>
        </w:rPr>
        <w:t xml:space="preserve">этого руководителя </w:t>
      </w:r>
      <w:r w:rsidR="00B17A03" w:rsidRPr="003520AD">
        <w:rPr>
          <w:rFonts w:ascii="Times New Roman" w:eastAsia="Calibri" w:hAnsi="Times New Roman" w:cs="Times New Roman"/>
          <w:sz w:val="28"/>
          <w:szCs w:val="28"/>
        </w:rPr>
        <w:t xml:space="preserve">способствуют тому, что 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 xml:space="preserve">все мероприятия </w:t>
      </w:r>
      <w:r w:rsidR="00B17A03" w:rsidRPr="003520AD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="00BD471F" w:rsidRPr="003520AD">
        <w:rPr>
          <w:rFonts w:ascii="Times New Roman" w:eastAsia="Calibri" w:hAnsi="Times New Roman" w:cs="Times New Roman"/>
          <w:sz w:val="28"/>
          <w:szCs w:val="28"/>
        </w:rPr>
        <w:t xml:space="preserve"> проходят на высоком организационном и профессиональном уровне.</w:t>
      </w:r>
    </w:p>
    <w:p w:rsidR="00DE17A8" w:rsidRPr="003520AD" w:rsidRDefault="00DE17A8" w:rsidP="00D142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25957" w:rsidRPr="003520AD" w:rsidRDefault="00725957" w:rsidP="00A5282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В 2015 год</w:t>
      </w:r>
      <w:r w:rsidR="0020464B" w:rsidRPr="003520AD">
        <w:rPr>
          <w:rFonts w:ascii="Times New Roman" w:hAnsi="Times New Roman" w:cs="Times New Roman"/>
          <w:sz w:val="28"/>
          <w:szCs w:val="28"/>
        </w:rPr>
        <w:t>у</w:t>
      </w:r>
      <w:r w:rsidRPr="003520AD">
        <w:rPr>
          <w:rFonts w:ascii="Times New Roman" w:hAnsi="Times New Roman" w:cs="Times New Roman"/>
          <w:sz w:val="28"/>
          <w:szCs w:val="28"/>
        </w:rPr>
        <w:t xml:space="preserve"> планомерно велась работа по повышению и расширению спектра предоставляемых услуг в сфере культуры. </w:t>
      </w:r>
    </w:p>
    <w:p w:rsidR="0020464B" w:rsidRPr="003520AD" w:rsidRDefault="00725957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В округе функционируют 4 клубных учреждения культурно-досуговой деятельности</w:t>
      </w:r>
      <w:r w:rsidR="0020464B" w:rsidRPr="003520AD">
        <w:rPr>
          <w:rFonts w:ascii="Times New Roman" w:hAnsi="Times New Roman" w:cs="Times New Roman"/>
          <w:sz w:val="28"/>
          <w:szCs w:val="28"/>
        </w:rPr>
        <w:t xml:space="preserve">, которые провели в течение года </w:t>
      </w:r>
      <w:r w:rsidRPr="003520AD">
        <w:rPr>
          <w:rFonts w:ascii="Times New Roman" w:hAnsi="Times New Roman" w:cs="Times New Roman"/>
          <w:sz w:val="28"/>
          <w:szCs w:val="28"/>
        </w:rPr>
        <w:t>более 2000 мероприятий</w:t>
      </w:r>
      <w:r w:rsidR="0020464B" w:rsidRPr="003520AD">
        <w:rPr>
          <w:rFonts w:ascii="Times New Roman" w:hAnsi="Times New Roman" w:cs="Times New Roman"/>
          <w:sz w:val="28"/>
          <w:szCs w:val="28"/>
        </w:rPr>
        <w:t>.  Их</w:t>
      </w:r>
      <w:r w:rsidRPr="003520AD">
        <w:rPr>
          <w:rFonts w:ascii="Times New Roman" w:hAnsi="Times New Roman" w:cs="Times New Roman"/>
          <w:sz w:val="28"/>
          <w:szCs w:val="28"/>
        </w:rPr>
        <w:t xml:space="preserve"> посетили более 180 тыс</w:t>
      </w:r>
      <w:r w:rsidR="0020464B" w:rsidRPr="003520AD">
        <w:rPr>
          <w:rFonts w:ascii="Times New Roman" w:hAnsi="Times New Roman" w:cs="Times New Roman"/>
          <w:sz w:val="28"/>
          <w:szCs w:val="28"/>
        </w:rPr>
        <w:t>.</w:t>
      </w:r>
      <w:r w:rsidRPr="003520AD">
        <w:rPr>
          <w:rFonts w:ascii="Times New Roman" w:hAnsi="Times New Roman" w:cs="Times New Roman"/>
          <w:sz w:val="28"/>
          <w:szCs w:val="28"/>
        </w:rPr>
        <w:t xml:space="preserve"> зрителей.  </w:t>
      </w:r>
    </w:p>
    <w:p w:rsidR="00725957" w:rsidRPr="003520AD" w:rsidRDefault="00DE17A8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Так же, действуют</w:t>
      </w:r>
      <w:r w:rsidR="00725957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="00A5282E" w:rsidRPr="003520AD">
        <w:rPr>
          <w:rFonts w:ascii="Times New Roman" w:hAnsi="Times New Roman" w:cs="Times New Roman"/>
          <w:sz w:val="28"/>
          <w:szCs w:val="28"/>
        </w:rPr>
        <w:t xml:space="preserve">клубы по интересам, творческие коллективы, физкультурно-оздоровительные объединения, всего </w:t>
      </w:r>
      <w:r w:rsidR="00725957" w:rsidRPr="003520AD">
        <w:rPr>
          <w:rFonts w:ascii="Times New Roman" w:hAnsi="Times New Roman" w:cs="Times New Roman"/>
          <w:sz w:val="28"/>
          <w:szCs w:val="28"/>
        </w:rPr>
        <w:t>114   формирований всех форм и видов</w:t>
      </w:r>
      <w:r w:rsidR="00A90B02" w:rsidRPr="003520AD">
        <w:rPr>
          <w:rFonts w:ascii="Times New Roman" w:hAnsi="Times New Roman" w:cs="Times New Roman"/>
          <w:sz w:val="28"/>
          <w:szCs w:val="28"/>
        </w:rPr>
        <w:t xml:space="preserve">. Их </w:t>
      </w:r>
      <w:r w:rsidR="00725957" w:rsidRPr="003520AD">
        <w:rPr>
          <w:rFonts w:ascii="Times New Roman" w:hAnsi="Times New Roman" w:cs="Times New Roman"/>
          <w:sz w:val="28"/>
          <w:szCs w:val="28"/>
        </w:rPr>
        <w:t>участниками являются  1878 человек.</w:t>
      </w:r>
    </w:p>
    <w:p w:rsidR="00D614D9" w:rsidRPr="003520AD" w:rsidRDefault="00D614D9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В состав МБУ Централизованная библиотечная система КГО входит 6 библиотек-филиалов, включая библиотеку семейного чтения п. Малиновка. </w:t>
      </w:r>
      <w:r w:rsidR="000F20B9" w:rsidRPr="003520AD">
        <w:rPr>
          <w:rFonts w:ascii="Times New Roman" w:hAnsi="Times New Roman" w:cs="Times New Roman"/>
          <w:sz w:val="28"/>
          <w:szCs w:val="28"/>
        </w:rPr>
        <w:t xml:space="preserve">Они </w:t>
      </w:r>
      <w:r w:rsidR="000F20B9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проводят экскурсии, вечера встреч, викторины, заседания клубов, детские праздники и внеклассные уроки и  </w:t>
      </w:r>
      <w:r w:rsidRPr="003520AD">
        <w:rPr>
          <w:rFonts w:ascii="Times New Roman" w:hAnsi="Times New Roman" w:cs="Times New Roman"/>
          <w:sz w:val="28"/>
          <w:szCs w:val="28"/>
        </w:rPr>
        <w:t>играют  важную роль в сохранении культурного наследия</w:t>
      </w:r>
      <w:r w:rsidR="000F20B9" w:rsidRPr="003520AD">
        <w:rPr>
          <w:rFonts w:ascii="Times New Roman" w:hAnsi="Times New Roman" w:cs="Times New Roman"/>
          <w:sz w:val="28"/>
          <w:szCs w:val="28"/>
        </w:rPr>
        <w:t>,</w:t>
      </w:r>
      <w:r w:rsidRPr="003520AD">
        <w:rPr>
          <w:rFonts w:ascii="Times New Roman" w:hAnsi="Times New Roman" w:cs="Times New Roman"/>
          <w:sz w:val="28"/>
          <w:szCs w:val="28"/>
        </w:rPr>
        <w:t xml:space="preserve"> передачи его последующему поколению</w:t>
      </w:r>
      <w:r w:rsidR="00161CE9" w:rsidRPr="003520AD">
        <w:rPr>
          <w:rFonts w:ascii="Times New Roman" w:hAnsi="Times New Roman" w:cs="Times New Roman"/>
          <w:sz w:val="28"/>
          <w:szCs w:val="28"/>
        </w:rPr>
        <w:t>.</w:t>
      </w:r>
    </w:p>
    <w:p w:rsidR="00D614D9" w:rsidRPr="003520AD" w:rsidRDefault="00D614D9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На территории округа работает </w:t>
      </w:r>
      <w:r w:rsidR="00D17660" w:rsidRPr="003520AD">
        <w:rPr>
          <w:rFonts w:ascii="Times New Roman" w:hAnsi="Times New Roman" w:cs="Times New Roman"/>
          <w:sz w:val="28"/>
          <w:szCs w:val="28"/>
        </w:rPr>
        <w:t>МБУ «В</w:t>
      </w:r>
      <w:r w:rsidRPr="003520AD">
        <w:rPr>
          <w:rFonts w:ascii="Times New Roman" w:hAnsi="Times New Roman" w:cs="Times New Roman"/>
          <w:sz w:val="28"/>
          <w:szCs w:val="28"/>
        </w:rPr>
        <w:t xml:space="preserve">ыставочный зал </w:t>
      </w:r>
      <w:r w:rsidR="00D17660" w:rsidRPr="003520AD">
        <w:rPr>
          <w:rFonts w:ascii="Times New Roman" w:hAnsi="Times New Roman" w:cs="Times New Roman"/>
          <w:sz w:val="28"/>
          <w:szCs w:val="28"/>
        </w:rPr>
        <w:t>«М</w:t>
      </w:r>
      <w:r w:rsidRPr="003520AD">
        <w:rPr>
          <w:rFonts w:ascii="Times New Roman" w:hAnsi="Times New Roman" w:cs="Times New Roman"/>
          <w:sz w:val="28"/>
          <w:szCs w:val="28"/>
        </w:rPr>
        <w:t>узей</w:t>
      </w:r>
      <w:r w:rsidR="00D17660" w:rsidRPr="003520AD">
        <w:rPr>
          <w:rFonts w:ascii="Times New Roman" w:hAnsi="Times New Roman" w:cs="Times New Roman"/>
          <w:sz w:val="28"/>
          <w:szCs w:val="28"/>
        </w:rPr>
        <w:t>»</w:t>
      </w:r>
      <w:r w:rsidRPr="003520AD">
        <w:rPr>
          <w:rFonts w:ascii="Times New Roman" w:hAnsi="Times New Roman" w:cs="Times New Roman"/>
          <w:sz w:val="28"/>
          <w:szCs w:val="28"/>
        </w:rPr>
        <w:t>, который организует выставки, проводит экскурсионное и лекционное обслуживание, культурные мероприятия и праздники, обеспечивает сохранность музейных экспонатов.</w:t>
      </w:r>
    </w:p>
    <w:p w:rsidR="00D614D9" w:rsidRPr="003520AD" w:rsidRDefault="00D614D9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61CE9" w:rsidRPr="003520AD" w:rsidRDefault="00725957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По сравнению с 2014 годом </w:t>
      </w:r>
      <w:r w:rsidR="003A03B1" w:rsidRPr="003520AD">
        <w:rPr>
          <w:rFonts w:ascii="Times New Roman" w:hAnsi="Times New Roman" w:cs="Times New Roman"/>
          <w:sz w:val="28"/>
          <w:szCs w:val="28"/>
        </w:rPr>
        <w:t xml:space="preserve">на 102 человека </w:t>
      </w:r>
      <w:r w:rsidRPr="003520AD">
        <w:rPr>
          <w:rFonts w:ascii="Times New Roman" w:hAnsi="Times New Roman" w:cs="Times New Roman"/>
          <w:sz w:val="28"/>
          <w:szCs w:val="28"/>
        </w:rPr>
        <w:t>увеличилось  число учащихся в школах искусств</w:t>
      </w:r>
      <w:r w:rsidR="00A90B02" w:rsidRPr="003520AD">
        <w:rPr>
          <w:rFonts w:ascii="Times New Roman" w:hAnsi="Times New Roman" w:cs="Times New Roman"/>
          <w:sz w:val="28"/>
          <w:szCs w:val="28"/>
        </w:rPr>
        <w:t xml:space="preserve">, сегодня их количество </w:t>
      </w:r>
      <w:r w:rsidRPr="003520AD">
        <w:rPr>
          <w:rFonts w:ascii="Times New Roman" w:hAnsi="Times New Roman" w:cs="Times New Roman"/>
          <w:sz w:val="28"/>
          <w:szCs w:val="28"/>
        </w:rPr>
        <w:t>составляет 832 человека</w:t>
      </w:r>
      <w:r w:rsidR="003A03B1" w:rsidRPr="00352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3B1" w:rsidRPr="003520AD" w:rsidRDefault="00161CE9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Школы дополнительного образования принимают </w:t>
      </w:r>
      <w:r w:rsidR="00725957" w:rsidRPr="003520AD">
        <w:rPr>
          <w:rFonts w:ascii="Times New Roman" w:hAnsi="Times New Roman" w:cs="Times New Roman"/>
          <w:sz w:val="28"/>
          <w:szCs w:val="28"/>
        </w:rPr>
        <w:t>активно</w:t>
      </w:r>
      <w:r w:rsidRPr="003520AD">
        <w:rPr>
          <w:rFonts w:ascii="Times New Roman" w:hAnsi="Times New Roman" w:cs="Times New Roman"/>
          <w:sz w:val="28"/>
          <w:szCs w:val="28"/>
        </w:rPr>
        <w:t>е</w:t>
      </w:r>
      <w:r w:rsidR="00725957" w:rsidRPr="003520AD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3520AD">
        <w:rPr>
          <w:rFonts w:ascii="Times New Roman" w:hAnsi="Times New Roman" w:cs="Times New Roman"/>
          <w:sz w:val="28"/>
          <w:szCs w:val="28"/>
        </w:rPr>
        <w:t>е</w:t>
      </w:r>
      <w:r w:rsidR="00725957" w:rsidRPr="003520A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25957" w:rsidRPr="003520AD">
        <w:rPr>
          <w:rFonts w:ascii="Times New Roman" w:hAnsi="Times New Roman" w:cs="Times New Roman"/>
          <w:sz w:val="28"/>
          <w:szCs w:val="28"/>
        </w:rPr>
        <w:t>конкурсно-концертной</w:t>
      </w:r>
      <w:proofErr w:type="spellEnd"/>
      <w:r w:rsidR="00725957" w:rsidRPr="003520AD">
        <w:rPr>
          <w:rFonts w:ascii="Times New Roman" w:hAnsi="Times New Roman" w:cs="Times New Roman"/>
          <w:sz w:val="28"/>
          <w:szCs w:val="28"/>
        </w:rPr>
        <w:t xml:space="preserve"> деятельности. </w:t>
      </w:r>
      <w:r w:rsidRPr="003520AD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725957" w:rsidRPr="003520AD">
        <w:rPr>
          <w:rFonts w:ascii="Times New Roman" w:hAnsi="Times New Roman" w:cs="Times New Roman"/>
          <w:sz w:val="28"/>
          <w:szCs w:val="28"/>
        </w:rPr>
        <w:t xml:space="preserve">2015 году в фестивалях и конкурсах различного уровня приняло участие более 50 творческих коллективов, учащихся и преподавателей. </w:t>
      </w:r>
    </w:p>
    <w:p w:rsidR="00725957" w:rsidRPr="003520AD" w:rsidRDefault="00725957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 детей продолжают работать в режиме инновации. С 2014 года разработана подготовительная программа детей возраста 5-6 лет, с 2015 г. по данной программе уже обучаются дети, начиная с 4-хлетнего возраста. </w:t>
      </w:r>
    </w:p>
    <w:p w:rsidR="00F26692" w:rsidRPr="003520AD" w:rsidRDefault="00F26692" w:rsidP="00E5166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lastRenderedPageBreak/>
        <w:t>В округе п</w:t>
      </w:r>
      <w:r w:rsidR="00725957" w:rsidRPr="003520AD">
        <w:rPr>
          <w:rFonts w:ascii="Times New Roman" w:hAnsi="Times New Roman" w:cs="Times New Roman"/>
          <w:sz w:val="28"/>
          <w:szCs w:val="28"/>
        </w:rPr>
        <w:t xml:space="preserve">родолжает работать система поощрения талантливых детей. Более 10 лет школы активно сотрудничают с Губернаторским культурным центром «Юные дарования Кузбасса». </w:t>
      </w:r>
    </w:p>
    <w:p w:rsidR="00725957" w:rsidRPr="003520AD" w:rsidRDefault="00725957" w:rsidP="0072595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0C40" w:rsidRDefault="008C1F02" w:rsidP="00F00C4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ab/>
      </w:r>
      <w:r w:rsidR="00F00C40">
        <w:rPr>
          <w:rFonts w:ascii="Times New Roman" w:eastAsia="Calibri" w:hAnsi="Times New Roman" w:cs="Times New Roman"/>
          <w:b/>
          <w:sz w:val="28"/>
          <w:szCs w:val="28"/>
        </w:rPr>
        <w:t>СПОРТ</w:t>
      </w:r>
    </w:p>
    <w:p w:rsidR="00F00C40" w:rsidRDefault="00F00C40" w:rsidP="00F00C40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2015 году расходы на спорт составили 20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423 тыс. руб., в том числе на ремонт спортивных объектов из местного бюджета было выделено около 800 тыс. руб.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рамках муниципальной программы «Развитие физической культуры, спорта и молодежной политики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2014-2017 годы» в 2015  году наши спортивные учреждения провели и приняли участие в 180  соревнованиях различного ранга, в которых было задействовано   свыше 13,6 тыс. человек.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Самыми значимыми стали:</w:t>
      </w:r>
    </w:p>
    <w:p w:rsidR="00F00C40" w:rsidRDefault="00F00C40" w:rsidP="00F00C4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зональная  зимняя спартакиада  среди работников ЖКХ  и ДК  и членов их семей;</w:t>
      </w:r>
    </w:p>
    <w:p w:rsidR="00F00C40" w:rsidRDefault="00F00C40" w:rsidP="00F00C4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спортивно-развлекательный конкурс «Поехали»;</w:t>
      </w:r>
    </w:p>
    <w:p w:rsidR="00F00C40" w:rsidRDefault="00F00C40" w:rsidP="00F00C4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традиционная лыжная гонка на приз компании «Мустанг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Ингридиентс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F00C40" w:rsidRDefault="00F00C40" w:rsidP="00F00C4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областной открытый праздник малочисленных народов «АЛБАА-ПАЙРАМ»;</w:t>
      </w:r>
    </w:p>
    <w:p w:rsidR="00F00C40" w:rsidRDefault="00F00C40" w:rsidP="00F00C40">
      <w:pPr>
        <w:suppressAutoHyphens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открытый областные   соревнований по ОФП с элементами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киокусинкай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каратэ среди детей 6-11 лет.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Впервые в Кемеровской области прошли региональные учебно-тренировочные сборы «Гроссмейстерской школы»</w:t>
      </w:r>
      <w:r>
        <w:rPr>
          <w:rFonts w:ascii="Times New Roman" w:hAnsi="Times New Roman" w:cs="Times New Roman"/>
          <w:sz w:val="28"/>
          <w:szCs w:val="28"/>
        </w:rPr>
        <w:t xml:space="preserve">.  И они состоялись на территории Калтана. </w:t>
      </w:r>
      <w:r>
        <w:rPr>
          <w:rFonts w:ascii="Times New Roman" w:eastAsia="Calibri" w:hAnsi="Times New Roman" w:cs="Times New Roman"/>
          <w:sz w:val="28"/>
          <w:szCs w:val="28"/>
        </w:rPr>
        <w:t>Их участниками ста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35 юношей и девушек со всего Кузбасса в возрасте от 10 до 15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являлась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подготовка детей к первенству Сибирского Федерального округа по шахматам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 Барнауле, среди победителей которого разыгрывалась путевка в высшую лигу первенства России 2016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Опытом с ребятами делились 4 международных гроссмейстера из городов: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Москва, Томск,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Улан-Уде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Новокузнецка.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Всего за  2015  год  спортивными учреждениями  подготовлено 44  спортсмена-разрядника: из них трое  получили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звание Кандидата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Мастера спорта по видам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киокусинкай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каратэ и шахматы, остальные - имеют массовые разряды.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этом году спортсмены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Калтанского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округа заняли призовые места: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Чемпионате России по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киокусинкай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каратэ,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Первенства России по рукопашному бою и биатлону,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областной Универсиаде и Первенстве России  по пауэрлифтингу,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Первенстве области и Сибирского Федерального округа по вольной борьбе и шахматам,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Первенстве области по мини-футболу среди юношей.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Победы спортсменов подтверждает тот факт, что Калтан богат талантами, и мы гордимся результатами нашими ребятами.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Однако их достижения стали бы невозможны без финансовой поддержки Первичных профсоюзных организаций шахт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Осинниковская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 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Алардинская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>», филиала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Калтанский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угольный разрез» и других предприятий. </w:t>
      </w:r>
    </w:p>
    <w:p w:rsidR="00F00C40" w:rsidRDefault="00F00C40" w:rsidP="00F00C4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Калтане созданы все условия для приобщения молодежи к здоровому образу жизни и вовлечения их к занятиям спорта. У нас работают МБО ДОД «Комплексная детская юношеская спортивная школа» и МАУ «Стадион Энергетик».</w:t>
      </w:r>
    </w:p>
    <w:p w:rsidR="00F00C40" w:rsidRDefault="00F00C40" w:rsidP="00F00C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 течение 2015 года проводились работы по благоустройству территории бывшего профилактория «Юбилейный». Работники управления молодежной политики и спорта произвели вырубку кустарников и деревьев. Выполнен снос бараков и вывоз мусора. В здании проведена перепланировка помещений, установлены пластиковые окна.</w:t>
      </w:r>
    </w:p>
    <w:p w:rsidR="00F00C40" w:rsidRDefault="00F00C40" w:rsidP="00F00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 же, в старом здании Центрального  теплового пункта  пос.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Постоянный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заработала секци</w:t>
      </w:r>
      <w:r w:rsidR="000F7B25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тяжелой атлетики.</w:t>
      </w:r>
    </w:p>
    <w:p w:rsidR="00F00C40" w:rsidRDefault="00F00C40" w:rsidP="00F00C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Силами заинтересованных ребят был выполнен ремонт полов, замена старых дверных проемов на пластик и косметический ремонт стен и потолка.</w:t>
      </w:r>
    </w:p>
    <w:p w:rsidR="00F00C40" w:rsidRDefault="00F00C40" w:rsidP="00F00C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2015 году, согласно Постановлению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Калтанского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округа от 28.08.2015 № 164-п на базе Муниципального казенного учреждения Управление молодежной политики и спорта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Калтанского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городского округа был создан отдел тестирования «Готов к труду и обороне» (отдел ГТО). </w:t>
      </w:r>
    </w:p>
    <w:p w:rsidR="00F00C40" w:rsidRDefault="00F00C40" w:rsidP="00F00C4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Комплекс ГТО направлен на массовое привлечение граждан к занятиям физической культурой и спортом, состоит из 11 ступеней и охватывает население в возрасте от 6  до 70 лет и старше.</w:t>
      </w:r>
    </w:p>
    <w:p w:rsidR="00F9052B" w:rsidRPr="003520AD" w:rsidRDefault="00F9052B" w:rsidP="008C1F0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25957" w:rsidRPr="003520AD" w:rsidRDefault="004E0754" w:rsidP="001C21AE">
      <w:pPr>
        <w:spacing w:after="120" w:line="240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ДОРОЖНОЕ ХОЗЯЙСТВО И БЛАГОУСТРОЙСТВО</w:t>
      </w:r>
    </w:p>
    <w:p w:rsidR="006F3A5B" w:rsidRPr="003520AD" w:rsidRDefault="00725957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В 2015</w:t>
      </w:r>
      <w:r w:rsidR="006F3A5B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году 1,38 тыс. кв. м. асфальтобетонного покрытия уложено </w:t>
      </w:r>
      <w:r w:rsidR="00680A34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на улицах </w:t>
      </w:r>
      <w:proofErr w:type="spellStart"/>
      <w:r w:rsidR="00680A34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Калтанского</w:t>
      </w:r>
      <w:proofErr w:type="spellEnd"/>
      <w:r w:rsidR="00680A34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городского округа</w:t>
      </w:r>
      <w:r w:rsidR="006F3A5B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. Стоимость работ составила </w:t>
      </w:r>
      <w:r w:rsidR="00680A34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852,5 тыс. руб</w:t>
      </w:r>
      <w:r w:rsidR="006F3A5B" w:rsidRPr="003520AD">
        <w:rPr>
          <w:rFonts w:ascii="Times New Roman" w:eastAsia="Calibri" w:hAnsi="Times New Roman" w:cs="Times New Roman"/>
          <w:b/>
          <w:sz w:val="28"/>
          <w:szCs w:val="28"/>
          <w:lang w:bidi="en-US"/>
        </w:rPr>
        <w:t>.</w:t>
      </w:r>
    </w:p>
    <w:p w:rsidR="00AA7969" w:rsidRPr="003520AD" w:rsidRDefault="00AA7969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highlight w:val="green"/>
          <w:lang w:bidi="en-US"/>
        </w:rPr>
      </w:pPr>
    </w:p>
    <w:p w:rsidR="00877EDD" w:rsidRPr="003520AD" w:rsidRDefault="007778D3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 течение года с</w:t>
      </w:r>
      <w:r w:rsidR="0048451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илами МБУ «УЖК и ДК КГО» </w:t>
      </w:r>
      <w:r w:rsidR="00680A34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проведены мероприятия по благоустройству и содержанию автомобильных дорог</w:t>
      </w:r>
      <w:r w:rsidR="0048451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: </w:t>
      </w:r>
    </w:p>
    <w:p w:rsidR="00877EDD" w:rsidRPr="003520AD" w:rsidRDefault="00484511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ямочный ремонт дорожного покрытия общей площадью 3,26 тыс. кв. м.  по ул. Омская, ул. Центральная, ул. Калинина, ул. Комсомольская, пер Комсомольский, ул. Горького, ул. Советская, ул. Дзержинского, ул. Руставели; </w:t>
      </w:r>
      <w:proofErr w:type="gramEnd"/>
    </w:p>
    <w:p w:rsidR="00877EDD" w:rsidRPr="003520AD" w:rsidRDefault="00484511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работы по полной и частичной  отсыпке  44 улиц  частного сектора в объеме  5,37 тыс. м. куб.</w:t>
      </w:r>
      <w:r w:rsidRPr="003520AD">
        <w:rPr>
          <w:rFonts w:ascii="Times New Roman" w:eastAsia="Calibri" w:hAnsi="Times New Roman" w:cs="Times New Roman"/>
          <w:sz w:val="28"/>
          <w:szCs w:val="28"/>
          <w:vertAlign w:val="superscript"/>
          <w:lang w:bidi="en-US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ПГС</w:t>
      </w:r>
      <w:r w:rsidR="00680A34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; </w:t>
      </w:r>
    </w:p>
    <w:p w:rsidR="00877EDD" w:rsidRPr="003520AD" w:rsidRDefault="00877EDD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выполнена заливка трещин битумом и оборудовано 6 монолитных искусственных неровностей;</w:t>
      </w:r>
    </w:p>
    <w:p w:rsidR="00877EDD" w:rsidRPr="003520AD" w:rsidRDefault="00AC0091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установлено 111 дорожных знаков</w:t>
      </w:r>
      <w:r w:rsidR="007778D3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; </w:t>
      </w:r>
    </w:p>
    <w:p w:rsidR="00877EDD" w:rsidRPr="003520AD" w:rsidRDefault="007778D3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обновлен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дорожн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ая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разметк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; </w:t>
      </w:r>
    </w:p>
    <w:p w:rsidR="00680A34" w:rsidRPr="003520AD" w:rsidRDefault="00AC0091" w:rsidP="00680A34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установ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лены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остановочны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павильон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ы 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и многое другое</w:t>
      </w:r>
      <w:r w:rsidR="0048451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877EDD" w:rsidRPr="003520AD" w:rsidRDefault="00877EDD" w:rsidP="00877EDD">
      <w:pPr>
        <w:spacing w:after="0" w:line="240" w:lineRule="auto"/>
        <w:ind w:left="66" w:firstLine="360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Дорожная служба полностью готова к работе в суровых зимних условиях: </w:t>
      </w:r>
      <w:r w:rsidRPr="003520AD">
        <w:rPr>
          <w:rFonts w:ascii="Times New Roman" w:hAnsi="Times New Roman" w:cs="Times New Roman"/>
          <w:sz w:val="28"/>
          <w:szCs w:val="28"/>
        </w:rPr>
        <w:t>завезено 800 м. куб. песка, закуплено 30 тонн технической соли для посыпки дорог,  8 единиц техники находиться в исправном состоянии.</w:t>
      </w:r>
    </w:p>
    <w:p w:rsidR="0068332F" w:rsidRPr="003520AD" w:rsidRDefault="004E67D0" w:rsidP="00C616A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На предприятии и</w:t>
      </w:r>
      <w:r w:rsidR="00C616AB" w:rsidRPr="003520AD">
        <w:rPr>
          <w:rFonts w:ascii="Times New Roman" w:hAnsi="Times New Roman" w:cs="Times New Roman"/>
          <w:sz w:val="28"/>
          <w:szCs w:val="28"/>
        </w:rPr>
        <w:t>дет модернизация материально-технической базы</w:t>
      </w:r>
      <w:r w:rsidR="006A4687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="00C616AB" w:rsidRPr="003520AD">
        <w:rPr>
          <w:rFonts w:ascii="Times New Roman" w:hAnsi="Times New Roman" w:cs="Times New Roman"/>
          <w:sz w:val="28"/>
          <w:szCs w:val="28"/>
        </w:rPr>
        <w:t xml:space="preserve"> – приобретен погрузчик марки </w:t>
      </w:r>
      <w:r w:rsidR="0068332F" w:rsidRPr="003520AD">
        <w:rPr>
          <w:rFonts w:ascii="Times New Roman" w:hAnsi="Times New Roman" w:cs="Times New Roman"/>
          <w:sz w:val="28"/>
          <w:szCs w:val="28"/>
        </w:rPr>
        <w:t>«АМКОДОР»</w:t>
      </w:r>
    </w:p>
    <w:p w:rsidR="00877EDD" w:rsidRPr="003520AD" w:rsidRDefault="00AA7969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В рамках выполнения работ по благоустройству и озеленению территории округа</w:t>
      </w:r>
      <w:r w:rsidR="004622B2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течени</w:t>
      </w:r>
      <w:r w:rsidR="005A1CF7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4622B2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года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680A34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877EDD" w:rsidRPr="003520AD" w:rsidRDefault="00680A34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ысажено </w:t>
      </w:r>
      <w:r w:rsidR="00540116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460 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деревьев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877EDD" w:rsidRPr="003520AD" w:rsidRDefault="00680A34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ыращен</w:t>
      </w:r>
      <w:r w:rsidR="00540116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высажен</w:t>
      </w:r>
      <w:r w:rsidR="00540116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 клумбы </w:t>
      </w:r>
      <w:r w:rsidR="00540116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1,8 тыс. м. кв. 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рассад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877EDD" w:rsidRPr="003520AD" w:rsidRDefault="00680A34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п</w:t>
      </w:r>
      <w:r w:rsidR="0048451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роизведен спил 193 аварийных и ветхих деревьев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877EDD" w:rsidRPr="003520AD" w:rsidRDefault="00680A34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л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иквидированы несанкционированные свалки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в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ывезено свыше </w:t>
      </w:r>
      <w:r w:rsidR="00540116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1,7</w:t>
      </w:r>
      <w:r w:rsidR="00AA7969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тыс. м. куб. мусора</w:t>
      </w:r>
      <w:r w:rsidR="00877EDD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; </w:t>
      </w:r>
    </w:p>
    <w:p w:rsidR="00877EDD" w:rsidRPr="003520AD" w:rsidRDefault="00877EDD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выполнялись работы по очистк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е ливневых канав, вырезки поросли, уборки обочин дорог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, площадей и родников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от мусора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;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AA7969" w:rsidRPr="003520AD" w:rsidRDefault="00877EDD" w:rsidP="0072595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отремонтированы 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металлически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ограждений и 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проведена 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их покраска</w:t>
      </w:r>
      <w:r w:rsidR="000A597C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  <w:proofErr w:type="gramEnd"/>
    </w:p>
    <w:p w:rsidR="00877EDD" w:rsidRPr="003520AD" w:rsidRDefault="00877EDD" w:rsidP="006E10A3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bidi="en-US"/>
        </w:rPr>
      </w:pPr>
    </w:p>
    <w:p w:rsidR="000A597C" w:rsidRPr="003520AD" w:rsidRDefault="006E10A3" w:rsidP="006E10A3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В рамках программы по энергосбережению установлены  294 светодиодных прожектора по ул. 60 лет Октября, ул. Комсомольская, ул. Горького, ул. Омская, ул. Центральная, ул. Дзержинского и на пос. Постоянный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, а так же установ</w:t>
      </w:r>
      <w:r w:rsidR="000A597C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лены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замен</w:t>
      </w:r>
      <w:r w:rsidR="000A597C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>ены</w:t>
      </w:r>
      <w:r w:rsidR="00AC0091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более 600 ламп в оборудовании</w:t>
      </w:r>
      <w:r w:rsidR="000A597C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уличного освещения</w:t>
      </w:r>
      <w:r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 </w:t>
      </w:r>
    </w:p>
    <w:p w:rsidR="00AC0091" w:rsidRPr="003520AD" w:rsidRDefault="00AC0091" w:rsidP="006E10A3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7778D3" w:rsidRPr="003520AD" w:rsidRDefault="000A597C" w:rsidP="00777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Через установленное видеонаблюдение проводиться </w:t>
      </w:r>
      <w:r w:rsidR="007778D3" w:rsidRPr="003520AD">
        <w:rPr>
          <w:rFonts w:ascii="Times New Roman" w:hAnsi="Times New Roman" w:cs="Times New Roman"/>
          <w:sz w:val="28"/>
          <w:szCs w:val="28"/>
        </w:rPr>
        <w:t>отслежива</w:t>
      </w:r>
      <w:r w:rsidRPr="003520AD">
        <w:rPr>
          <w:rFonts w:ascii="Times New Roman" w:hAnsi="Times New Roman" w:cs="Times New Roman"/>
          <w:sz w:val="28"/>
          <w:szCs w:val="28"/>
        </w:rPr>
        <w:t>ние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 поток</w:t>
      </w:r>
      <w:r w:rsidRPr="003520AD">
        <w:rPr>
          <w:rFonts w:ascii="Times New Roman" w:hAnsi="Times New Roman" w:cs="Times New Roman"/>
          <w:sz w:val="28"/>
          <w:szCs w:val="28"/>
        </w:rPr>
        <w:t>а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78D3" w:rsidRPr="003520AD">
        <w:rPr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 w:rsidR="007778D3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hAnsi="Times New Roman" w:cs="Times New Roman"/>
          <w:sz w:val="28"/>
          <w:szCs w:val="28"/>
        </w:rPr>
        <w:t xml:space="preserve">по нашим </w:t>
      </w:r>
      <w:r w:rsidR="00981294" w:rsidRPr="003520A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520AD">
        <w:rPr>
          <w:rFonts w:ascii="Times New Roman" w:hAnsi="Times New Roman" w:cs="Times New Roman"/>
          <w:sz w:val="28"/>
          <w:szCs w:val="28"/>
        </w:rPr>
        <w:t>дорогам.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8D3" w:rsidRPr="003520AD" w:rsidRDefault="000A597C" w:rsidP="00777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 xml:space="preserve">В округе работает 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пункт весового контроля. </w:t>
      </w:r>
      <w:r w:rsidRPr="003520AD">
        <w:rPr>
          <w:rFonts w:ascii="Times New Roman" w:hAnsi="Times New Roman" w:cs="Times New Roman"/>
          <w:sz w:val="28"/>
          <w:szCs w:val="28"/>
        </w:rPr>
        <w:t xml:space="preserve">Благодаря бдительной и активной работе </w:t>
      </w:r>
      <w:proofErr w:type="spellStart"/>
      <w:r w:rsidR="006028C2" w:rsidRPr="003520AD">
        <w:rPr>
          <w:rFonts w:ascii="Times New Roman" w:hAnsi="Times New Roman" w:cs="Times New Roman"/>
          <w:sz w:val="28"/>
          <w:szCs w:val="28"/>
        </w:rPr>
        <w:t>инженера-дефектовщика</w:t>
      </w:r>
      <w:proofErr w:type="spellEnd"/>
      <w:r w:rsidR="006028C2" w:rsidRPr="003520AD">
        <w:rPr>
          <w:rFonts w:ascii="Times New Roman" w:hAnsi="Times New Roman" w:cs="Times New Roman"/>
          <w:sz w:val="28"/>
          <w:szCs w:val="28"/>
        </w:rPr>
        <w:t xml:space="preserve"> </w:t>
      </w:r>
      <w:r w:rsidR="006028C2" w:rsidRPr="003520A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МБУ «УЖК и ДК КГО» </w:t>
      </w:r>
      <w:r w:rsidR="00726A01" w:rsidRPr="003520AD">
        <w:rPr>
          <w:rFonts w:ascii="Times New Roman" w:hAnsi="Times New Roman" w:cs="Times New Roman"/>
          <w:sz w:val="28"/>
          <w:szCs w:val="28"/>
        </w:rPr>
        <w:t>Шипунова</w:t>
      </w:r>
      <w:r w:rsidR="006028C2" w:rsidRPr="003520AD">
        <w:rPr>
          <w:rFonts w:ascii="Times New Roman" w:hAnsi="Times New Roman" w:cs="Times New Roman"/>
          <w:sz w:val="28"/>
          <w:szCs w:val="28"/>
        </w:rPr>
        <w:t xml:space="preserve"> Ивана Алексеевича</w:t>
      </w:r>
      <w:r w:rsidRPr="003520AD">
        <w:rPr>
          <w:rFonts w:ascii="Times New Roman" w:hAnsi="Times New Roman" w:cs="Times New Roman"/>
          <w:sz w:val="28"/>
          <w:szCs w:val="28"/>
        </w:rPr>
        <w:t xml:space="preserve">  з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а счет выписанных </w:t>
      </w:r>
      <w:r w:rsidR="006028C2" w:rsidRPr="003520AD">
        <w:rPr>
          <w:rFonts w:ascii="Times New Roman" w:hAnsi="Times New Roman" w:cs="Times New Roman"/>
          <w:sz w:val="28"/>
          <w:szCs w:val="28"/>
        </w:rPr>
        <w:t xml:space="preserve">им </w:t>
      </w:r>
      <w:r w:rsidR="007778D3" w:rsidRPr="003520AD">
        <w:rPr>
          <w:rFonts w:ascii="Times New Roman" w:hAnsi="Times New Roman" w:cs="Times New Roman"/>
          <w:sz w:val="28"/>
          <w:szCs w:val="28"/>
        </w:rPr>
        <w:t xml:space="preserve">пропусков водителям </w:t>
      </w:r>
      <w:proofErr w:type="spellStart"/>
      <w:r w:rsidR="007778D3" w:rsidRPr="003520AD">
        <w:rPr>
          <w:rFonts w:ascii="Times New Roman" w:hAnsi="Times New Roman" w:cs="Times New Roman"/>
          <w:sz w:val="28"/>
          <w:szCs w:val="28"/>
        </w:rPr>
        <w:t>большегрузов</w:t>
      </w:r>
      <w:proofErr w:type="spellEnd"/>
      <w:r w:rsidR="007778D3" w:rsidRPr="003520AD">
        <w:rPr>
          <w:rFonts w:ascii="Times New Roman" w:hAnsi="Times New Roman" w:cs="Times New Roman"/>
          <w:sz w:val="28"/>
          <w:szCs w:val="28"/>
        </w:rPr>
        <w:t xml:space="preserve"> бюджет города пополнился на 1 </w:t>
      </w:r>
      <w:proofErr w:type="gramStart"/>
      <w:r w:rsidR="007778D3" w:rsidRPr="003520A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778D3" w:rsidRPr="003520AD">
        <w:rPr>
          <w:rFonts w:ascii="Times New Roman" w:hAnsi="Times New Roman" w:cs="Times New Roman"/>
          <w:sz w:val="28"/>
          <w:szCs w:val="28"/>
        </w:rPr>
        <w:t xml:space="preserve"> 182 тыс. рублей.    </w:t>
      </w:r>
    </w:p>
    <w:p w:rsidR="007778D3" w:rsidRPr="003520AD" w:rsidRDefault="007778D3" w:rsidP="00777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520AD">
        <w:rPr>
          <w:rFonts w:ascii="Times New Roman" w:hAnsi="Times New Roman" w:cs="Times New Roman"/>
          <w:sz w:val="28"/>
          <w:szCs w:val="28"/>
        </w:rPr>
        <w:t>Все полученные средства  были направлены на ремонтные работы дорожного полотна.</w:t>
      </w:r>
    </w:p>
    <w:p w:rsidR="00F228C2" w:rsidRPr="003520AD" w:rsidRDefault="00F228C2" w:rsidP="007778D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5957" w:rsidRPr="003520AD" w:rsidRDefault="00725957" w:rsidP="005D5556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Ж</w:t>
      </w:r>
      <w:r w:rsidR="008C1F02" w:rsidRPr="003520AD">
        <w:rPr>
          <w:rFonts w:ascii="Times New Roman" w:eastAsia="Calibri" w:hAnsi="Times New Roman" w:cs="Times New Roman"/>
          <w:b/>
          <w:sz w:val="28"/>
          <w:szCs w:val="28"/>
        </w:rPr>
        <w:t>ИЛИЩНО-КОММУНАЛЬНОЕ ХОЗЯЙСТВО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A4687" w:rsidRPr="003520AD" w:rsidRDefault="006A4687" w:rsidP="006A46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2015 году на развитие жилищно-коммунального комплекса </w:t>
      </w:r>
      <w:proofErr w:type="spellStart"/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</w:t>
      </w:r>
      <w:proofErr w:type="spellEnd"/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направлено 182 млн. 732 тыс. 219 руб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них:</w:t>
      </w:r>
    </w:p>
    <w:p w:rsidR="006A4687" w:rsidRPr="003520AD" w:rsidRDefault="006A4687" w:rsidP="006A4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подготовку к зиме - 18 млн. 60 тыс. 682 руб.;</w:t>
      </w:r>
    </w:p>
    <w:p w:rsidR="006A4687" w:rsidRPr="003520AD" w:rsidRDefault="006A4687" w:rsidP="006A4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на компенсацию выпадающих доходов - 60 млн. 252 тыс. 36 руб. </w:t>
      </w:r>
    </w:p>
    <w:p w:rsidR="006A4687" w:rsidRPr="003520AD" w:rsidRDefault="006A4687" w:rsidP="006A46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на благоустройство - 10 млн. 137 тыс.18 руб.</w:t>
      </w:r>
    </w:p>
    <w:p w:rsidR="006A4687" w:rsidRPr="003520AD" w:rsidRDefault="006A4687" w:rsidP="006A4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FCB" w:rsidRPr="003520AD" w:rsidRDefault="006A4687" w:rsidP="006A468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была реализована программа «Развитие инфраструктуры жизнеобеспечения населения, энергосбережение и повышение энергетической эффективности </w:t>
      </w:r>
      <w:proofErr w:type="spellStart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</w:t>
      </w:r>
      <w:proofErr w:type="spellEnd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 в рамках которой выполнена </w:t>
      </w:r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участка сетей теплоснабжения от ТК 13/3 по ул. Горького, 22 до УТ-22б в районе пер. Садовый на сумму 1 </w:t>
      </w:r>
      <w:proofErr w:type="gramStart"/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End"/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453 тыс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рублей;</w:t>
      </w:r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второго аккумулирующего бака котельной «Садовая» с применением теплоизоляционных материалов на сумму 3 </w:t>
      </w:r>
      <w:proofErr w:type="gramStart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End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47 тыс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298 </w:t>
      </w:r>
      <w:proofErr w:type="spellStart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приобре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тено</w:t>
      </w:r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котла КВр-0,25 (</w:t>
      </w:r>
      <w:proofErr w:type="spellStart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теплотрон</w:t>
      </w:r>
      <w:proofErr w:type="spellEnd"/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котельную школы № 29 стоимостью 473 тыс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C6FCB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554 руб.</w:t>
      </w:r>
    </w:p>
    <w:p w:rsidR="00725957" w:rsidRPr="003520AD" w:rsidRDefault="003C6FCB" w:rsidP="003C6F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водоснабжения и водоотведения 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ветхи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протяженностью 3,82 км по ул. Комсомольская, пр. Мира, ул. Невского, ул. Железнодорожная, ул. Крупская, пер. Пионерский на сумму 2 </w:t>
      </w:r>
      <w:proofErr w:type="gramStart"/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 тыс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 руб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местного бюджета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4 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869 тыс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руб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 предприятия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запорной арматуры стоимостью 462 тысячи 77 рублей;  приобретены и заменены 45 люков на колодцах водоснабжения и водоотведения 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сумму 66 тысяч 45 рублей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старого здания третьей врезки на сумму 293 тыс</w:t>
      </w:r>
      <w:r w:rsidR="003E42E6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323 руб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5957" w:rsidRPr="003520AD" w:rsidRDefault="003C6FCB" w:rsidP="007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энергосбережения и повышения энергетической эффективности в</w:t>
      </w:r>
      <w:r w:rsidR="00725957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году приобретено оборудование для автоматизированной системы контроля и  учета энергоресурсов на сумму 355 тысяч 969 рублей</w:t>
      </w:r>
      <w:r w:rsidR="00C9337C" w:rsidRPr="003520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1CF7" w:rsidRPr="003520AD" w:rsidRDefault="005A1CF7" w:rsidP="007259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CF7" w:rsidRPr="003520AD" w:rsidRDefault="005A1CF7" w:rsidP="005E783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АВТОТРАНСПОРТНОЕ ХОЗЯЙСТВО</w:t>
      </w:r>
    </w:p>
    <w:p w:rsidR="008C0EB3" w:rsidRDefault="008E5DFA" w:rsidP="008E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Данную отрасль в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представляет МБУ «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Автотраспорт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КГО».</w:t>
      </w:r>
      <w:r w:rsidR="004B4205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957" w:rsidRPr="00006B01" w:rsidRDefault="004B4205" w:rsidP="008E5D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B0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006B01" w:rsidRPr="00006B01">
        <w:rPr>
          <w:rFonts w:ascii="Times New Roman" w:eastAsia="Calibri" w:hAnsi="Times New Roman" w:cs="Times New Roman"/>
          <w:sz w:val="28"/>
          <w:szCs w:val="28"/>
        </w:rPr>
        <w:t>выполнение муниципального задания в 2015 году предприятию выделено денежных сре</w:t>
      </w:r>
      <w:proofErr w:type="gramStart"/>
      <w:r w:rsidR="00006B01" w:rsidRPr="00006B01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="00006B01" w:rsidRPr="00006B01">
        <w:rPr>
          <w:rFonts w:ascii="Times New Roman" w:eastAsia="Calibri" w:hAnsi="Times New Roman" w:cs="Times New Roman"/>
          <w:sz w:val="28"/>
          <w:szCs w:val="28"/>
        </w:rPr>
        <w:t>азмере 7 млн. руб., субсидий на иные цели – 5,7 млн. руб.</w:t>
      </w:r>
    </w:p>
    <w:p w:rsidR="001002BF" w:rsidRPr="003520AD" w:rsidRDefault="001002BF" w:rsidP="008E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</w:t>
      </w:r>
      <w:r w:rsidR="00006B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задачей является обеспечение </w:t>
      </w:r>
      <w:proofErr w:type="spellStart"/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авторанспортом</w:t>
      </w:r>
      <w:proofErr w:type="spellEnd"/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муниципальны</w:t>
      </w:r>
      <w:r w:rsidR="001C337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1C337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3371"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администрации 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округа.</w:t>
      </w:r>
    </w:p>
    <w:p w:rsidR="001C3371" w:rsidRPr="003520AD" w:rsidRDefault="001C3371" w:rsidP="001C3371">
      <w:pPr>
        <w:tabs>
          <w:tab w:val="left" w:pos="1134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возникновении экстренных, чрезвычайных ситуаций, таких  как паводок, пожар, аварии,  в том числе  на теплотрассах, при эвакуации из аварийного жилья, предприятие незамедлительно предоставляет необходимую технику для перевозки людей и помогает в обеспечении дальнейшего контроля обстановки</w:t>
      </w:r>
      <w:r w:rsidRPr="003520AD">
        <w:rPr>
          <w:rFonts w:ascii="Times New Roman" w:hAnsi="Times New Roman" w:cs="Times New Roman"/>
          <w:sz w:val="28"/>
          <w:szCs w:val="28"/>
          <w:shd w:val="clear" w:color="auto" w:fill="FFFFFF"/>
        </w:rPr>
        <w:t>. Организуют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подвоз горячего питания жителям подтопляемых территорий.</w:t>
      </w:r>
    </w:p>
    <w:p w:rsidR="001C3371" w:rsidRPr="003520AD" w:rsidRDefault="001C3371" w:rsidP="001C33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Так же, здесь работают водители школьных автобусов, которые </w:t>
      </w:r>
      <w:r w:rsidRPr="003520A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осуществляют доставку ребят в общеобразовательные учреждения, в места отдыха и проведения соревнований разного уровня и масштаба. Особые слова благодарности им за профессионализм, внимания и четкое соблюдение правил дорожного движения,  от которых зависят жизнь и здоровье наших детей. </w:t>
      </w:r>
    </w:p>
    <w:p w:rsidR="004B4205" w:rsidRPr="003520AD" w:rsidRDefault="004B4205" w:rsidP="0055742F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</w:pPr>
      <w:r w:rsidRPr="003520AD">
        <w:rPr>
          <w:rFonts w:ascii="Times New Roman" w:eastAsia="Calibri" w:hAnsi="Times New Roman" w:cs="Times New Roman"/>
          <w:sz w:val="16"/>
          <w:szCs w:val="16"/>
          <w:shd w:val="clear" w:color="auto" w:fill="FFFFFF"/>
        </w:rPr>
        <w:t xml:space="preserve">.  </w:t>
      </w:r>
    </w:p>
    <w:p w:rsidR="008C1F02" w:rsidRPr="003520AD" w:rsidRDefault="008C1F02" w:rsidP="001C337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СТРОИТЕЛЬСТВО</w:t>
      </w:r>
    </w:p>
    <w:p w:rsidR="00006B01" w:rsidRDefault="008C1F02" w:rsidP="008C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6B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006B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Калтан</w:t>
      </w:r>
      <w:r w:rsidR="009C4736" w:rsidRPr="00006B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</w:t>
      </w:r>
      <w:r w:rsidRPr="00006B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кого</w:t>
      </w:r>
      <w:proofErr w:type="spellEnd"/>
      <w:r w:rsidRPr="00006B0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городского округа в 2015 году будет введено в эксплуатацию </w:t>
      </w:r>
      <w:r w:rsidRPr="00006B01">
        <w:rPr>
          <w:rFonts w:ascii="Times New Roman" w:eastAsia="Calibri" w:hAnsi="Times New Roman" w:cs="Times New Roman"/>
          <w:sz w:val="28"/>
          <w:szCs w:val="28"/>
        </w:rPr>
        <w:t>8 тыс. кв.</w:t>
      </w:r>
      <w:r w:rsidR="00006B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B01">
        <w:rPr>
          <w:rFonts w:ascii="Times New Roman" w:eastAsia="Calibri" w:hAnsi="Times New Roman" w:cs="Times New Roman"/>
          <w:sz w:val="28"/>
          <w:szCs w:val="28"/>
        </w:rPr>
        <w:t>м. жилья, тем самым выполнив</w:t>
      </w:r>
      <w:r w:rsidR="00CB2BE2" w:rsidRPr="00006B01">
        <w:rPr>
          <w:rFonts w:ascii="Times New Roman" w:eastAsia="Calibri" w:hAnsi="Times New Roman" w:cs="Times New Roman"/>
          <w:sz w:val="28"/>
          <w:szCs w:val="28"/>
        </w:rPr>
        <w:t>,</w:t>
      </w:r>
      <w:r w:rsidRPr="00006B01">
        <w:rPr>
          <w:rFonts w:ascii="Times New Roman" w:eastAsia="Calibri" w:hAnsi="Times New Roman" w:cs="Times New Roman"/>
          <w:sz w:val="28"/>
          <w:szCs w:val="28"/>
        </w:rPr>
        <w:t xml:space="preserve"> поставленную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Администрацией Кемеровской области перед нами</w:t>
      </w:r>
      <w:r w:rsidR="00CB2BE2" w:rsidRPr="003520AD">
        <w:rPr>
          <w:rFonts w:ascii="Times New Roman" w:eastAsia="Calibri" w:hAnsi="Times New Roman" w:cs="Times New Roman"/>
          <w:sz w:val="28"/>
          <w:szCs w:val="28"/>
        </w:rPr>
        <w:t>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задачу. </w:t>
      </w:r>
    </w:p>
    <w:p w:rsidR="008C1F02" w:rsidRPr="004335BE" w:rsidRDefault="008C1F02" w:rsidP="008C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BE">
        <w:rPr>
          <w:rFonts w:ascii="Times New Roman" w:eastAsia="Calibri" w:hAnsi="Times New Roman" w:cs="Times New Roman"/>
          <w:sz w:val="28"/>
          <w:szCs w:val="28"/>
        </w:rPr>
        <w:t xml:space="preserve">В пос. </w:t>
      </w:r>
      <w:proofErr w:type="gramStart"/>
      <w:r w:rsidRPr="004335BE">
        <w:rPr>
          <w:rFonts w:ascii="Times New Roman" w:eastAsia="Calibri" w:hAnsi="Times New Roman" w:cs="Times New Roman"/>
          <w:sz w:val="28"/>
          <w:szCs w:val="28"/>
        </w:rPr>
        <w:t>Постоянный</w:t>
      </w:r>
      <w:proofErr w:type="gramEnd"/>
      <w:r w:rsidRPr="004335BE">
        <w:rPr>
          <w:rFonts w:ascii="Times New Roman" w:eastAsia="Calibri" w:hAnsi="Times New Roman" w:cs="Times New Roman"/>
          <w:sz w:val="28"/>
          <w:szCs w:val="28"/>
        </w:rPr>
        <w:t xml:space="preserve"> ведется строительство 2-х подъездного пятиэтажного дома</w:t>
      </w:r>
      <w:r w:rsidR="001459E4" w:rsidRPr="004335BE">
        <w:rPr>
          <w:rFonts w:ascii="Times New Roman" w:eastAsia="Calibri" w:hAnsi="Times New Roman" w:cs="Times New Roman"/>
          <w:sz w:val="28"/>
          <w:szCs w:val="28"/>
        </w:rPr>
        <w:t xml:space="preserve"> на 47 квартир</w:t>
      </w:r>
      <w:r w:rsidRPr="004335BE">
        <w:rPr>
          <w:rFonts w:ascii="Times New Roman" w:eastAsia="Calibri" w:hAnsi="Times New Roman" w:cs="Times New Roman"/>
          <w:sz w:val="28"/>
          <w:szCs w:val="28"/>
        </w:rPr>
        <w:t xml:space="preserve">. Окончание работ запланировано в 1-2 квартале 2016 года. Свое право на комфортное жилье смогут реализовать сироты, </w:t>
      </w:r>
      <w:r w:rsidR="001459E4" w:rsidRPr="004335BE">
        <w:rPr>
          <w:rFonts w:ascii="Times New Roman" w:eastAsia="Calibri" w:hAnsi="Times New Roman" w:cs="Times New Roman"/>
          <w:sz w:val="28"/>
          <w:szCs w:val="28"/>
        </w:rPr>
        <w:t>переселенцы из аварийного дома по ул. Дзержинского, 1</w:t>
      </w:r>
      <w:r w:rsidR="00CF3038">
        <w:rPr>
          <w:rFonts w:ascii="Times New Roman" w:eastAsia="Calibri" w:hAnsi="Times New Roman" w:cs="Times New Roman"/>
          <w:sz w:val="28"/>
          <w:szCs w:val="28"/>
        </w:rPr>
        <w:t>2</w:t>
      </w:r>
      <w:r w:rsidR="001459E4" w:rsidRPr="004335BE">
        <w:rPr>
          <w:rFonts w:ascii="Times New Roman" w:eastAsia="Calibri" w:hAnsi="Times New Roman" w:cs="Times New Roman"/>
          <w:sz w:val="28"/>
          <w:szCs w:val="28"/>
        </w:rPr>
        <w:t>,  жители с подработанных территорий шахты «</w:t>
      </w:r>
      <w:proofErr w:type="spellStart"/>
      <w:r w:rsidR="001459E4" w:rsidRPr="004335BE">
        <w:rPr>
          <w:rFonts w:ascii="Times New Roman" w:eastAsia="Calibri" w:hAnsi="Times New Roman" w:cs="Times New Roman"/>
          <w:sz w:val="28"/>
          <w:szCs w:val="28"/>
        </w:rPr>
        <w:t>Шушталепская</w:t>
      </w:r>
      <w:proofErr w:type="spellEnd"/>
      <w:r w:rsidR="001459E4" w:rsidRPr="004335BE">
        <w:rPr>
          <w:rFonts w:ascii="Times New Roman" w:eastAsia="Calibri" w:hAnsi="Times New Roman" w:cs="Times New Roman"/>
          <w:sz w:val="28"/>
          <w:szCs w:val="28"/>
        </w:rPr>
        <w:t xml:space="preserve">» и </w:t>
      </w:r>
      <w:r w:rsidRPr="004335BE">
        <w:rPr>
          <w:rFonts w:ascii="Times New Roman" w:eastAsia="Calibri" w:hAnsi="Times New Roman" w:cs="Times New Roman"/>
          <w:sz w:val="28"/>
          <w:szCs w:val="28"/>
        </w:rPr>
        <w:t>дру</w:t>
      </w:r>
      <w:r w:rsidR="001459E4" w:rsidRPr="004335BE">
        <w:rPr>
          <w:rFonts w:ascii="Times New Roman" w:eastAsia="Calibri" w:hAnsi="Times New Roman" w:cs="Times New Roman"/>
          <w:sz w:val="28"/>
          <w:szCs w:val="28"/>
        </w:rPr>
        <w:t xml:space="preserve">гие социально незащищенные </w:t>
      </w:r>
      <w:r w:rsidRPr="004335BE">
        <w:rPr>
          <w:rFonts w:ascii="Times New Roman" w:eastAsia="Calibri" w:hAnsi="Times New Roman" w:cs="Times New Roman"/>
          <w:sz w:val="28"/>
          <w:szCs w:val="28"/>
        </w:rPr>
        <w:t>категории граждан.</w:t>
      </w:r>
    </w:p>
    <w:p w:rsidR="00334B64" w:rsidRPr="004335BE" w:rsidRDefault="00334B64" w:rsidP="00334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BE">
        <w:rPr>
          <w:rFonts w:ascii="Times New Roman" w:eastAsia="Calibri" w:hAnsi="Times New Roman" w:cs="Times New Roman"/>
          <w:sz w:val="28"/>
          <w:szCs w:val="28"/>
        </w:rPr>
        <w:t xml:space="preserve">Всего на учете нуждающихся в улучшении жилищных условий на территории </w:t>
      </w:r>
      <w:proofErr w:type="spellStart"/>
      <w:r w:rsidRPr="004335BE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4335B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состоит 703 семьи.</w:t>
      </w:r>
    </w:p>
    <w:p w:rsidR="001652E4" w:rsidRPr="004335BE" w:rsidRDefault="008C1F02" w:rsidP="008C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5BE">
        <w:rPr>
          <w:rFonts w:ascii="Times New Roman" w:eastAsia="Calibri" w:hAnsi="Times New Roman" w:cs="Times New Roman"/>
          <w:sz w:val="28"/>
          <w:szCs w:val="28"/>
        </w:rPr>
        <w:t>Необходимо отметить, что малоэтажное (индивидуальное жилищное) строительство является в округе приоритетным, оно наиболее востребовано нашим населением</w:t>
      </w:r>
      <w:r w:rsidR="009C4736" w:rsidRPr="004335BE">
        <w:rPr>
          <w:rFonts w:ascii="Times New Roman" w:eastAsia="Calibri" w:hAnsi="Times New Roman" w:cs="Times New Roman"/>
          <w:sz w:val="28"/>
          <w:szCs w:val="28"/>
        </w:rPr>
        <w:t>.</w:t>
      </w:r>
      <w:r w:rsidR="001652E4" w:rsidRPr="004335BE">
        <w:rPr>
          <w:rFonts w:ascii="Times New Roman" w:eastAsia="Calibri" w:hAnsi="Times New Roman" w:cs="Times New Roman"/>
          <w:sz w:val="28"/>
          <w:szCs w:val="28"/>
        </w:rPr>
        <w:t xml:space="preserve"> Для активизации развития этого направления в городе создан банк точечной застройки, который размещен на официальном сайте администрации КГО. Сведения о свободных земельных участках обновляются н</w:t>
      </w:r>
      <w:r w:rsidR="00B076F2" w:rsidRPr="004335BE">
        <w:rPr>
          <w:rFonts w:ascii="Times New Roman" w:eastAsia="Calibri" w:hAnsi="Times New Roman" w:cs="Times New Roman"/>
          <w:sz w:val="28"/>
          <w:szCs w:val="28"/>
        </w:rPr>
        <w:t>е</w:t>
      </w:r>
      <w:r w:rsidR="001652E4" w:rsidRPr="004335BE">
        <w:rPr>
          <w:rFonts w:ascii="Times New Roman" w:eastAsia="Calibri" w:hAnsi="Times New Roman" w:cs="Times New Roman"/>
          <w:sz w:val="28"/>
          <w:szCs w:val="28"/>
        </w:rPr>
        <w:t xml:space="preserve"> реже двух раз в год. </w:t>
      </w:r>
    </w:p>
    <w:p w:rsidR="008C1F02" w:rsidRPr="003520AD" w:rsidRDefault="004335BE" w:rsidP="008C1F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652E4" w:rsidRPr="004335BE">
        <w:rPr>
          <w:rFonts w:ascii="Times New Roman" w:eastAsia="Calibri" w:hAnsi="Times New Roman" w:cs="Times New Roman"/>
          <w:sz w:val="28"/>
          <w:szCs w:val="28"/>
        </w:rPr>
        <w:t xml:space="preserve">пос. Постоянный </w:t>
      </w:r>
      <w:r w:rsidR="00E14A4F">
        <w:rPr>
          <w:rFonts w:ascii="Times New Roman" w:eastAsia="Calibri" w:hAnsi="Times New Roman" w:cs="Times New Roman"/>
          <w:sz w:val="28"/>
          <w:szCs w:val="28"/>
        </w:rPr>
        <w:t>м</w:t>
      </w:r>
      <w:r w:rsidR="00E14A4F" w:rsidRPr="004335BE">
        <w:rPr>
          <w:rFonts w:ascii="Times New Roman" w:eastAsia="Calibri" w:hAnsi="Times New Roman" w:cs="Times New Roman"/>
          <w:sz w:val="28"/>
          <w:szCs w:val="28"/>
        </w:rPr>
        <w:t>ежду улиц</w:t>
      </w:r>
      <w:r w:rsidR="00E14A4F">
        <w:rPr>
          <w:rFonts w:ascii="Times New Roman" w:eastAsia="Calibri" w:hAnsi="Times New Roman" w:cs="Times New Roman"/>
          <w:sz w:val="28"/>
          <w:szCs w:val="28"/>
        </w:rPr>
        <w:t>ами</w:t>
      </w:r>
      <w:r w:rsidR="00E14A4F" w:rsidRPr="004335BE">
        <w:rPr>
          <w:rFonts w:ascii="Times New Roman" w:eastAsia="Calibri" w:hAnsi="Times New Roman" w:cs="Times New Roman"/>
          <w:sz w:val="28"/>
          <w:szCs w:val="28"/>
        </w:rPr>
        <w:t xml:space="preserve"> Полевая и Тепличная 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>выполнен проект планировки и застройки микрорайона, предусматривающего м</w:t>
      </w:r>
      <w:r w:rsidR="00371784" w:rsidRPr="004335BE">
        <w:rPr>
          <w:rFonts w:ascii="Times New Roman" w:eastAsia="Calibri" w:hAnsi="Times New Roman" w:cs="Times New Roman"/>
          <w:sz w:val="28"/>
          <w:szCs w:val="28"/>
        </w:rPr>
        <w:t>а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>лоэтажн</w:t>
      </w:r>
      <w:r w:rsidR="00371784" w:rsidRPr="004335BE">
        <w:rPr>
          <w:rFonts w:ascii="Times New Roman" w:eastAsia="Calibri" w:hAnsi="Times New Roman" w:cs="Times New Roman"/>
          <w:sz w:val="28"/>
          <w:szCs w:val="28"/>
        </w:rPr>
        <w:t>ое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784" w:rsidRPr="004335BE">
        <w:rPr>
          <w:rFonts w:ascii="Times New Roman" w:eastAsia="Calibri" w:hAnsi="Times New Roman" w:cs="Times New Roman"/>
          <w:sz w:val="28"/>
          <w:szCs w:val="28"/>
        </w:rPr>
        <w:t>строительство, и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 xml:space="preserve">ндивидуальные коттеджи </w:t>
      </w:r>
      <w:r w:rsidR="00371784" w:rsidRPr="004335BE">
        <w:rPr>
          <w:rFonts w:ascii="Times New Roman" w:eastAsia="Calibri" w:hAnsi="Times New Roman" w:cs="Times New Roman"/>
          <w:sz w:val="28"/>
          <w:szCs w:val="28"/>
        </w:rPr>
        <w:t>с земельными у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>ч</w:t>
      </w:r>
      <w:r w:rsidR="00371784" w:rsidRPr="004335BE">
        <w:rPr>
          <w:rFonts w:ascii="Times New Roman" w:eastAsia="Calibri" w:hAnsi="Times New Roman" w:cs="Times New Roman"/>
          <w:sz w:val="28"/>
          <w:szCs w:val="28"/>
        </w:rPr>
        <w:t>астками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t xml:space="preserve">, трехэтажные </w:t>
      </w:r>
      <w:r w:rsidR="00006B01" w:rsidRPr="004335BE">
        <w:rPr>
          <w:rFonts w:ascii="Times New Roman" w:eastAsia="Calibri" w:hAnsi="Times New Roman" w:cs="Times New Roman"/>
          <w:sz w:val="28"/>
          <w:szCs w:val="28"/>
        </w:rPr>
        <w:lastRenderedPageBreak/>
        <w:t>дома, детский сад и объекты соцкультбыта. Приступили к разработке инженерных сетей и улично-дорожной сети для данного микрорайона.</w:t>
      </w:r>
      <w:r w:rsidR="00006B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C1F02" w:rsidRPr="003520AD" w:rsidRDefault="008C1F02" w:rsidP="008C1F0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25957" w:rsidRPr="003520AD" w:rsidRDefault="00B86922" w:rsidP="007259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ОСНОВНЫЕ ЗАДАЧИ НА 2016-2017г.г.</w:t>
      </w:r>
    </w:p>
    <w:p w:rsidR="00725957" w:rsidRPr="003520AD" w:rsidRDefault="00725957" w:rsidP="0072595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5957" w:rsidRPr="003520AD" w:rsidRDefault="00725957" w:rsidP="0072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Главной целью бюджетной политики на 2016</w:t>
      </w:r>
      <w:r w:rsidR="00B86922" w:rsidRPr="003520AD">
        <w:rPr>
          <w:rFonts w:ascii="Times New Roman" w:eastAsia="Calibri" w:hAnsi="Times New Roman" w:cs="Times New Roman"/>
          <w:sz w:val="28"/>
          <w:szCs w:val="28"/>
        </w:rPr>
        <w:t>-2017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B86922" w:rsidRPr="003520AD">
        <w:rPr>
          <w:rFonts w:ascii="Times New Roman" w:eastAsia="Calibri" w:hAnsi="Times New Roman" w:cs="Times New Roman"/>
          <w:sz w:val="28"/>
          <w:szCs w:val="28"/>
        </w:rPr>
        <w:t>ы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становится эффективное расходование бюджетных средств, с сохранением социальной ориентированности бюджета</w:t>
      </w:r>
      <w:r w:rsidR="00CA5F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39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CA5FD2" w:rsidRPr="003520AD">
        <w:rPr>
          <w:rFonts w:ascii="Times New Roman" w:eastAsia="Calibri" w:hAnsi="Times New Roman" w:cs="Times New Roman"/>
          <w:sz w:val="28"/>
          <w:szCs w:val="28"/>
        </w:rPr>
        <w:t>майски</w:t>
      </w:r>
      <w:r w:rsidR="00643392">
        <w:rPr>
          <w:rFonts w:ascii="Times New Roman" w:eastAsia="Calibri" w:hAnsi="Times New Roman" w:cs="Times New Roman"/>
          <w:sz w:val="28"/>
          <w:szCs w:val="28"/>
        </w:rPr>
        <w:t>ми</w:t>
      </w:r>
      <w:r w:rsidR="00CA5FD2" w:rsidRPr="003520AD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 w:rsidR="00643392">
        <w:rPr>
          <w:rFonts w:ascii="Times New Roman" w:eastAsia="Calibri" w:hAnsi="Times New Roman" w:cs="Times New Roman"/>
          <w:sz w:val="28"/>
          <w:szCs w:val="28"/>
        </w:rPr>
        <w:t>ами</w:t>
      </w:r>
      <w:r w:rsidR="00CA5FD2" w:rsidRPr="003520AD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5957" w:rsidRPr="00035B45" w:rsidRDefault="00FE7F37" w:rsidP="0072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В сфере экономики</w:t>
      </w:r>
      <w:r w:rsidR="00035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35B45" w:rsidRPr="00035B45">
        <w:rPr>
          <w:rFonts w:ascii="Times New Roman" w:eastAsia="Calibri" w:hAnsi="Times New Roman" w:cs="Times New Roman"/>
          <w:sz w:val="28"/>
          <w:szCs w:val="28"/>
        </w:rPr>
        <w:t>важной задачей являетс</w:t>
      </w:r>
      <w:r w:rsidR="00035B45">
        <w:rPr>
          <w:rFonts w:ascii="Times New Roman" w:eastAsia="Calibri" w:hAnsi="Times New Roman" w:cs="Times New Roman"/>
          <w:sz w:val="28"/>
          <w:szCs w:val="28"/>
        </w:rPr>
        <w:t>я</w:t>
      </w:r>
      <w:r w:rsidR="00035B45" w:rsidRPr="00035B45">
        <w:rPr>
          <w:rFonts w:ascii="Times New Roman" w:eastAsia="Calibri" w:hAnsi="Times New Roman" w:cs="Times New Roman"/>
          <w:sz w:val="28"/>
          <w:szCs w:val="28"/>
        </w:rPr>
        <w:t xml:space="preserve"> привлечение инвесторов для создания новых производств</w:t>
      </w:r>
      <w:r w:rsidR="00725957" w:rsidRPr="00035B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3392" w:rsidRPr="003520AD" w:rsidRDefault="00643392" w:rsidP="006433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Для этого в  сентябре 2016 года планируем провести на нашей территории клуб инвесторов и представить им инвестиционные площадки, индустриальные парки и их логистическую инфраструктуру.</w:t>
      </w:r>
    </w:p>
    <w:p w:rsidR="00725957" w:rsidRPr="003520AD" w:rsidRDefault="00725957" w:rsidP="0072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рамках развития моногорода </w:t>
      </w:r>
      <w:r w:rsidR="00FE7F37" w:rsidRPr="003520AD">
        <w:rPr>
          <w:rFonts w:ascii="Times New Roman" w:eastAsia="Calibri" w:hAnsi="Times New Roman" w:cs="Times New Roman"/>
          <w:sz w:val="28"/>
          <w:szCs w:val="28"/>
        </w:rPr>
        <w:t>сегодня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392">
        <w:rPr>
          <w:rFonts w:ascii="Times New Roman" w:eastAsia="Calibri" w:hAnsi="Times New Roman" w:cs="Times New Roman"/>
          <w:sz w:val="28"/>
          <w:szCs w:val="28"/>
        </w:rPr>
        <w:t xml:space="preserve">активно идет работа </w:t>
      </w:r>
      <w:r w:rsidRPr="003520AD">
        <w:rPr>
          <w:rFonts w:ascii="Times New Roman" w:eastAsia="Calibri" w:hAnsi="Times New Roman" w:cs="Times New Roman"/>
          <w:sz w:val="28"/>
          <w:szCs w:val="28"/>
        </w:rPr>
        <w:t>над разработкой документации по созданию индустриального парка с основным видом деятельности: производство строительных материалов.</w:t>
      </w:r>
    </w:p>
    <w:p w:rsidR="00725957" w:rsidRDefault="00B447ED" w:rsidP="0072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Одним из крупных индустриальных парков рассматривается </w:t>
      </w:r>
      <w:r w:rsidR="00293455">
        <w:rPr>
          <w:rFonts w:ascii="Times New Roman" w:eastAsia="Calibri" w:hAnsi="Times New Roman" w:cs="Times New Roman"/>
          <w:sz w:val="28"/>
          <w:szCs w:val="28"/>
        </w:rPr>
        <w:t xml:space="preserve">парк </w:t>
      </w:r>
      <w:proofErr w:type="spellStart"/>
      <w:r w:rsidR="00293455" w:rsidRPr="003520AD">
        <w:rPr>
          <w:rFonts w:ascii="Times New Roman" w:eastAsia="Calibri" w:hAnsi="Times New Roman" w:cs="Times New Roman"/>
          <w:sz w:val="28"/>
          <w:szCs w:val="28"/>
        </w:rPr>
        <w:t>туристическо</w:t>
      </w:r>
      <w:proofErr w:type="spellEnd"/>
      <w:r w:rsidR="00293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455" w:rsidRPr="003520AD">
        <w:rPr>
          <w:rFonts w:ascii="Times New Roman" w:eastAsia="Calibri" w:hAnsi="Times New Roman" w:cs="Times New Roman"/>
          <w:sz w:val="28"/>
          <w:szCs w:val="28"/>
        </w:rPr>
        <w:t>-</w:t>
      </w:r>
      <w:r w:rsidR="00293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455" w:rsidRPr="003520AD">
        <w:rPr>
          <w:rFonts w:ascii="Times New Roman" w:eastAsia="Calibri" w:hAnsi="Times New Roman" w:cs="Times New Roman"/>
          <w:sz w:val="28"/>
          <w:szCs w:val="28"/>
        </w:rPr>
        <w:t>оздоровительной направленности</w:t>
      </w:r>
      <w:r w:rsidR="00293455">
        <w:rPr>
          <w:rFonts w:ascii="Times New Roman" w:eastAsia="Calibri" w:hAnsi="Times New Roman" w:cs="Times New Roman"/>
          <w:sz w:val="28"/>
          <w:szCs w:val="28"/>
        </w:rPr>
        <w:t xml:space="preserve"> на базе</w:t>
      </w:r>
      <w:r w:rsidR="00293455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7F37" w:rsidRPr="003520AD">
        <w:rPr>
          <w:rFonts w:ascii="Times New Roman" w:eastAsia="Calibri" w:hAnsi="Times New Roman" w:cs="Times New Roman"/>
          <w:sz w:val="28"/>
          <w:szCs w:val="28"/>
        </w:rPr>
        <w:t>бывшего санатория «Юбилейный»</w:t>
      </w:r>
      <w:r w:rsidR="00E0548C">
        <w:rPr>
          <w:rFonts w:ascii="Times New Roman" w:eastAsia="Calibri" w:hAnsi="Times New Roman" w:cs="Times New Roman"/>
          <w:sz w:val="28"/>
          <w:szCs w:val="28"/>
        </w:rPr>
        <w:t>,</w:t>
      </w:r>
      <w:r w:rsidR="00FE7F37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643392">
        <w:rPr>
          <w:rFonts w:ascii="Times New Roman" w:eastAsia="Calibri" w:hAnsi="Times New Roman" w:cs="Times New Roman"/>
          <w:sz w:val="28"/>
          <w:szCs w:val="28"/>
        </w:rPr>
        <w:t xml:space="preserve">около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20</w:t>
      </w:r>
      <w:r w:rsidR="00FE7F37" w:rsidRPr="003520AD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41523" w:rsidRPr="003520AD" w:rsidRDefault="00941523" w:rsidP="009415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Предприятиям, реализующим инвестиционные проекты</w:t>
      </w:r>
      <w:r w:rsidRPr="00941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сфере производства, в первую очередь, будет оказана помощь, чтобы они смогли воспользоваться государственной поддержкой в виде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 на строительство инженерной инфраструктуры, необходимой для успешной реализации бизнес - проектов и открытия нового производства в рамках программы поддержки малых городов. </w:t>
      </w:r>
    </w:p>
    <w:p w:rsidR="00725957" w:rsidRPr="003520AD" w:rsidRDefault="00725957" w:rsidP="002745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сфере деятельности</w:t>
      </w:r>
      <w:r w:rsidR="00274553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4553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малого бизнеса </w:t>
      </w:r>
      <w:r w:rsidR="00274553" w:rsidRPr="003520AD">
        <w:rPr>
          <w:rFonts w:ascii="Times New Roman" w:eastAsia="Calibri" w:hAnsi="Times New Roman" w:cs="Times New Roman"/>
          <w:sz w:val="28"/>
          <w:szCs w:val="28"/>
        </w:rPr>
        <w:t>основной задачей является развитие в нашем муниципальном образовании социального предпринимательства,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E10FD9">
        <w:rPr>
          <w:rFonts w:ascii="Times New Roman" w:eastAsia="Calibri" w:hAnsi="Times New Roman" w:cs="Times New Roman"/>
          <w:sz w:val="28"/>
          <w:szCs w:val="28"/>
        </w:rPr>
        <w:t xml:space="preserve">рамках соглашения, заключенного в 2015  году с </w:t>
      </w:r>
      <w:r w:rsidR="00730A6F" w:rsidRPr="00E10FD9">
        <w:rPr>
          <w:rFonts w:ascii="Times New Roman" w:eastAsia="Calibri" w:hAnsi="Times New Roman" w:cs="Times New Roman"/>
          <w:sz w:val="28"/>
          <w:szCs w:val="28"/>
        </w:rPr>
        <w:t xml:space="preserve">Всероссийской </w:t>
      </w:r>
      <w:r w:rsidRPr="00E10FD9">
        <w:rPr>
          <w:rFonts w:ascii="Times New Roman" w:eastAsia="Calibri" w:hAnsi="Times New Roman" w:cs="Times New Roman"/>
          <w:sz w:val="28"/>
          <w:szCs w:val="28"/>
        </w:rPr>
        <w:t>общественной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организацией </w:t>
      </w:r>
      <w:r w:rsidR="004C7642" w:rsidRPr="003520AD">
        <w:rPr>
          <w:rFonts w:ascii="Times New Roman" w:eastAsia="Calibri" w:hAnsi="Times New Roman" w:cs="Times New Roman"/>
          <w:sz w:val="28"/>
          <w:szCs w:val="28"/>
        </w:rPr>
        <w:t>«</w:t>
      </w:r>
      <w:r w:rsidRPr="003520AD">
        <w:rPr>
          <w:rFonts w:ascii="Times New Roman" w:eastAsia="Calibri" w:hAnsi="Times New Roman" w:cs="Times New Roman"/>
          <w:sz w:val="28"/>
          <w:szCs w:val="28"/>
        </w:rPr>
        <w:t>Опора России</w:t>
      </w:r>
      <w:r w:rsidR="004C7642" w:rsidRPr="00A67A70">
        <w:rPr>
          <w:rFonts w:ascii="Times New Roman" w:eastAsia="Calibri" w:hAnsi="Times New Roman" w:cs="Times New Roman"/>
          <w:sz w:val="28"/>
          <w:szCs w:val="28"/>
        </w:rPr>
        <w:t>»</w:t>
      </w:r>
      <w:r w:rsidRPr="00A67A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67A70" w:rsidRPr="00A67A70">
        <w:rPr>
          <w:rFonts w:ascii="Times New Roman" w:eastAsia="Calibri" w:hAnsi="Times New Roman" w:cs="Times New Roman"/>
          <w:sz w:val="28"/>
          <w:szCs w:val="28"/>
        </w:rPr>
        <w:t>ФГБ ОУ ВПО «Кемеровский государственный университет культуры и искусства»</w:t>
      </w:r>
      <w:r w:rsidR="00274553" w:rsidRPr="00A67A70">
        <w:rPr>
          <w:rFonts w:ascii="Times New Roman" w:eastAsia="Calibri" w:hAnsi="Times New Roman" w:cs="Times New Roman"/>
          <w:sz w:val="28"/>
          <w:szCs w:val="28"/>
        </w:rPr>
        <w:t>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957" w:rsidRPr="003520AD" w:rsidRDefault="00274553" w:rsidP="007259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Р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азработа</w:t>
      </w:r>
      <w:r w:rsidRPr="003520AD">
        <w:rPr>
          <w:rFonts w:ascii="Times New Roman" w:eastAsia="Calibri" w:hAnsi="Times New Roman" w:cs="Times New Roman"/>
          <w:sz w:val="28"/>
          <w:szCs w:val="28"/>
        </w:rPr>
        <w:t>н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план мероприятий, которы</w:t>
      </w:r>
      <w:r w:rsidR="00D477D8" w:rsidRPr="003520AD">
        <w:rPr>
          <w:rFonts w:ascii="Times New Roman" w:eastAsia="Calibri" w:hAnsi="Times New Roman" w:cs="Times New Roman"/>
          <w:sz w:val="28"/>
          <w:szCs w:val="28"/>
        </w:rPr>
        <w:t>й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буд</w:t>
      </w:r>
      <w:r w:rsidR="00D477D8" w:rsidRPr="003520AD">
        <w:rPr>
          <w:rFonts w:ascii="Times New Roman" w:eastAsia="Calibri" w:hAnsi="Times New Roman" w:cs="Times New Roman"/>
          <w:sz w:val="28"/>
          <w:szCs w:val="28"/>
        </w:rPr>
        <w:t>е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т осуществлен в течение года</w:t>
      </w:r>
      <w:r w:rsidR="00CC705B" w:rsidRPr="003520AD">
        <w:rPr>
          <w:rFonts w:ascii="Times New Roman" w:eastAsia="Calibri" w:hAnsi="Times New Roman" w:cs="Times New Roman"/>
          <w:sz w:val="28"/>
          <w:szCs w:val="28"/>
        </w:rPr>
        <w:t>. З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авершением </w:t>
      </w:r>
      <w:r w:rsidR="00D477D8" w:rsidRPr="003520AD">
        <w:rPr>
          <w:rFonts w:ascii="Times New Roman" w:eastAsia="Calibri" w:hAnsi="Times New Roman" w:cs="Times New Roman"/>
          <w:sz w:val="28"/>
          <w:szCs w:val="28"/>
        </w:rPr>
        <w:t>его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станет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проведение </w:t>
      </w:r>
      <w:r w:rsidRPr="003520AD">
        <w:rPr>
          <w:rFonts w:ascii="Times New Roman" w:eastAsia="Calibri" w:hAnsi="Times New Roman" w:cs="Times New Roman"/>
          <w:sz w:val="28"/>
          <w:szCs w:val="28"/>
        </w:rPr>
        <w:t>в сентябре 2016</w:t>
      </w:r>
      <w:r w:rsidR="00CC705B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CA5FD2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proofErr w:type="gramStart"/>
      <w:r w:rsidR="00CA5FD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="00CA5FD2">
        <w:rPr>
          <w:rFonts w:ascii="Times New Roman" w:eastAsia="Calibri" w:hAnsi="Times New Roman" w:cs="Times New Roman"/>
          <w:sz w:val="28"/>
          <w:szCs w:val="28"/>
        </w:rPr>
        <w:t xml:space="preserve">. Калтан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большого </w:t>
      </w:r>
      <w:proofErr w:type="spellStart"/>
      <w:r w:rsidR="00725957" w:rsidRPr="003520AD">
        <w:rPr>
          <w:rFonts w:ascii="Times New Roman" w:eastAsia="Calibri" w:hAnsi="Times New Roman" w:cs="Times New Roman"/>
          <w:sz w:val="28"/>
          <w:szCs w:val="28"/>
        </w:rPr>
        <w:t>Всеросссийского</w:t>
      </w:r>
      <w:proofErr w:type="spellEnd"/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форума женского и молодежного предпринимательства.</w:t>
      </w:r>
    </w:p>
    <w:p w:rsidR="00726A01" w:rsidRPr="003520AD" w:rsidRDefault="00725957" w:rsidP="00246B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жилищно-коммунального </w:t>
      </w:r>
      <w:r w:rsidR="00246B98">
        <w:rPr>
          <w:rFonts w:ascii="Times New Roman" w:eastAsia="Calibri" w:hAnsi="Times New Roman" w:cs="Times New Roman"/>
          <w:b/>
          <w:sz w:val="28"/>
          <w:szCs w:val="28"/>
        </w:rPr>
        <w:t>и дорожного комплекса</w:t>
      </w:r>
      <w:r w:rsidR="00177601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планируем</w:t>
      </w:r>
      <w:r w:rsidR="0017760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продолжить </w:t>
      </w:r>
      <w:r w:rsidR="00177601" w:rsidRPr="003520AD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проекта по рекультивации </w:t>
      </w:r>
      <w:r w:rsidR="008678FC">
        <w:rPr>
          <w:rFonts w:ascii="Times New Roman" w:eastAsia="Calibri" w:hAnsi="Times New Roman" w:cs="Times New Roman"/>
          <w:sz w:val="28"/>
          <w:szCs w:val="28"/>
        </w:rPr>
        <w:t>свалки</w:t>
      </w:r>
      <w:r w:rsidR="00D56F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78FC">
        <w:rPr>
          <w:rFonts w:ascii="Times New Roman" w:eastAsia="Calibri" w:hAnsi="Times New Roman" w:cs="Times New Roman"/>
          <w:sz w:val="28"/>
          <w:szCs w:val="28"/>
        </w:rPr>
        <w:t>твердых бытовых отходов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и п. Малиновка;</w:t>
      </w:r>
      <w:r w:rsidR="0017760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FD2">
        <w:rPr>
          <w:rFonts w:ascii="Times New Roman" w:eastAsia="Calibri" w:hAnsi="Times New Roman" w:cs="Times New Roman"/>
          <w:sz w:val="28"/>
          <w:szCs w:val="28"/>
        </w:rPr>
        <w:t xml:space="preserve">начать строительство </w:t>
      </w:r>
      <w:r w:rsidRPr="003520AD">
        <w:rPr>
          <w:rFonts w:ascii="Times New Roman" w:eastAsia="Calibri" w:hAnsi="Times New Roman" w:cs="Times New Roman"/>
          <w:sz w:val="28"/>
          <w:szCs w:val="28"/>
        </w:rPr>
        <w:t>полигона ТБО,</w:t>
      </w:r>
      <w:r w:rsidR="00177601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модернизировать объекты коммунальной инфраструктуры, внедрять инновационные  </w:t>
      </w:r>
      <w:r w:rsidR="007F527D" w:rsidRPr="003520AD">
        <w:rPr>
          <w:rFonts w:ascii="Times New Roman" w:eastAsia="Calibri" w:hAnsi="Times New Roman" w:cs="Times New Roman"/>
          <w:sz w:val="28"/>
          <w:szCs w:val="28"/>
        </w:rPr>
        <w:t xml:space="preserve">и энергосберегающие </w:t>
      </w:r>
      <w:r w:rsidRPr="003520AD">
        <w:rPr>
          <w:rFonts w:ascii="Times New Roman" w:eastAsia="Calibri" w:hAnsi="Times New Roman" w:cs="Times New Roman"/>
          <w:sz w:val="28"/>
          <w:szCs w:val="28"/>
        </w:rPr>
        <w:t>технологии.</w:t>
      </w:r>
      <w:r w:rsidR="00B1086A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6B98">
        <w:rPr>
          <w:rFonts w:ascii="Times New Roman" w:eastAsia="Calibri" w:hAnsi="Times New Roman" w:cs="Times New Roman"/>
          <w:sz w:val="28"/>
          <w:szCs w:val="28"/>
        </w:rPr>
        <w:t>Б</w:t>
      </w:r>
      <w:r w:rsidR="00D56FDE" w:rsidRPr="003520AD">
        <w:rPr>
          <w:rFonts w:ascii="Times New Roman" w:eastAsia="Calibri" w:hAnsi="Times New Roman" w:cs="Times New Roman"/>
          <w:sz w:val="28"/>
          <w:szCs w:val="28"/>
        </w:rPr>
        <w:t xml:space="preserve">удет продолжена </w:t>
      </w:r>
      <w:r w:rsidR="00902134" w:rsidRPr="003520AD">
        <w:rPr>
          <w:rFonts w:ascii="Times New Roman" w:eastAsia="Calibri" w:hAnsi="Times New Roman" w:cs="Times New Roman"/>
          <w:sz w:val="28"/>
          <w:szCs w:val="28"/>
        </w:rPr>
        <w:t xml:space="preserve">работа по уборке и озеленению территории </w:t>
      </w:r>
      <w:proofErr w:type="spellStart"/>
      <w:r w:rsidR="00902134" w:rsidRPr="003520AD">
        <w:rPr>
          <w:rFonts w:ascii="Times New Roman" w:eastAsia="Calibri" w:hAnsi="Times New Roman" w:cs="Times New Roman"/>
          <w:sz w:val="28"/>
          <w:szCs w:val="28"/>
        </w:rPr>
        <w:t>Калтанского</w:t>
      </w:r>
      <w:proofErr w:type="spellEnd"/>
      <w:r w:rsidR="00902134"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содержанию дорог. </w:t>
      </w:r>
    </w:p>
    <w:p w:rsidR="00725957" w:rsidRPr="003520AD" w:rsidRDefault="00725957" w:rsidP="00581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</w:t>
      </w:r>
      <w:r w:rsidR="006D27DD">
        <w:rPr>
          <w:rFonts w:ascii="Times New Roman" w:eastAsia="Calibri" w:hAnsi="Times New Roman" w:cs="Times New Roman"/>
          <w:b/>
          <w:sz w:val="28"/>
          <w:szCs w:val="28"/>
        </w:rPr>
        <w:t xml:space="preserve">строительства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2016 году ожидаем сохранение объемов ввода жилья на уровне 2015 года. Приоритетным направлением в жилищном строительстве останется предоставление земельных участков под индивидуальную жилую застройку. </w:t>
      </w:r>
      <w:r w:rsidR="0010401C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5957" w:rsidRDefault="0005210F" w:rsidP="007259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lastRenderedPageBreak/>
        <w:tab/>
      </w:r>
      <w:r w:rsidRPr="003520AD">
        <w:rPr>
          <w:rFonts w:ascii="Times New Roman" w:eastAsia="Calibri" w:hAnsi="Times New Roman" w:cs="Times New Roman"/>
          <w:sz w:val="28"/>
          <w:szCs w:val="28"/>
        </w:rPr>
        <w:t>Главной задачей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CA5FD2">
        <w:rPr>
          <w:rFonts w:ascii="Times New Roman" w:eastAsia="Calibri" w:hAnsi="Times New Roman" w:cs="Times New Roman"/>
          <w:sz w:val="28"/>
          <w:szCs w:val="28"/>
        </w:rPr>
        <w:t xml:space="preserve">завершение строительства </w:t>
      </w:r>
      <w:r w:rsidR="00725957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школ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>ы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 xml:space="preserve">на 528 мест </w:t>
      </w:r>
      <w:r w:rsidR="00E10FD9">
        <w:rPr>
          <w:rFonts w:ascii="Times New Roman" w:eastAsia="Calibri" w:hAnsi="Times New Roman" w:cs="Times New Roman"/>
          <w:sz w:val="28"/>
          <w:szCs w:val="28"/>
        </w:rPr>
        <w:t xml:space="preserve">и жилого дома на 47 квартир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в п. Постоянный</w:t>
      </w:r>
      <w:proofErr w:type="gramStart"/>
      <w:r w:rsidR="00E10F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725957" w:rsidRPr="003520AD" w:rsidRDefault="006D27DD" w:rsidP="00153B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7DD">
        <w:rPr>
          <w:rFonts w:ascii="Times New Roman" w:eastAsia="Calibri" w:hAnsi="Times New Roman" w:cs="Times New Roman"/>
          <w:b/>
          <w:sz w:val="28"/>
          <w:szCs w:val="28"/>
        </w:rPr>
        <w:t xml:space="preserve">В сфере образования 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едем подготовительную работу по оформлению документации  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реконструкци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>ю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 школы </w:t>
      </w:r>
      <w:r w:rsidR="00480DE3" w:rsidRPr="003520A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19 в п. Малиновка</w:t>
      </w:r>
      <w:r w:rsidR="00153B4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957" w:rsidRPr="003520AD" w:rsidRDefault="00480DE3" w:rsidP="0072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О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дной из основных задач ставим для себя организацию летнего отдыха и занятости детей в каникулярное время, на что планируем израсходовать порядка 3 млн.</w:t>
      </w:r>
      <w:r w:rsidR="00346807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рублей, из которых 596 тыс. рублей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средства местного бюджета.</w:t>
      </w:r>
    </w:p>
    <w:p w:rsidR="00725957" w:rsidRPr="003520AD" w:rsidRDefault="00725957" w:rsidP="007259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Как и в предыдущие годы, планируем возмещать стоимость питания незащищенным категориям населения, на что в бюджете предусмотрели средства в объеме  5 млн. 69 тысяч рублей.</w:t>
      </w:r>
    </w:p>
    <w:p w:rsidR="00480DE3" w:rsidRPr="003520AD" w:rsidRDefault="00480DE3" w:rsidP="00480D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17C">
        <w:rPr>
          <w:rFonts w:ascii="Times New Roman" w:eastAsia="Calibri" w:hAnsi="Times New Roman" w:cs="Times New Roman"/>
          <w:sz w:val="28"/>
          <w:szCs w:val="28"/>
        </w:rPr>
        <w:t xml:space="preserve">Всего расходы образования в 2016 году </w:t>
      </w:r>
      <w:r w:rsidR="0083706D" w:rsidRPr="0004117C">
        <w:rPr>
          <w:rFonts w:ascii="Times New Roman" w:eastAsia="Calibri" w:hAnsi="Times New Roman" w:cs="Times New Roman"/>
          <w:sz w:val="28"/>
          <w:szCs w:val="28"/>
        </w:rPr>
        <w:t>составят</w:t>
      </w:r>
      <w:r w:rsidRPr="0004117C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83706D" w:rsidRPr="0004117C">
        <w:rPr>
          <w:rFonts w:ascii="Times New Roman" w:eastAsia="Calibri" w:hAnsi="Times New Roman" w:cs="Times New Roman"/>
          <w:sz w:val="28"/>
          <w:szCs w:val="28"/>
        </w:rPr>
        <w:t>52,5</w:t>
      </w:r>
      <w:r w:rsidRPr="0004117C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346807" w:rsidRPr="00041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117C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725957" w:rsidRPr="003520AD" w:rsidRDefault="00725957" w:rsidP="00F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Начиная со следующего года, для повышения эффективно</w:t>
      </w:r>
      <w:r w:rsidR="00CC705B" w:rsidRPr="003520AD">
        <w:rPr>
          <w:rFonts w:ascii="Times New Roman" w:eastAsia="Calibri" w:hAnsi="Times New Roman" w:cs="Times New Roman"/>
          <w:sz w:val="28"/>
          <w:szCs w:val="28"/>
        </w:rPr>
        <w:t>й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деятельности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учреждений культуры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необходимо продолжить развитие</w:t>
      </w:r>
      <w:r w:rsidR="00A6003B">
        <w:rPr>
          <w:rFonts w:ascii="Times New Roman" w:eastAsia="Calibri" w:hAnsi="Times New Roman" w:cs="Times New Roman"/>
          <w:sz w:val="28"/>
          <w:szCs w:val="28"/>
        </w:rPr>
        <w:t xml:space="preserve"> следующих направлени</w:t>
      </w:r>
      <w:r w:rsidR="00153B4F">
        <w:rPr>
          <w:rFonts w:ascii="Times New Roman" w:eastAsia="Calibri" w:hAnsi="Times New Roman" w:cs="Times New Roman"/>
          <w:sz w:val="28"/>
          <w:szCs w:val="28"/>
        </w:rPr>
        <w:t>й</w:t>
      </w:r>
      <w:r w:rsidRPr="003520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5957" w:rsidRPr="003520AD" w:rsidRDefault="00725957" w:rsidP="00153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расширение сферы услуг учреждений;</w:t>
      </w:r>
    </w:p>
    <w:p w:rsidR="00725957" w:rsidRPr="003520AD" w:rsidRDefault="00725957" w:rsidP="00153B4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повышение качества услуг городских музеев, библиотек, улучшение работы по организации массового отдыха горожан;</w:t>
      </w:r>
    </w:p>
    <w:p w:rsidR="00725957" w:rsidRPr="003520AD" w:rsidRDefault="00725957" w:rsidP="00153B4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- популяризаци</w:t>
      </w:r>
      <w:r w:rsidR="00EE50B9">
        <w:rPr>
          <w:rFonts w:ascii="Times New Roman" w:eastAsia="Calibri" w:hAnsi="Times New Roman" w:cs="Times New Roman"/>
          <w:sz w:val="28"/>
          <w:szCs w:val="28"/>
        </w:rPr>
        <w:t>ю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культурных мероприятий.</w:t>
      </w:r>
    </w:p>
    <w:p w:rsidR="00A04E22" w:rsidRPr="003520AD" w:rsidRDefault="00CC705B" w:rsidP="00F5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Б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 xml:space="preserve">юджетная политика </w:t>
      </w:r>
      <w:r w:rsidR="00725957" w:rsidRPr="003520AD">
        <w:rPr>
          <w:rFonts w:ascii="Times New Roman" w:eastAsia="Calibri" w:hAnsi="Times New Roman" w:cs="Times New Roman"/>
          <w:b/>
          <w:sz w:val="28"/>
          <w:szCs w:val="28"/>
        </w:rPr>
        <w:t xml:space="preserve">в области физической культуры и спорта </w:t>
      </w:r>
      <w:r w:rsidR="00725957" w:rsidRPr="003520AD">
        <w:rPr>
          <w:rFonts w:ascii="Times New Roman" w:eastAsia="Calibri" w:hAnsi="Times New Roman" w:cs="Times New Roman"/>
          <w:sz w:val="28"/>
          <w:szCs w:val="28"/>
        </w:rPr>
        <w:t>будет направлена на создание условий для воспитания здорового молодого поколения посредством привлечения детей и молодежи к регулярным занятиям физической культурой и спортом</w:t>
      </w:r>
      <w:r w:rsidR="00153B4F">
        <w:rPr>
          <w:rFonts w:ascii="Times New Roman" w:eastAsia="Calibri" w:hAnsi="Times New Roman" w:cs="Times New Roman"/>
          <w:sz w:val="28"/>
          <w:szCs w:val="28"/>
        </w:rPr>
        <w:t>;</w:t>
      </w:r>
      <w:r w:rsidR="006D2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B4F">
        <w:rPr>
          <w:rFonts w:ascii="Times New Roman" w:eastAsia="Calibri" w:hAnsi="Times New Roman" w:cs="Times New Roman"/>
          <w:sz w:val="28"/>
          <w:szCs w:val="28"/>
        </w:rPr>
        <w:t>р</w:t>
      </w:r>
      <w:r w:rsidR="00244003">
        <w:rPr>
          <w:rFonts w:ascii="Times New Roman" w:eastAsia="Calibri" w:hAnsi="Times New Roman" w:cs="Times New Roman"/>
          <w:sz w:val="28"/>
          <w:szCs w:val="28"/>
        </w:rPr>
        <w:t xml:space="preserve">асширение спортивной базы, проката инвентаря, введение спортивных секций, развитие профессионального спорта. </w:t>
      </w:r>
    </w:p>
    <w:p w:rsidR="00725957" w:rsidRPr="003520AD" w:rsidRDefault="00DE360C" w:rsidP="00F56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C7460" w:rsidRPr="003520AD">
        <w:rPr>
          <w:rFonts w:ascii="Times New Roman" w:eastAsia="Calibri" w:hAnsi="Times New Roman" w:cs="Times New Roman"/>
          <w:sz w:val="28"/>
          <w:szCs w:val="28"/>
        </w:rPr>
        <w:t>2016 год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у впервые в </w:t>
      </w:r>
      <w:proofErr w:type="spellStart"/>
      <w:r w:rsidRPr="003520AD">
        <w:rPr>
          <w:rFonts w:ascii="Times New Roman" w:eastAsia="Calibri" w:hAnsi="Times New Roman" w:cs="Times New Roman"/>
          <w:sz w:val="28"/>
          <w:szCs w:val="28"/>
        </w:rPr>
        <w:t>Калтанском</w:t>
      </w:r>
      <w:proofErr w:type="spellEnd"/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</w:t>
      </w:r>
      <w:r w:rsidR="006C7460" w:rsidRPr="003520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20AD">
        <w:rPr>
          <w:rFonts w:ascii="Times New Roman" w:hAnsi="Times New Roman" w:cs="Times New Roman"/>
          <w:sz w:val="28"/>
          <w:szCs w:val="28"/>
        </w:rPr>
        <w:t>пройдет  Чемпионат области по быстрым шахматам и Кубок Кемеровской области 5 этап</w:t>
      </w:r>
      <w:r w:rsidR="006C7460" w:rsidRPr="003520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5957" w:rsidRPr="003520AD" w:rsidRDefault="00725957" w:rsidP="00F56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b/>
          <w:sz w:val="28"/>
          <w:szCs w:val="28"/>
        </w:rPr>
        <w:t>В сфере здравоохранения, социальной защиты, опеки и попечительства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сохран</w:t>
      </w:r>
      <w:r w:rsidR="00F56A0E" w:rsidRPr="003520AD">
        <w:rPr>
          <w:rFonts w:ascii="Times New Roman" w:eastAsia="Calibri" w:hAnsi="Times New Roman" w:cs="Times New Roman"/>
          <w:sz w:val="28"/>
          <w:szCs w:val="28"/>
        </w:rPr>
        <w:t>яются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действующие на сегодняшний день меры поддержки в рамках программ за счет всех источников финансирования. </w:t>
      </w:r>
    </w:p>
    <w:p w:rsidR="00F147C4" w:rsidRPr="003520AD" w:rsidRDefault="00F147C4" w:rsidP="00F147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 2016 году планируется на реализацию мер социальной поддержки в сфере социальной политики направить 197 млн. 222 тыс. руб., что на 2 % больше по сравнению с 2015 годом.</w:t>
      </w:r>
    </w:p>
    <w:p w:rsidR="003456CC" w:rsidRDefault="00725957" w:rsidP="0034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>В</w:t>
      </w:r>
      <w:r w:rsidR="002A7E05" w:rsidRPr="003520AD">
        <w:rPr>
          <w:rFonts w:ascii="Times New Roman" w:eastAsia="Calibri" w:hAnsi="Times New Roman" w:cs="Times New Roman"/>
          <w:sz w:val="28"/>
          <w:szCs w:val="28"/>
        </w:rPr>
        <w:t xml:space="preserve"> 2016 году в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первоочередном порядке </w:t>
      </w:r>
      <w:r w:rsidR="002A7E05" w:rsidRPr="003520AD">
        <w:rPr>
          <w:rFonts w:ascii="Times New Roman" w:eastAsia="Calibri" w:hAnsi="Times New Roman" w:cs="Times New Roman"/>
          <w:sz w:val="28"/>
          <w:szCs w:val="28"/>
        </w:rPr>
        <w:t xml:space="preserve">планируем 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обеспечить полный </w:t>
      </w:r>
      <w:r w:rsidRPr="003520AD">
        <w:rPr>
          <w:rFonts w:ascii="Times New Roman" w:eastAsia="Calibri" w:hAnsi="Times New Roman" w:cs="Times New Roman"/>
          <w:b/>
          <w:sz w:val="28"/>
          <w:szCs w:val="28"/>
        </w:rPr>
        <w:t>учет муниципального имущества.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Для этого продолж</w:t>
      </w:r>
      <w:r w:rsidR="002A7E05" w:rsidRPr="003520AD">
        <w:rPr>
          <w:rFonts w:ascii="Times New Roman" w:eastAsia="Calibri" w:hAnsi="Times New Roman" w:cs="Times New Roman"/>
          <w:sz w:val="28"/>
          <w:szCs w:val="28"/>
        </w:rPr>
        <w:t>и</w:t>
      </w:r>
      <w:r w:rsidR="00941523">
        <w:rPr>
          <w:rFonts w:ascii="Times New Roman" w:eastAsia="Calibri" w:hAnsi="Times New Roman" w:cs="Times New Roman"/>
          <w:sz w:val="28"/>
          <w:szCs w:val="28"/>
        </w:rPr>
        <w:t>тся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941523">
        <w:rPr>
          <w:rFonts w:ascii="Times New Roman" w:eastAsia="Calibri" w:hAnsi="Times New Roman" w:cs="Times New Roman"/>
          <w:sz w:val="28"/>
          <w:szCs w:val="28"/>
        </w:rPr>
        <w:t>а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по выявлению объектов недвижимого имущества, земельных участков, на которые не зарегистрированы права собственности.</w:t>
      </w:r>
      <w:r w:rsidR="003456CC" w:rsidRPr="003456C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456CC" w:rsidRPr="003520AD" w:rsidRDefault="003456CC" w:rsidP="003456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будет </w:t>
      </w:r>
      <w:r w:rsidRPr="003520AD">
        <w:rPr>
          <w:rFonts w:ascii="Times New Roman" w:eastAsia="Calibri" w:hAnsi="Times New Roman" w:cs="Times New Roman"/>
          <w:sz w:val="28"/>
          <w:szCs w:val="28"/>
        </w:rPr>
        <w:t>являть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3520AD">
        <w:rPr>
          <w:rFonts w:ascii="Times New Roman" w:eastAsia="Calibri" w:hAnsi="Times New Roman" w:cs="Times New Roman"/>
          <w:sz w:val="28"/>
          <w:szCs w:val="28"/>
        </w:rPr>
        <w:t xml:space="preserve"> формирование устойчивой собственной доходной части бюджета городского округа и создание стимулов по ее наращиванию.</w:t>
      </w:r>
    </w:p>
    <w:p w:rsidR="004B2F98" w:rsidRDefault="004B2F98" w:rsidP="0004117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2F98">
        <w:rPr>
          <w:rFonts w:ascii="Times New Roman" w:eastAsia="Calibri" w:hAnsi="Times New Roman" w:cs="Times New Roman"/>
          <w:b/>
          <w:sz w:val="28"/>
          <w:szCs w:val="28"/>
        </w:rPr>
        <w:t xml:space="preserve">Уважаемые депутаты! </w:t>
      </w:r>
    </w:p>
    <w:p w:rsidR="004B2F98" w:rsidRPr="004B2F98" w:rsidRDefault="004B2F98" w:rsidP="0004117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2F98">
        <w:rPr>
          <w:rFonts w:ascii="Times New Roman" w:eastAsia="Calibri" w:hAnsi="Times New Roman" w:cs="Times New Roman"/>
          <w:b/>
          <w:sz w:val="28"/>
          <w:szCs w:val="28"/>
        </w:rPr>
        <w:t>Присутствующие!</w:t>
      </w:r>
    </w:p>
    <w:p w:rsidR="004B2F98" w:rsidRPr="004B2F98" w:rsidRDefault="004B2F98" w:rsidP="004B2F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4B2F98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0D5E44">
        <w:rPr>
          <w:rFonts w:ascii="Times New Roman" w:eastAsia="Calibri" w:hAnsi="Times New Roman" w:cs="Times New Roman"/>
          <w:sz w:val="28"/>
          <w:szCs w:val="28"/>
        </w:rPr>
        <w:t>и</w:t>
      </w:r>
      <w:r w:rsidRPr="004B2F98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прошу вас принять бюджет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- </w:t>
      </w:r>
      <w:proofErr w:type="spellStart"/>
      <w:r w:rsidRPr="004B2F98">
        <w:rPr>
          <w:rFonts w:ascii="Times New Roman" w:eastAsia="Calibri" w:hAnsi="Times New Roman" w:cs="Times New Roman"/>
          <w:sz w:val="28"/>
          <w:szCs w:val="28"/>
        </w:rPr>
        <w:t>Калтанск</w:t>
      </w:r>
      <w:r>
        <w:rPr>
          <w:rFonts w:ascii="Times New Roman" w:eastAsia="Calibri" w:hAnsi="Times New Roman" w:cs="Times New Roman"/>
          <w:sz w:val="28"/>
          <w:szCs w:val="28"/>
        </w:rPr>
        <w:t>ий</w:t>
      </w:r>
      <w:proofErr w:type="spellEnd"/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городско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округ на 2016 год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B2F98" w:rsidRPr="004B2F98" w:rsidRDefault="004B2F98" w:rsidP="004B2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F9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4B2F98">
        <w:rPr>
          <w:rFonts w:ascii="Times New Roman" w:eastAsia="Calibri" w:hAnsi="Times New Roman" w:cs="Times New Roman"/>
          <w:b/>
          <w:sz w:val="28"/>
          <w:szCs w:val="28"/>
        </w:rPr>
        <w:t>оходами</w:t>
      </w:r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- в размере 843 776,7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2F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2F98" w:rsidRPr="004B2F98" w:rsidRDefault="004B2F98" w:rsidP="004B2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F98">
        <w:rPr>
          <w:rFonts w:ascii="Times New Roman" w:eastAsia="Calibri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4B2F98">
        <w:rPr>
          <w:rFonts w:ascii="Times New Roman" w:eastAsia="Calibri" w:hAnsi="Times New Roman" w:cs="Times New Roman"/>
          <w:b/>
          <w:sz w:val="28"/>
          <w:szCs w:val="28"/>
        </w:rPr>
        <w:t xml:space="preserve">асходами </w:t>
      </w:r>
      <w:r w:rsidRPr="004B2F98">
        <w:rPr>
          <w:rFonts w:ascii="Times New Roman" w:eastAsia="Calibri" w:hAnsi="Times New Roman" w:cs="Times New Roman"/>
          <w:sz w:val="28"/>
          <w:szCs w:val="28"/>
        </w:rPr>
        <w:t>- в размере 856 176,7 тыс. руб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2F98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B2F98" w:rsidRPr="00725957" w:rsidRDefault="004B2F98" w:rsidP="004B2F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B2F98">
        <w:rPr>
          <w:rFonts w:ascii="Times New Roman" w:eastAsia="Calibri" w:hAnsi="Times New Roman" w:cs="Times New Roman"/>
          <w:b/>
          <w:sz w:val="28"/>
          <w:szCs w:val="28"/>
        </w:rPr>
        <w:t>дефицитом</w:t>
      </w:r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- в размере 12400 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4B2F98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EA78E8" w:rsidRPr="003520AD" w:rsidRDefault="00EA78E8" w:rsidP="007259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A78E8" w:rsidRPr="003520AD" w:rsidSect="008339E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2B84"/>
    <w:multiLevelType w:val="hybridMultilevel"/>
    <w:tmpl w:val="369E9A8C"/>
    <w:lvl w:ilvl="0" w:tplc="E8FE0E58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B9152D"/>
    <w:multiLevelType w:val="hybridMultilevel"/>
    <w:tmpl w:val="1A2A0C4A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01E84"/>
    <w:multiLevelType w:val="hybridMultilevel"/>
    <w:tmpl w:val="C24453CE"/>
    <w:lvl w:ilvl="0" w:tplc="E8FE0E58">
      <w:start w:val="1"/>
      <w:numFmt w:val="bullet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113C8"/>
    <w:multiLevelType w:val="hybridMultilevel"/>
    <w:tmpl w:val="019C1ACA"/>
    <w:lvl w:ilvl="0" w:tplc="C4B6F6D6">
      <w:start w:val="1"/>
      <w:numFmt w:val="bullet"/>
      <w:lvlText w:val="-"/>
      <w:lvlJc w:val="left"/>
      <w:pPr>
        <w:ind w:left="1429" w:hanging="360"/>
      </w:pPr>
      <w:rPr>
        <w:rFonts w:ascii="Vani" w:hAnsi="Van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831EA0"/>
    <w:multiLevelType w:val="hybridMultilevel"/>
    <w:tmpl w:val="26FE67EE"/>
    <w:lvl w:ilvl="0" w:tplc="E8FE0E58">
      <w:start w:val="1"/>
      <w:numFmt w:val="bullet"/>
      <w:lvlText w:val="−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36A0"/>
    <w:multiLevelType w:val="hybridMultilevel"/>
    <w:tmpl w:val="987663A2"/>
    <w:lvl w:ilvl="0" w:tplc="F79CC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9A1235B"/>
    <w:multiLevelType w:val="hybridMultilevel"/>
    <w:tmpl w:val="4574C31E"/>
    <w:lvl w:ilvl="0" w:tplc="E8FE0E58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014234"/>
    <w:multiLevelType w:val="hybridMultilevel"/>
    <w:tmpl w:val="EB62D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70AE06B0"/>
    <w:multiLevelType w:val="hybridMultilevel"/>
    <w:tmpl w:val="2CEE15DE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7C3550EC"/>
    <w:multiLevelType w:val="hybridMultilevel"/>
    <w:tmpl w:val="6464C3BC"/>
    <w:lvl w:ilvl="0" w:tplc="E8FE0E5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9004C"/>
    <w:multiLevelType w:val="hybridMultilevel"/>
    <w:tmpl w:val="023C0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00A8A"/>
    <w:rsid w:val="000067CF"/>
    <w:rsid w:val="00006B01"/>
    <w:rsid w:val="00012C95"/>
    <w:rsid w:val="00013191"/>
    <w:rsid w:val="0001496C"/>
    <w:rsid w:val="00016463"/>
    <w:rsid w:val="00031B59"/>
    <w:rsid w:val="00032927"/>
    <w:rsid w:val="00033495"/>
    <w:rsid w:val="00034A83"/>
    <w:rsid w:val="00035B45"/>
    <w:rsid w:val="00036099"/>
    <w:rsid w:val="00036574"/>
    <w:rsid w:val="000405C9"/>
    <w:rsid w:val="0004117C"/>
    <w:rsid w:val="00051451"/>
    <w:rsid w:val="0005210F"/>
    <w:rsid w:val="00057261"/>
    <w:rsid w:val="00057AD0"/>
    <w:rsid w:val="00062845"/>
    <w:rsid w:val="000749D5"/>
    <w:rsid w:val="000827D1"/>
    <w:rsid w:val="000851F0"/>
    <w:rsid w:val="000A597C"/>
    <w:rsid w:val="000B72DF"/>
    <w:rsid w:val="000B7F1A"/>
    <w:rsid w:val="000C0716"/>
    <w:rsid w:val="000C1238"/>
    <w:rsid w:val="000C7D81"/>
    <w:rsid w:val="000D20A3"/>
    <w:rsid w:val="000D4D92"/>
    <w:rsid w:val="000D55E9"/>
    <w:rsid w:val="000D5E44"/>
    <w:rsid w:val="000E065F"/>
    <w:rsid w:val="000F20B9"/>
    <w:rsid w:val="000F7B25"/>
    <w:rsid w:val="001002BF"/>
    <w:rsid w:val="0010401C"/>
    <w:rsid w:val="001046F4"/>
    <w:rsid w:val="00107E59"/>
    <w:rsid w:val="001112AD"/>
    <w:rsid w:val="0011170C"/>
    <w:rsid w:val="0012448D"/>
    <w:rsid w:val="00136491"/>
    <w:rsid w:val="001459E4"/>
    <w:rsid w:val="00147DA9"/>
    <w:rsid w:val="00153B4F"/>
    <w:rsid w:val="00155DF3"/>
    <w:rsid w:val="00161CE9"/>
    <w:rsid w:val="001652E4"/>
    <w:rsid w:val="0017370F"/>
    <w:rsid w:val="00177601"/>
    <w:rsid w:val="0019219C"/>
    <w:rsid w:val="001922A2"/>
    <w:rsid w:val="001A3347"/>
    <w:rsid w:val="001B091B"/>
    <w:rsid w:val="001B0EA1"/>
    <w:rsid w:val="001B170A"/>
    <w:rsid w:val="001B3197"/>
    <w:rsid w:val="001B48E1"/>
    <w:rsid w:val="001B79E9"/>
    <w:rsid w:val="001C0AE3"/>
    <w:rsid w:val="001C21AE"/>
    <w:rsid w:val="001C3371"/>
    <w:rsid w:val="001C6856"/>
    <w:rsid w:val="001D1F84"/>
    <w:rsid w:val="001D216C"/>
    <w:rsid w:val="001D2979"/>
    <w:rsid w:val="001D2F16"/>
    <w:rsid w:val="001F27D5"/>
    <w:rsid w:val="001F659A"/>
    <w:rsid w:val="0020464B"/>
    <w:rsid w:val="0021205E"/>
    <w:rsid w:val="00217F39"/>
    <w:rsid w:val="0022126C"/>
    <w:rsid w:val="00236FA5"/>
    <w:rsid w:val="00244003"/>
    <w:rsid w:val="00246B98"/>
    <w:rsid w:val="002502DA"/>
    <w:rsid w:val="00253CE2"/>
    <w:rsid w:val="00257645"/>
    <w:rsid w:val="00274553"/>
    <w:rsid w:val="00285BB5"/>
    <w:rsid w:val="00286A59"/>
    <w:rsid w:val="00291B14"/>
    <w:rsid w:val="00291CE6"/>
    <w:rsid w:val="00293455"/>
    <w:rsid w:val="002A2292"/>
    <w:rsid w:val="002A7E05"/>
    <w:rsid w:val="002B03FD"/>
    <w:rsid w:val="002B0E5C"/>
    <w:rsid w:val="002B14AA"/>
    <w:rsid w:val="002E1CA3"/>
    <w:rsid w:val="002E7660"/>
    <w:rsid w:val="002E7E87"/>
    <w:rsid w:val="002F05FF"/>
    <w:rsid w:val="002F2562"/>
    <w:rsid w:val="002F7F39"/>
    <w:rsid w:val="00302DF3"/>
    <w:rsid w:val="00303F7F"/>
    <w:rsid w:val="00312FB8"/>
    <w:rsid w:val="00327546"/>
    <w:rsid w:val="00330D39"/>
    <w:rsid w:val="003318C6"/>
    <w:rsid w:val="00332819"/>
    <w:rsid w:val="00334B64"/>
    <w:rsid w:val="003434A8"/>
    <w:rsid w:val="003456CC"/>
    <w:rsid w:val="00346807"/>
    <w:rsid w:val="003520AD"/>
    <w:rsid w:val="00352A62"/>
    <w:rsid w:val="00357B52"/>
    <w:rsid w:val="00363FAB"/>
    <w:rsid w:val="0036573A"/>
    <w:rsid w:val="00371784"/>
    <w:rsid w:val="00371DE2"/>
    <w:rsid w:val="00386164"/>
    <w:rsid w:val="00391700"/>
    <w:rsid w:val="00395A1C"/>
    <w:rsid w:val="003A03B1"/>
    <w:rsid w:val="003B1B84"/>
    <w:rsid w:val="003B5362"/>
    <w:rsid w:val="003C3410"/>
    <w:rsid w:val="003C6FCB"/>
    <w:rsid w:val="003D263B"/>
    <w:rsid w:val="003D604B"/>
    <w:rsid w:val="003E15F4"/>
    <w:rsid w:val="003E32BE"/>
    <w:rsid w:val="003E42E6"/>
    <w:rsid w:val="003E4F59"/>
    <w:rsid w:val="003E5D96"/>
    <w:rsid w:val="003E65FE"/>
    <w:rsid w:val="004069F7"/>
    <w:rsid w:val="00416600"/>
    <w:rsid w:val="00425818"/>
    <w:rsid w:val="0042768B"/>
    <w:rsid w:val="004326BE"/>
    <w:rsid w:val="004335BE"/>
    <w:rsid w:val="0044690C"/>
    <w:rsid w:val="004616E2"/>
    <w:rsid w:val="004622B2"/>
    <w:rsid w:val="00480DE3"/>
    <w:rsid w:val="00484511"/>
    <w:rsid w:val="00496078"/>
    <w:rsid w:val="004B2B22"/>
    <w:rsid w:val="004B2F98"/>
    <w:rsid w:val="004B4205"/>
    <w:rsid w:val="004C7642"/>
    <w:rsid w:val="004D3C05"/>
    <w:rsid w:val="004D67CE"/>
    <w:rsid w:val="004E0754"/>
    <w:rsid w:val="004E5A82"/>
    <w:rsid w:val="004E67D0"/>
    <w:rsid w:val="004F5B24"/>
    <w:rsid w:val="00504CCD"/>
    <w:rsid w:val="00515543"/>
    <w:rsid w:val="00531E4E"/>
    <w:rsid w:val="00540116"/>
    <w:rsid w:val="00551D0B"/>
    <w:rsid w:val="005554AE"/>
    <w:rsid w:val="0055742F"/>
    <w:rsid w:val="00561FF7"/>
    <w:rsid w:val="005732EE"/>
    <w:rsid w:val="00573AFF"/>
    <w:rsid w:val="00574EAE"/>
    <w:rsid w:val="005777C4"/>
    <w:rsid w:val="00581A15"/>
    <w:rsid w:val="005820BC"/>
    <w:rsid w:val="005845EC"/>
    <w:rsid w:val="00595D3A"/>
    <w:rsid w:val="005A1CF7"/>
    <w:rsid w:val="005A378C"/>
    <w:rsid w:val="005B181D"/>
    <w:rsid w:val="005C221F"/>
    <w:rsid w:val="005C52C1"/>
    <w:rsid w:val="005D5556"/>
    <w:rsid w:val="005E5ED5"/>
    <w:rsid w:val="005E7832"/>
    <w:rsid w:val="005F1625"/>
    <w:rsid w:val="00600879"/>
    <w:rsid w:val="00600A8A"/>
    <w:rsid w:val="006028C2"/>
    <w:rsid w:val="0060754D"/>
    <w:rsid w:val="006179DF"/>
    <w:rsid w:val="00633F5A"/>
    <w:rsid w:val="00643392"/>
    <w:rsid w:val="00644E24"/>
    <w:rsid w:val="00645B7B"/>
    <w:rsid w:val="00672653"/>
    <w:rsid w:val="00680A34"/>
    <w:rsid w:val="00682448"/>
    <w:rsid w:val="0068332F"/>
    <w:rsid w:val="00685DCC"/>
    <w:rsid w:val="00690F4B"/>
    <w:rsid w:val="006A4687"/>
    <w:rsid w:val="006B66E5"/>
    <w:rsid w:val="006C0D25"/>
    <w:rsid w:val="006C28B3"/>
    <w:rsid w:val="006C7460"/>
    <w:rsid w:val="006D1134"/>
    <w:rsid w:val="006D27DD"/>
    <w:rsid w:val="006E0062"/>
    <w:rsid w:val="006E00D2"/>
    <w:rsid w:val="006E10A3"/>
    <w:rsid w:val="006E1CE4"/>
    <w:rsid w:val="006E28D1"/>
    <w:rsid w:val="006F3A5B"/>
    <w:rsid w:val="006F7477"/>
    <w:rsid w:val="00707D0B"/>
    <w:rsid w:val="00713B41"/>
    <w:rsid w:val="00717DE2"/>
    <w:rsid w:val="00725957"/>
    <w:rsid w:val="00726A01"/>
    <w:rsid w:val="0073042D"/>
    <w:rsid w:val="00730A6F"/>
    <w:rsid w:val="0074309B"/>
    <w:rsid w:val="00746F7C"/>
    <w:rsid w:val="00752439"/>
    <w:rsid w:val="00762CAD"/>
    <w:rsid w:val="00765BA7"/>
    <w:rsid w:val="00767A73"/>
    <w:rsid w:val="00773142"/>
    <w:rsid w:val="007752BC"/>
    <w:rsid w:val="00776847"/>
    <w:rsid w:val="007778D3"/>
    <w:rsid w:val="00793BAA"/>
    <w:rsid w:val="00795796"/>
    <w:rsid w:val="007A7465"/>
    <w:rsid w:val="007B1F9B"/>
    <w:rsid w:val="007B368D"/>
    <w:rsid w:val="007B3887"/>
    <w:rsid w:val="007D623E"/>
    <w:rsid w:val="007E20C2"/>
    <w:rsid w:val="007E4BD6"/>
    <w:rsid w:val="007E7988"/>
    <w:rsid w:val="007F527D"/>
    <w:rsid w:val="007F6B65"/>
    <w:rsid w:val="00806652"/>
    <w:rsid w:val="008154A7"/>
    <w:rsid w:val="008339E2"/>
    <w:rsid w:val="0083706D"/>
    <w:rsid w:val="00842298"/>
    <w:rsid w:val="00863B86"/>
    <w:rsid w:val="008678FC"/>
    <w:rsid w:val="00877EDD"/>
    <w:rsid w:val="0088072C"/>
    <w:rsid w:val="00881DEC"/>
    <w:rsid w:val="00884D59"/>
    <w:rsid w:val="00894AA2"/>
    <w:rsid w:val="0089582B"/>
    <w:rsid w:val="0089633C"/>
    <w:rsid w:val="00897128"/>
    <w:rsid w:val="00897329"/>
    <w:rsid w:val="008A371C"/>
    <w:rsid w:val="008A40CA"/>
    <w:rsid w:val="008A5B14"/>
    <w:rsid w:val="008B02F5"/>
    <w:rsid w:val="008B1AB9"/>
    <w:rsid w:val="008B279C"/>
    <w:rsid w:val="008C0EB3"/>
    <w:rsid w:val="008C1F02"/>
    <w:rsid w:val="008C3906"/>
    <w:rsid w:val="008C5B0F"/>
    <w:rsid w:val="008D7F70"/>
    <w:rsid w:val="008E5DFA"/>
    <w:rsid w:val="008F3424"/>
    <w:rsid w:val="00902134"/>
    <w:rsid w:val="00911BA3"/>
    <w:rsid w:val="00912464"/>
    <w:rsid w:val="009146A6"/>
    <w:rsid w:val="00915BA1"/>
    <w:rsid w:val="00916D73"/>
    <w:rsid w:val="0093315F"/>
    <w:rsid w:val="00934345"/>
    <w:rsid w:val="00941523"/>
    <w:rsid w:val="009453BA"/>
    <w:rsid w:val="009453C9"/>
    <w:rsid w:val="00946623"/>
    <w:rsid w:val="00947667"/>
    <w:rsid w:val="00952855"/>
    <w:rsid w:val="00970778"/>
    <w:rsid w:val="00981294"/>
    <w:rsid w:val="009818F3"/>
    <w:rsid w:val="009930DC"/>
    <w:rsid w:val="00995307"/>
    <w:rsid w:val="009A12A7"/>
    <w:rsid w:val="009A356F"/>
    <w:rsid w:val="009A5A07"/>
    <w:rsid w:val="009A7C71"/>
    <w:rsid w:val="009A7E02"/>
    <w:rsid w:val="009B18E4"/>
    <w:rsid w:val="009B5B06"/>
    <w:rsid w:val="009C142D"/>
    <w:rsid w:val="009C4736"/>
    <w:rsid w:val="009D19AF"/>
    <w:rsid w:val="009E145C"/>
    <w:rsid w:val="009F2366"/>
    <w:rsid w:val="009F2D25"/>
    <w:rsid w:val="009F7DF4"/>
    <w:rsid w:val="009F7F96"/>
    <w:rsid w:val="00A01AE6"/>
    <w:rsid w:val="00A03C72"/>
    <w:rsid w:val="00A04E22"/>
    <w:rsid w:val="00A2653F"/>
    <w:rsid w:val="00A40967"/>
    <w:rsid w:val="00A5282E"/>
    <w:rsid w:val="00A5303A"/>
    <w:rsid w:val="00A6003B"/>
    <w:rsid w:val="00A6217E"/>
    <w:rsid w:val="00A67A70"/>
    <w:rsid w:val="00A7418F"/>
    <w:rsid w:val="00A74AE9"/>
    <w:rsid w:val="00A74B62"/>
    <w:rsid w:val="00A75223"/>
    <w:rsid w:val="00A76F2D"/>
    <w:rsid w:val="00A90B02"/>
    <w:rsid w:val="00A9282C"/>
    <w:rsid w:val="00A935E7"/>
    <w:rsid w:val="00AA7969"/>
    <w:rsid w:val="00AB1434"/>
    <w:rsid w:val="00AB239D"/>
    <w:rsid w:val="00AB4387"/>
    <w:rsid w:val="00AB726F"/>
    <w:rsid w:val="00AC0091"/>
    <w:rsid w:val="00AD2AFC"/>
    <w:rsid w:val="00AD50E2"/>
    <w:rsid w:val="00AD739C"/>
    <w:rsid w:val="00AD76A0"/>
    <w:rsid w:val="00AE5733"/>
    <w:rsid w:val="00B02B5F"/>
    <w:rsid w:val="00B02FAF"/>
    <w:rsid w:val="00B076F2"/>
    <w:rsid w:val="00B1086A"/>
    <w:rsid w:val="00B109A2"/>
    <w:rsid w:val="00B143CB"/>
    <w:rsid w:val="00B17A03"/>
    <w:rsid w:val="00B41BA0"/>
    <w:rsid w:val="00B447ED"/>
    <w:rsid w:val="00B564F8"/>
    <w:rsid w:val="00B60BA2"/>
    <w:rsid w:val="00B711B5"/>
    <w:rsid w:val="00B72BEC"/>
    <w:rsid w:val="00B75E59"/>
    <w:rsid w:val="00B82FAF"/>
    <w:rsid w:val="00B86922"/>
    <w:rsid w:val="00B9222B"/>
    <w:rsid w:val="00B95B27"/>
    <w:rsid w:val="00BA4A8E"/>
    <w:rsid w:val="00BA70BA"/>
    <w:rsid w:val="00BD471F"/>
    <w:rsid w:val="00BD5EB0"/>
    <w:rsid w:val="00BE54EB"/>
    <w:rsid w:val="00BF1BB8"/>
    <w:rsid w:val="00C06755"/>
    <w:rsid w:val="00C122A5"/>
    <w:rsid w:val="00C135F2"/>
    <w:rsid w:val="00C169CA"/>
    <w:rsid w:val="00C214B5"/>
    <w:rsid w:val="00C316A3"/>
    <w:rsid w:val="00C31E71"/>
    <w:rsid w:val="00C407F8"/>
    <w:rsid w:val="00C41F07"/>
    <w:rsid w:val="00C4583D"/>
    <w:rsid w:val="00C54502"/>
    <w:rsid w:val="00C5522D"/>
    <w:rsid w:val="00C616AB"/>
    <w:rsid w:val="00C91CD1"/>
    <w:rsid w:val="00C92076"/>
    <w:rsid w:val="00C9297C"/>
    <w:rsid w:val="00C9337C"/>
    <w:rsid w:val="00CA2285"/>
    <w:rsid w:val="00CA5FD2"/>
    <w:rsid w:val="00CA7735"/>
    <w:rsid w:val="00CB2BE2"/>
    <w:rsid w:val="00CB2F07"/>
    <w:rsid w:val="00CB3738"/>
    <w:rsid w:val="00CB5E91"/>
    <w:rsid w:val="00CC617C"/>
    <w:rsid w:val="00CC705B"/>
    <w:rsid w:val="00CC7D1D"/>
    <w:rsid w:val="00CD6561"/>
    <w:rsid w:val="00CE53D8"/>
    <w:rsid w:val="00CF28A2"/>
    <w:rsid w:val="00CF3038"/>
    <w:rsid w:val="00D066C2"/>
    <w:rsid w:val="00D06DEC"/>
    <w:rsid w:val="00D07175"/>
    <w:rsid w:val="00D142E1"/>
    <w:rsid w:val="00D14D5A"/>
    <w:rsid w:val="00D1553F"/>
    <w:rsid w:val="00D156F4"/>
    <w:rsid w:val="00D17660"/>
    <w:rsid w:val="00D22259"/>
    <w:rsid w:val="00D241D3"/>
    <w:rsid w:val="00D30575"/>
    <w:rsid w:val="00D32AA4"/>
    <w:rsid w:val="00D3585B"/>
    <w:rsid w:val="00D3656F"/>
    <w:rsid w:val="00D40D05"/>
    <w:rsid w:val="00D477D8"/>
    <w:rsid w:val="00D52048"/>
    <w:rsid w:val="00D52AB3"/>
    <w:rsid w:val="00D56FDE"/>
    <w:rsid w:val="00D614D9"/>
    <w:rsid w:val="00D70061"/>
    <w:rsid w:val="00D70EA1"/>
    <w:rsid w:val="00D70F7D"/>
    <w:rsid w:val="00D87FA6"/>
    <w:rsid w:val="00D9402E"/>
    <w:rsid w:val="00DA42A5"/>
    <w:rsid w:val="00DA58C7"/>
    <w:rsid w:val="00DC061D"/>
    <w:rsid w:val="00DC31EE"/>
    <w:rsid w:val="00DD31B5"/>
    <w:rsid w:val="00DD74E3"/>
    <w:rsid w:val="00DE16AB"/>
    <w:rsid w:val="00DE17A8"/>
    <w:rsid w:val="00DE360C"/>
    <w:rsid w:val="00DE5B98"/>
    <w:rsid w:val="00DF16DA"/>
    <w:rsid w:val="00DF2BE8"/>
    <w:rsid w:val="00DF4451"/>
    <w:rsid w:val="00DF7C7E"/>
    <w:rsid w:val="00E01F05"/>
    <w:rsid w:val="00E02CEF"/>
    <w:rsid w:val="00E0548C"/>
    <w:rsid w:val="00E07483"/>
    <w:rsid w:val="00E10FD9"/>
    <w:rsid w:val="00E14A4F"/>
    <w:rsid w:val="00E16345"/>
    <w:rsid w:val="00E24D07"/>
    <w:rsid w:val="00E37751"/>
    <w:rsid w:val="00E51666"/>
    <w:rsid w:val="00E561FE"/>
    <w:rsid w:val="00E641DC"/>
    <w:rsid w:val="00E70AB6"/>
    <w:rsid w:val="00E73955"/>
    <w:rsid w:val="00E93B6C"/>
    <w:rsid w:val="00E965C8"/>
    <w:rsid w:val="00EA18A5"/>
    <w:rsid w:val="00EA78E8"/>
    <w:rsid w:val="00EB1144"/>
    <w:rsid w:val="00EB438A"/>
    <w:rsid w:val="00EC218A"/>
    <w:rsid w:val="00ED34DC"/>
    <w:rsid w:val="00ED65CB"/>
    <w:rsid w:val="00ED6ED3"/>
    <w:rsid w:val="00EE50B9"/>
    <w:rsid w:val="00EE6C8A"/>
    <w:rsid w:val="00F00C40"/>
    <w:rsid w:val="00F147C4"/>
    <w:rsid w:val="00F228C2"/>
    <w:rsid w:val="00F237F1"/>
    <w:rsid w:val="00F26692"/>
    <w:rsid w:val="00F30C1C"/>
    <w:rsid w:val="00F32E8E"/>
    <w:rsid w:val="00F33212"/>
    <w:rsid w:val="00F4165A"/>
    <w:rsid w:val="00F50532"/>
    <w:rsid w:val="00F5115C"/>
    <w:rsid w:val="00F56A0E"/>
    <w:rsid w:val="00F578DC"/>
    <w:rsid w:val="00F70C57"/>
    <w:rsid w:val="00F766E2"/>
    <w:rsid w:val="00F82911"/>
    <w:rsid w:val="00F9052B"/>
    <w:rsid w:val="00FA16E1"/>
    <w:rsid w:val="00FB22C7"/>
    <w:rsid w:val="00FB6797"/>
    <w:rsid w:val="00FC5E12"/>
    <w:rsid w:val="00FD04CA"/>
    <w:rsid w:val="00FD46AF"/>
    <w:rsid w:val="00FD65FE"/>
    <w:rsid w:val="00FE2ED8"/>
    <w:rsid w:val="00FE7F37"/>
    <w:rsid w:val="00FF5B91"/>
    <w:rsid w:val="00FF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078"/>
    <w:rPr>
      <w:b/>
      <w:bCs/>
    </w:rPr>
  </w:style>
  <w:style w:type="character" w:customStyle="1" w:styleId="apple-converted-space">
    <w:name w:val="apple-converted-space"/>
    <w:basedOn w:val="a0"/>
    <w:rsid w:val="00C316A3"/>
  </w:style>
  <w:style w:type="paragraph" w:styleId="a6">
    <w:name w:val="Plain Text"/>
    <w:basedOn w:val="a"/>
    <w:link w:val="a7"/>
    <w:rsid w:val="004B2F98"/>
    <w:pPr>
      <w:spacing w:after="0" w:line="240" w:lineRule="auto"/>
    </w:pPr>
    <w:rPr>
      <w:rFonts w:ascii="Courier New" w:eastAsia="Times New Roman" w:hAnsi="Courier New" w:cs="Arial CYR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4B2F98"/>
    <w:rPr>
      <w:rFonts w:ascii="Courier New" w:eastAsia="Times New Roman" w:hAnsi="Courier New" w:cs="Arial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5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60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D64F-DAEF-4781-8CFD-6CDF859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6899</Words>
  <Characters>39328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Пресс</cp:lastModifiedBy>
  <cp:revision>30</cp:revision>
  <cp:lastPrinted>2015-12-15T01:41:00Z</cp:lastPrinted>
  <dcterms:created xsi:type="dcterms:W3CDTF">2015-12-21T06:46:00Z</dcterms:created>
  <dcterms:modified xsi:type="dcterms:W3CDTF">2015-12-24T08:05:00Z</dcterms:modified>
</cp:coreProperties>
</file>