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EF" w:rsidRDefault="00A415EF" w:rsidP="001801A1">
      <w:pPr>
        <w:pStyle w:val="a8"/>
      </w:pPr>
    </w:p>
    <w:p w:rsidR="00A415EF" w:rsidRPr="00FB1B7D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КЕМЕРОВСКАЯ ОБЛАСТЬ - КУЗБАСС</w:t>
      </w: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Pr="0054474E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ОЦЕНКА ЭФФЕКТИВНОСТИ </w:t>
      </w:r>
      <w:r w:rsidRPr="0054474E">
        <w:rPr>
          <w:rFonts w:ascii="Times New Roman" w:hAnsi="Times New Roman" w:cs="Times New Roman"/>
          <w:b/>
          <w:sz w:val="52"/>
          <w:szCs w:val="52"/>
        </w:rPr>
        <w:t>НАЛ</w:t>
      </w:r>
      <w:r w:rsidRPr="0054474E">
        <w:rPr>
          <w:rFonts w:ascii="Times New Roman" w:hAnsi="Times New Roman" w:cs="Times New Roman"/>
          <w:b/>
          <w:sz w:val="52"/>
          <w:szCs w:val="52"/>
        </w:rPr>
        <w:t>О</w:t>
      </w:r>
      <w:r w:rsidRPr="0054474E">
        <w:rPr>
          <w:rFonts w:ascii="Times New Roman" w:hAnsi="Times New Roman" w:cs="Times New Roman"/>
          <w:b/>
          <w:sz w:val="52"/>
          <w:szCs w:val="52"/>
        </w:rPr>
        <w:t>ГОВЫ</w:t>
      </w:r>
      <w:r>
        <w:rPr>
          <w:rFonts w:ascii="Times New Roman" w:hAnsi="Times New Roman" w:cs="Times New Roman"/>
          <w:b/>
          <w:sz w:val="52"/>
          <w:szCs w:val="52"/>
        </w:rPr>
        <w:t>Х</w:t>
      </w:r>
      <w:r w:rsidRPr="0054474E">
        <w:rPr>
          <w:rFonts w:ascii="Times New Roman" w:hAnsi="Times New Roman" w:cs="Times New Roman"/>
          <w:b/>
          <w:sz w:val="52"/>
          <w:szCs w:val="52"/>
        </w:rPr>
        <w:t xml:space="preserve"> РАСХОД</w:t>
      </w:r>
      <w:r>
        <w:rPr>
          <w:rFonts w:ascii="Times New Roman" w:hAnsi="Times New Roman" w:cs="Times New Roman"/>
          <w:b/>
          <w:sz w:val="52"/>
          <w:szCs w:val="52"/>
        </w:rPr>
        <w:t>ОВ</w:t>
      </w: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474E">
        <w:rPr>
          <w:rFonts w:ascii="Times New Roman" w:hAnsi="Times New Roman" w:cs="Times New Roman"/>
          <w:b/>
          <w:sz w:val="52"/>
          <w:szCs w:val="52"/>
        </w:rPr>
        <w:t>КАЛТАНСКОГО ГОРОДСКОГО О</w:t>
      </w:r>
      <w:r w:rsidRPr="0054474E">
        <w:rPr>
          <w:rFonts w:ascii="Times New Roman" w:hAnsi="Times New Roman" w:cs="Times New Roman"/>
          <w:b/>
          <w:sz w:val="52"/>
          <w:szCs w:val="52"/>
        </w:rPr>
        <w:t>К</w:t>
      </w:r>
      <w:r w:rsidRPr="0054474E">
        <w:rPr>
          <w:rFonts w:ascii="Times New Roman" w:hAnsi="Times New Roman" w:cs="Times New Roman"/>
          <w:b/>
          <w:sz w:val="52"/>
          <w:szCs w:val="52"/>
        </w:rPr>
        <w:t>РУГА</w:t>
      </w:r>
      <w:r>
        <w:rPr>
          <w:rFonts w:ascii="Times New Roman" w:hAnsi="Times New Roman" w:cs="Times New Roman"/>
          <w:b/>
          <w:sz w:val="52"/>
          <w:szCs w:val="52"/>
        </w:rPr>
        <w:t xml:space="preserve"> ЗА 2020 ГОД</w:t>
      </w: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15EF" w:rsidRDefault="00A415EF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1BCC" w:rsidRDefault="00B71BCC" w:rsidP="00A415E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4BCE" w:rsidRPr="001801A1" w:rsidRDefault="00814BCE" w:rsidP="001801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A1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814BCE" w:rsidRPr="001801A1" w:rsidRDefault="00814BCE" w:rsidP="001801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A1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</w:p>
    <w:p w:rsidR="00814BCE" w:rsidRDefault="00814BCE" w:rsidP="001801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A1">
        <w:rPr>
          <w:rFonts w:ascii="Times New Roman" w:hAnsi="Times New Roman" w:cs="Times New Roman"/>
          <w:b/>
          <w:sz w:val="28"/>
          <w:szCs w:val="28"/>
        </w:rPr>
        <w:t>Калтанского городского округа за 2020 год</w:t>
      </w:r>
    </w:p>
    <w:p w:rsidR="001801A1" w:rsidRPr="001801A1" w:rsidRDefault="001801A1" w:rsidP="001801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A1" w:rsidRP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1A1" w:rsidRPr="000B7F6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Калтанского городского окр</w:t>
      </w:r>
      <w:r w:rsidR="001801A1" w:rsidRPr="000B7F65">
        <w:rPr>
          <w:rFonts w:ascii="Times New Roman" w:hAnsi="Times New Roman" w:cs="Times New Roman"/>
          <w:sz w:val="28"/>
          <w:szCs w:val="28"/>
        </w:rPr>
        <w:t>у</w:t>
      </w:r>
      <w:r w:rsidR="001801A1" w:rsidRPr="000B7F65">
        <w:rPr>
          <w:rFonts w:ascii="Times New Roman" w:hAnsi="Times New Roman" w:cs="Times New Roman"/>
          <w:sz w:val="28"/>
          <w:szCs w:val="28"/>
        </w:rPr>
        <w:t>га проведена в</w:t>
      </w:r>
      <w:r w:rsidR="00814BCE" w:rsidRPr="000B7F6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Калтанского г</w:t>
      </w:r>
      <w:r w:rsidR="00814BCE" w:rsidRPr="000B7F65">
        <w:rPr>
          <w:rFonts w:ascii="Times New Roman" w:hAnsi="Times New Roman" w:cs="Times New Roman"/>
          <w:sz w:val="28"/>
          <w:szCs w:val="28"/>
        </w:rPr>
        <w:t>о</w:t>
      </w:r>
      <w:r w:rsidR="00814BCE" w:rsidRPr="000B7F65">
        <w:rPr>
          <w:rFonts w:ascii="Times New Roman" w:hAnsi="Times New Roman" w:cs="Times New Roman"/>
          <w:sz w:val="28"/>
          <w:szCs w:val="28"/>
        </w:rPr>
        <w:t>родского округа от 04.09.2020 № 200-п «Об утверждении Положения о форм</w:t>
      </w:r>
      <w:r w:rsidR="00814BCE" w:rsidRPr="000B7F65">
        <w:rPr>
          <w:rFonts w:ascii="Times New Roman" w:hAnsi="Times New Roman" w:cs="Times New Roman"/>
          <w:sz w:val="28"/>
          <w:szCs w:val="28"/>
        </w:rPr>
        <w:t>и</w:t>
      </w:r>
      <w:r w:rsidR="00814BCE" w:rsidRPr="000B7F65">
        <w:rPr>
          <w:rFonts w:ascii="Times New Roman" w:hAnsi="Times New Roman" w:cs="Times New Roman"/>
          <w:sz w:val="28"/>
          <w:szCs w:val="28"/>
        </w:rPr>
        <w:t>ровании перечня налоговых расходов и оценки налоговых расходов Калтанского городского округа»</w:t>
      </w:r>
      <w:r w:rsidR="001801A1" w:rsidRPr="000B7F65">
        <w:rPr>
          <w:rFonts w:ascii="Times New Roman" w:hAnsi="Times New Roman" w:cs="Times New Roman"/>
          <w:sz w:val="28"/>
          <w:szCs w:val="28"/>
        </w:rPr>
        <w:t>.</w:t>
      </w:r>
      <w:r w:rsidR="00814BCE" w:rsidRPr="000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65" w:rsidRP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Наряду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указанными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постановлениями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при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проведении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оценки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эффекти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ности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налоговых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расходов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учтены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положения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постановления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Правительства Российской Федерации от 22.06. 2019 № 796 «Об общих</w:t>
      </w:r>
      <w:r w:rsidRPr="000B7F65">
        <w:rPr>
          <w:rFonts w:ascii="Times New Roman" w:hAnsi="Times New Roman" w:cs="Times New Roman"/>
          <w:color w:val="2D2D2D"/>
          <w:spacing w:val="-67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требованиях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к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оценке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налоговых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льгот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(налоговых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расходов)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субъектов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Российской</w:t>
      </w:r>
      <w:r w:rsidRPr="000B7F65">
        <w:rPr>
          <w:rFonts w:ascii="Times New Roman" w:hAnsi="Times New Roman" w:cs="Times New Roman"/>
          <w:color w:val="2D2D2D"/>
          <w:spacing w:val="17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Федерации</w:t>
      </w:r>
      <w:r w:rsidRPr="000B7F65">
        <w:rPr>
          <w:rFonts w:ascii="Times New Roman" w:hAnsi="Times New Roman" w:cs="Times New Roman"/>
          <w:color w:val="2D2D2D"/>
          <w:spacing w:val="22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0B7F65">
        <w:rPr>
          <w:rFonts w:ascii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у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ниципальных</w:t>
      </w:r>
      <w:r w:rsidRPr="000B7F65">
        <w:rPr>
          <w:rFonts w:ascii="Times New Roman" w:hAnsi="Times New Roman" w:cs="Times New Roman"/>
          <w:color w:val="2D2D2D"/>
          <w:spacing w:val="33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образований».</w:t>
      </w:r>
    </w:p>
    <w:p w:rsidR="000B7F65" w:rsidRP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Целью проведения оценки эффективности налоговых расходов является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выявление неэффективных налоговых расходов, разработка рекомендаций о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хранении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 xml:space="preserve">или об отмене </w:t>
      </w:r>
      <w:r w:rsidRPr="000B7F65">
        <w:rPr>
          <w:rFonts w:ascii="Times New Roman" w:hAnsi="Times New Roman" w:cs="Times New Roman"/>
          <w:color w:val="181818"/>
          <w:sz w:val="28"/>
          <w:szCs w:val="28"/>
        </w:rPr>
        <w:t xml:space="preserve">налоговых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расходов, выявление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неэффективных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нал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говых</w:t>
      </w:r>
      <w:r w:rsidRPr="000B7F65">
        <w:rPr>
          <w:rFonts w:ascii="Times New Roman" w:hAnsi="Times New Roman" w:cs="Times New Roman"/>
          <w:color w:val="2D2D2D"/>
          <w:spacing w:val="13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расходов</w:t>
      </w:r>
      <w:r w:rsidRPr="000B7F65">
        <w:rPr>
          <w:rFonts w:ascii="Times New Roman" w:hAnsi="Times New Roman" w:cs="Times New Roman"/>
          <w:color w:val="2D2D2D"/>
          <w:spacing w:val="14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Калтанского городского округа.</w:t>
      </w:r>
    </w:p>
    <w:p w:rsid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 xml:space="preserve">Исходные данные для проведения оценки предоставлены Межрайонной ИФНС </w:t>
      </w:r>
      <w:r w:rsidRPr="000B7F65">
        <w:rPr>
          <w:rFonts w:ascii="Times New Roman" w:hAnsi="Times New Roman" w:cs="Times New Roman"/>
          <w:color w:val="2D2D2D"/>
          <w:spacing w:val="-67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России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№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0B7F65">
        <w:rPr>
          <w:rFonts w:ascii="Times New Roman" w:hAnsi="Times New Roman" w:cs="Times New Roman"/>
          <w:color w:val="2D2D2D"/>
          <w:sz w:val="28"/>
          <w:szCs w:val="28"/>
        </w:rPr>
        <w:t>Кемеровской области.</w:t>
      </w:r>
      <w:r w:rsidRPr="000B7F6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713F8A" w:rsidRPr="000B7F65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расходов включает:</w:t>
      </w:r>
    </w:p>
    <w:p w:rsidR="00713F8A" w:rsidRPr="000B7F65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000000"/>
          <w:sz w:val="28"/>
          <w:szCs w:val="28"/>
        </w:rPr>
        <w:t>а) оценку целесообразности налоговых расходов;</w:t>
      </w:r>
    </w:p>
    <w:p w:rsidR="00713F8A" w:rsidRPr="000B7F65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7F65">
        <w:rPr>
          <w:rFonts w:ascii="Times New Roman" w:hAnsi="Times New Roman" w:cs="Times New Roman"/>
          <w:color w:val="000000"/>
          <w:sz w:val="28"/>
          <w:szCs w:val="28"/>
        </w:rPr>
        <w:t>б) оценку результативности налоговых расходов.</w:t>
      </w:r>
    </w:p>
    <w:p w:rsidR="00713F8A" w:rsidRPr="00713F8A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13F8A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являются:</w:t>
      </w:r>
    </w:p>
    <w:p w:rsidR="00713F8A" w:rsidRPr="00713F8A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8A">
        <w:rPr>
          <w:rFonts w:ascii="Times New Roman" w:hAnsi="Times New Roman" w:cs="Times New Roman"/>
          <w:sz w:val="28"/>
          <w:szCs w:val="28"/>
        </w:rPr>
        <w:t xml:space="preserve"> </w:t>
      </w:r>
      <w:r w:rsidRPr="00713F8A">
        <w:rPr>
          <w:rFonts w:ascii="Times New Roman" w:hAnsi="Times New Roman" w:cs="Times New Roman"/>
          <w:sz w:val="28"/>
          <w:szCs w:val="28"/>
        </w:rPr>
        <w:tab/>
        <w:t xml:space="preserve"> -  соответствие налоговых расходов целям муниципальных программ;</w:t>
      </w:r>
    </w:p>
    <w:p w:rsidR="00713F8A" w:rsidRPr="00713F8A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8A">
        <w:rPr>
          <w:rFonts w:ascii="Times New Roman" w:hAnsi="Times New Roman" w:cs="Times New Roman"/>
          <w:sz w:val="28"/>
          <w:szCs w:val="28"/>
        </w:rPr>
        <w:tab/>
        <w:t xml:space="preserve">- востребованность плательщиками предоставленных льгот, </w:t>
      </w:r>
      <w:proofErr w:type="gramStart"/>
      <w:r w:rsidRPr="00713F8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13F8A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713F8A">
        <w:rPr>
          <w:rFonts w:ascii="Times New Roman" w:hAnsi="Times New Roman" w:cs="Times New Roman"/>
          <w:sz w:val="28"/>
          <w:szCs w:val="28"/>
        </w:rPr>
        <w:t>к</w:t>
      </w:r>
      <w:r w:rsidRPr="00713F8A">
        <w:rPr>
          <w:rFonts w:ascii="Times New Roman" w:hAnsi="Times New Roman" w:cs="Times New Roman"/>
          <w:sz w:val="28"/>
          <w:szCs w:val="28"/>
        </w:rPr>
        <w:t>теризуется соотношением численности плательщиков, воспользовавшихся пр</w:t>
      </w:r>
      <w:r w:rsidRPr="00713F8A">
        <w:rPr>
          <w:rFonts w:ascii="Times New Roman" w:hAnsi="Times New Roman" w:cs="Times New Roman"/>
          <w:sz w:val="28"/>
          <w:szCs w:val="28"/>
        </w:rPr>
        <w:t>а</w:t>
      </w:r>
      <w:r w:rsidRPr="00713F8A">
        <w:rPr>
          <w:rFonts w:ascii="Times New Roman" w:hAnsi="Times New Roman" w:cs="Times New Roman"/>
          <w:sz w:val="28"/>
          <w:szCs w:val="28"/>
        </w:rPr>
        <w:t>вом на льготы, и общей численности плательщиков.</w:t>
      </w:r>
    </w:p>
    <w:p w:rsidR="0099615C" w:rsidRP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>В 20</w:t>
      </w:r>
      <w:r w:rsidR="00713F8A">
        <w:rPr>
          <w:rFonts w:ascii="Times New Roman" w:hAnsi="Times New Roman" w:cs="Times New Roman"/>
          <w:color w:val="2D2D2D"/>
          <w:sz w:val="28"/>
          <w:szCs w:val="28"/>
        </w:rPr>
        <w:t>20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 xml:space="preserve"> году на территории </w:t>
      </w:r>
      <w:r w:rsidR="00713F8A">
        <w:rPr>
          <w:rFonts w:ascii="Times New Roman" w:hAnsi="Times New Roman" w:cs="Times New Roman"/>
          <w:color w:val="2D2D2D"/>
          <w:sz w:val="28"/>
          <w:szCs w:val="28"/>
        </w:rPr>
        <w:t xml:space="preserve">Калтанского 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 xml:space="preserve">городского </w:t>
      </w:r>
      <w:r w:rsidR="00713F8A">
        <w:rPr>
          <w:rFonts w:ascii="Times New Roman" w:hAnsi="Times New Roman" w:cs="Times New Roman"/>
          <w:color w:val="2D2D2D"/>
          <w:sz w:val="28"/>
          <w:szCs w:val="28"/>
        </w:rPr>
        <w:t>округа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 xml:space="preserve"> действовал</w:t>
      </w:r>
      <w:r w:rsidR="00713F8A" w:rsidRPr="00713F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>один вид налоговой</w:t>
      </w:r>
      <w:r w:rsidR="00713F8A" w:rsidRPr="00713F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>льготы (налогового</w:t>
      </w:r>
      <w:r w:rsidR="00713F8A" w:rsidRPr="00713F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713F8A" w:rsidRPr="00713F8A">
        <w:rPr>
          <w:rFonts w:ascii="Times New Roman" w:hAnsi="Times New Roman" w:cs="Times New Roman"/>
          <w:color w:val="2D2D2D"/>
          <w:sz w:val="28"/>
          <w:szCs w:val="28"/>
        </w:rPr>
        <w:t>расхода)</w:t>
      </w:r>
      <w:proofErr w:type="gramStart"/>
      <w:r w:rsidR="00713F8A">
        <w:rPr>
          <w:rFonts w:ascii="Times New Roman" w:hAnsi="Times New Roman" w:cs="Times New Roman"/>
          <w:color w:val="2D2D2D"/>
          <w:sz w:val="28"/>
          <w:szCs w:val="28"/>
        </w:rPr>
        <w:t xml:space="preserve"> ,</w:t>
      </w:r>
      <w:proofErr w:type="gramEnd"/>
      <w:r w:rsidR="00713F8A">
        <w:rPr>
          <w:rFonts w:ascii="Times New Roman" w:hAnsi="Times New Roman" w:cs="Times New Roman"/>
          <w:color w:val="2D2D2D"/>
          <w:sz w:val="28"/>
          <w:szCs w:val="28"/>
        </w:rPr>
        <w:t xml:space="preserve"> установленный </w:t>
      </w:r>
      <w:r w:rsidR="00814BCE" w:rsidRPr="000B7F65">
        <w:rPr>
          <w:rFonts w:ascii="Times New Roman" w:hAnsi="Times New Roman" w:cs="Times New Roman"/>
          <w:sz w:val="28"/>
          <w:szCs w:val="28"/>
        </w:rPr>
        <w:t xml:space="preserve">решением Калтанского городского Совета народных депутатов от 21.09.2005 № 318 «О </w:t>
      </w:r>
      <w:proofErr w:type="gramStart"/>
      <w:r w:rsidR="00814BCE" w:rsidRPr="000B7F65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814BCE" w:rsidRPr="000B7F65">
        <w:rPr>
          <w:rFonts w:ascii="Times New Roman" w:hAnsi="Times New Roman" w:cs="Times New Roman"/>
          <w:sz w:val="28"/>
          <w:szCs w:val="28"/>
        </w:rPr>
        <w:t xml:space="preserve"> земельного налога на территории муниципального образования -  г</w:t>
      </w:r>
      <w:r w:rsidR="00814BCE" w:rsidRPr="000B7F65">
        <w:rPr>
          <w:rFonts w:ascii="Times New Roman" w:hAnsi="Times New Roman" w:cs="Times New Roman"/>
          <w:sz w:val="28"/>
          <w:szCs w:val="28"/>
        </w:rPr>
        <w:t>о</w:t>
      </w:r>
      <w:r w:rsidR="00814BCE" w:rsidRPr="000B7F65">
        <w:rPr>
          <w:rFonts w:ascii="Times New Roman" w:hAnsi="Times New Roman" w:cs="Times New Roman"/>
          <w:sz w:val="28"/>
          <w:szCs w:val="28"/>
        </w:rPr>
        <w:t>родского округа «город Калтан»</w:t>
      </w:r>
      <w:r w:rsidR="00713F8A"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изменениями)</w:t>
      </w:r>
      <w:r w:rsidR="00814BCE" w:rsidRPr="000B7F65">
        <w:rPr>
          <w:rFonts w:ascii="Times New Roman" w:hAnsi="Times New Roman" w:cs="Times New Roman"/>
          <w:sz w:val="28"/>
          <w:szCs w:val="28"/>
        </w:rPr>
        <w:t>.</w:t>
      </w:r>
    </w:p>
    <w:p w:rsidR="0096177E" w:rsidRPr="000B7F65" w:rsidRDefault="000B7F65" w:rsidP="000B7F6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77E" w:rsidRPr="000B7F65">
        <w:rPr>
          <w:rFonts w:ascii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Ка</w:t>
      </w:r>
      <w:r w:rsidR="0096177E" w:rsidRPr="000B7F65">
        <w:rPr>
          <w:rFonts w:ascii="Times New Roman" w:hAnsi="Times New Roman" w:cs="Times New Roman"/>
          <w:sz w:val="28"/>
          <w:szCs w:val="28"/>
        </w:rPr>
        <w:t>л</w:t>
      </w:r>
      <w:r w:rsidR="0096177E" w:rsidRPr="000B7F65">
        <w:rPr>
          <w:rFonts w:ascii="Times New Roman" w:hAnsi="Times New Roman" w:cs="Times New Roman"/>
          <w:sz w:val="28"/>
          <w:szCs w:val="28"/>
        </w:rPr>
        <w:t>танского городского округа, действовавших в 2020 году.</w:t>
      </w:r>
    </w:p>
    <w:p w:rsidR="0096177E" w:rsidRPr="00713F8A" w:rsidRDefault="000B7F65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77E" w:rsidRPr="00713F8A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 налог</w:t>
      </w:r>
      <w:r w:rsidR="0096177E" w:rsidRPr="00713F8A">
        <w:rPr>
          <w:rFonts w:ascii="Times New Roman" w:hAnsi="Times New Roman" w:cs="Times New Roman"/>
          <w:sz w:val="28"/>
          <w:szCs w:val="28"/>
        </w:rPr>
        <w:t>о</w:t>
      </w:r>
      <w:r w:rsidR="0096177E" w:rsidRPr="00713F8A">
        <w:rPr>
          <w:rFonts w:ascii="Times New Roman" w:hAnsi="Times New Roman" w:cs="Times New Roman"/>
          <w:sz w:val="28"/>
          <w:szCs w:val="28"/>
        </w:rPr>
        <w:t>вых расходов городского округа: технические</w:t>
      </w:r>
      <w:r w:rsidR="00051D64" w:rsidRPr="00713F8A">
        <w:rPr>
          <w:rFonts w:ascii="Times New Roman" w:hAnsi="Times New Roman" w:cs="Times New Roman"/>
          <w:sz w:val="28"/>
          <w:szCs w:val="28"/>
        </w:rPr>
        <w:t xml:space="preserve"> и </w:t>
      </w:r>
      <w:r w:rsidR="0096177E" w:rsidRPr="00713F8A">
        <w:rPr>
          <w:rFonts w:ascii="Times New Roman" w:hAnsi="Times New Roman" w:cs="Times New Roman"/>
          <w:sz w:val="28"/>
          <w:szCs w:val="28"/>
        </w:rPr>
        <w:t>социальные</w:t>
      </w:r>
      <w:r w:rsidR="00051D64" w:rsidRPr="00713F8A">
        <w:rPr>
          <w:rFonts w:ascii="Times New Roman" w:hAnsi="Times New Roman" w:cs="Times New Roman"/>
          <w:sz w:val="28"/>
          <w:szCs w:val="28"/>
        </w:rPr>
        <w:t>.</w:t>
      </w:r>
    </w:p>
    <w:p w:rsidR="0096177E" w:rsidRPr="00713F8A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77E" w:rsidRPr="00713F8A">
        <w:rPr>
          <w:rFonts w:ascii="Times New Roman" w:hAnsi="Times New Roman" w:cs="Times New Roman"/>
          <w:sz w:val="28"/>
          <w:szCs w:val="28"/>
        </w:rPr>
        <w:t>Объем налоговых и неналоговых доходов бюджета Калтанского городск</w:t>
      </w:r>
      <w:r w:rsidR="0096177E" w:rsidRPr="00713F8A">
        <w:rPr>
          <w:rFonts w:ascii="Times New Roman" w:hAnsi="Times New Roman" w:cs="Times New Roman"/>
          <w:sz w:val="28"/>
          <w:szCs w:val="28"/>
        </w:rPr>
        <w:t>о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го округа в 2020 году составил </w:t>
      </w:r>
      <w:r w:rsidR="00463E05" w:rsidRPr="00713F8A">
        <w:rPr>
          <w:rFonts w:ascii="Times New Roman" w:hAnsi="Times New Roman" w:cs="Times New Roman"/>
          <w:sz w:val="28"/>
          <w:szCs w:val="28"/>
        </w:rPr>
        <w:t>342 925,3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6177E" w:rsidRPr="00713F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177E" w:rsidRPr="00713F8A">
        <w:rPr>
          <w:rFonts w:ascii="Times New Roman" w:hAnsi="Times New Roman" w:cs="Times New Roman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96177E" w:rsidRPr="00713F8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63E05" w:rsidRPr="00713F8A">
        <w:rPr>
          <w:rFonts w:ascii="Times New Roman" w:hAnsi="Times New Roman" w:cs="Times New Roman"/>
          <w:sz w:val="28"/>
          <w:szCs w:val="28"/>
        </w:rPr>
        <w:t>35 813,6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 тыс.руб., в т.ч. земельный налог с организаций – </w:t>
      </w:r>
      <w:r w:rsidR="00463E05" w:rsidRPr="00713F8A">
        <w:rPr>
          <w:rFonts w:ascii="Times New Roman" w:hAnsi="Times New Roman" w:cs="Times New Roman"/>
          <w:sz w:val="28"/>
          <w:szCs w:val="28"/>
        </w:rPr>
        <w:t>32 505,3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 тыс.руб., з</w:t>
      </w:r>
      <w:r w:rsidR="0096177E" w:rsidRPr="00713F8A">
        <w:rPr>
          <w:rFonts w:ascii="Times New Roman" w:hAnsi="Times New Roman" w:cs="Times New Roman"/>
          <w:sz w:val="28"/>
          <w:szCs w:val="28"/>
        </w:rPr>
        <w:t>е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мельный налог с физических лиц – </w:t>
      </w:r>
      <w:r w:rsidR="00463E05" w:rsidRPr="00713F8A">
        <w:rPr>
          <w:rFonts w:ascii="Times New Roman" w:hAnsi="Times New Roman" w:cs="Times New Roman"/>
          <w:sz w:val="28"/>
          <w:szCs w:val="28"/>
        </w:rPr>
        <w:t>3 208,3</w:t>
      </w:r>
      <w:r w:rsidR="0096177E" w:rsidRPr="00713F8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C1E9B" w:rsidRPr="00713F8A" w:rsidRDefault="00713F8A" w:rsidP="00713F8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E9B" w:rsidRPr="00713F8A">
        <w:rPr>
          <w:rFonts w:ascii="Times New Roman" w:hAnsi="Times New Roman" w:cs="Times New Roman"/>
          <w:sz w:val="28"/>
          <w:szCs w:val="28"/>
        </w:rPr>
        <w:t xml:space="preserve">Общая сумма выпадающих доходов за 2020 год составила </w:t>
      </w:r>
      <w:r w:rsidR="00CA179A" w:rsidRPr="00713F8A">
        <w:rPr>
          <w:rFonts w:ascii="Times New Roman" w:hAnsi="Times New Roman" w:cs="Times New Roman"/>
          <w:sz w:val="28"/>
          <w:szCs w:val="28"/>
        </w:rPr>
        <w:t>11 062,1</w:t>
      </w:r>
      <w:r w:rsidR="009C1E9B" w:rsidRPr="00713F8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13F8A" w:rsidRPr="00233020" w:rsidRDefault="00233020" w:rsidP="0023302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33020">
        <w:rPr>
          <w:rFonts w:ascii="Times New Roman" w:hAnsi="Times New Roman" w:cs="Times New Roman"/>
          <w:i/>
          <w:sz w:val="24"/>
          <w:szCs w:val="24"/>
          <w:lang w:bidi="ru-RU"/>
        </w:rPr>
        <w:t>Таблица 1</w:t>
      </w:r>
    </w:p>
    <w:p w:rsidR="0096177E" w:rsidRDefault="0096177E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845CB">
        <w:rPr>
          <w:rFonts w:ascii="Times New Roman" w:hAnsi="Times New Roman" w:cs="Times New Roman"/>
          <w:b/>
          <w:sz w:val="28"/>
          <w:szCs w:val="28"/>
          <w:lang w:bidi="ru-RU"/>
        </w:rPr>
        <w:t>Структура налоговых расходов за период 201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9</w:t>
      </w:r>
      <w:r w:rsidRPr="006845CB">
        <w:rPr>
          <w:rFonts w:ascii="Times New Roman" w:hAnsi="Times New Roman" w:cs="Times New Roman"/>
          <w:b/>
          <w:sz w:val="28"/>
          <w:szCs w:val="28"/>
          <w:lang w:bidi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20</w:t>
      </w:r>
      <w:r w:rsidRPr="006845C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годов</w:t>
      </w:r>
    </w:p>
    <w:p w:rsidR="0096177E" w:rsidRPr="0096177E" w:rsidRDefault="0096177E" w:rsidP="001801A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                                                                                      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18"/>
        <w:gridCol w:w="992"/>
        <w:gridCol w:w="1276"/>
        <w:gridCol w:w="992"/>
        <w:gridCol w:w="1701"/>
      </w:tblGrid>
      <w:tr w:rsidR="000B7F65" w:rsidRPr="002A1711" w:rsidTr="00713F8A">
        <w:trPr>
          <w:trHeight w:hRule="exact" w:val="1008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0B7F65" w:rsidRPr="008A3416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8A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Отклонение 2020 к 2019</w:t>
            </w:r>
          </w:p>
          <w:p w:rsidR="000B7F65" w:rsidRPr="008A3416" w:rsidRDefault="000B7F65" w:rsidP="0018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(+,-)</w:t>
            </w:r>
          </w:p>
        </w:tc>
      </w:tr>
      <w:tr w:rsidR="000B7F65" w:rsidRPr="002A1711" w:rsidTr="00713F8A">
        <w:trPr>
          <w:trHeight w:hRule="exact" w:val="723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65" w:rsidRPr="008A3416" w:rsidRDefault="000B7F65" w:rsidP="001801A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71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71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71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71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71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</w:tr>
      <w:tr w:rsidR="000B7F65" w:rsidRPr="002A1711" w:rsidTr="00233020">
        <w:trPr>
          <w:trHeight w:hRule="exact" w:val="1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5" w:rsidRPr="008A3416" w:rsidRDefault="000B7F65" w:rsidP="000B7F65">
            <w:pPr>
              <w:spacing w:after="0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Предоставленные налоговые льготы, установленные решениями Калта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ского городского совета народных депутатов,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3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3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-190,6</w:t>
            </w:r>
          </w:p>
        </w:tc>
      </w:tr>
      <w:tr w:rsidR="000B7F65" w:rsidRPr="002A1711" w:rsidTr="00233020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5" w:rsidRPr="008A3416" w:rsidRDefault="000B7F65" w:rsidP="000B7F65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65" w:rsidRPr="002A1711" w:rsidTr="00233020">
        <w:trPr>
          <w:trHeight w:hRule="exact" w:val="99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5" w:rsidRPr="008A3416" w:rsidRDefault="000B7F65" w:rsidP="000B7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Технические налоговые расходы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(н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правленные на исключение встречных финансовых потоков)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-184,0</w:t>
            </w:r>
          </w:p>
        </w:tc>
      </w:tr>
      <w:tr w:rsidR="000B7F65" w:rsidRPr="002A1711" w:rsidTr="00233020">
        <w:trPr>
          <w:trHeight w:hRule="exact" w:val="7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5" w:rsidRPr="008A3416" w:rsidRDefault="000B7F65" w:rsidP="000B7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Социальные налоговые расходы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(имеющие социальную направле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A34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6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Pr="008A3416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5" w:rsidRDefault="000B7F65" w:rsidP="00233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</w:tbl>
    <w:p w:rsidR="00794579" w:rsidRDefault="00794579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94579" w:rsidRDefault="00233020" w:rsidP="00180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предоставлена структура налоговых расходов. </w:t>
      </w:r>
      <w:r w:rsidR="00794579" w:rsidRPr="00794579">
        <w:rPr>
          <w:rFonts w:ascii="Times New Roman" w:hAnsi="Times New Roman" w:cs="Times New Roman"/>
          <w:sz w:val="28"/>
          <w:szCs w:val="28"/>
        </w:rPr>
        <w:t>Основной об</w:t>
      </w:r>
      <w:r w:rsidR="00794579" w:rsidRPr="00794579">
        <w:rPr>
          <w:rFonts w:ascii="Times New Roman" w:hAnsi="Times New Roman" w:cs="Times New Roman"/>
          <w:sz w:val="28"/>
          <w:szCs w:val="28"/>
        </w:rPr>
        <w:t>ъ</w:t>
      </w:r>
      <w:r w:rsidR="00794579" w:rsidRPr="00794579">
        <w:rPr>
          <w:rFonts w:ascii="Times New Roman" w:hAnsi="Times New Roman" w:cs="Times New Roman"/>
          <w:sz w:val="28"/>
          <w:szCs w:val="28"/>
        </w:rPr>
        <w:t>ем налоговых расходов</w:t>
      </w:r>
      <w:r w:rsidR="0027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0B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и </w:t>
      </w:r>
      <w:r w:rsidR="00270BC0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="00794579" w:rsidRPr="00794579">
        <w:rPr>
          <w:rFonts w:ascii="Times New Roman" w:hAnsi="Times New Roman" w:cs="Times New Roman"/>
          <w:sz w:val="28"/>
          <w:szCs w:val="28"/>
        </w:rPr>
        <w:t xml:space="preserve"> приходи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4579" w:rsidRPr="00794579">
        <w:rPr>
          <w:rFonts w:ascii="Times New Roman" w:hAnsi="Times New Roman" w:cs="Times New Roman"/>
          <w:sz w:val="28"/>
          <w:szCs w:val="28"/>
        </w:rPr>
        <w:t>ся на технические нал</w:t>
      </w:r>
      <w:r w:rsidR="00794579" w:rsidRPr="00794579">
        <w:rPr>
          <w:rFonts w:ascii="Times New Roman" w:hAnsi="Times New Roman" w:cs="Times New Roman"/>
          <w:sz w:val="28"/>
          <w:szCs w:val="28"/>
        </w:rPr>
        <w:t>о</w:t>
      </w:r>
      <w:r w:rsidR="00794579" w:rsidRPr="00794579">
        <w:rPr>
          <w:rFonts w:ascii="Times New Roman" w:hAnsi="Times New Roman" w:cs="Times New Roman"/>
          <w:sz w:val="28"/>
          <w:szCs w:val="28"/>
        </w:rPr>
        <w:t>говые расходы (</w:t>
      </w:r>
      <w:r w:rsidR="008A3416">
        <w:rPr>
          <w:rFonts w:ascii="Times New Roman" w:hAnsi="Times New Roman" w:cs="Times New Roman"/>
          <w:sz w:val="28"/>
          <w:szCs w:val="28"/>
        </w:rPr>
        <w:t>94,</w:t>
      </w:r>
      <w:r w:rsidR="00CA179A">
        <w:rPr>
          <w:rFonts w:ascii="Times New Roman" w:hAnsi="Times New Roman" w:cs="Times New Roman"/>
          <w:sz w:val="28"/>
          <w:szCs w:val="28"/>
        </w:rPr>
        <w:t>3</w:t>
      </w:r>
      <w:r w:rsidR="00794579" w:rsidRPr="00794579">
        <w:rPr>
          <w:rFonts w:ascii="Times New Roman" w:hAnsi="Times New Roman" w:cs="Times New Roman"/>
          <w:sz w:val="28"/>
          <w:szCs w:val="28"/>
        </w:rPr>
        <w:t>%)</w:t>
      </w:r>
      <w:r w:rsidR="00270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2020году доля технических расходов снизилась на 0,1% в пользу социальных налоговых расходов. </w:t>
      </w:r>
    </w:p>
    <w:p w:rsidR="00233020" w:rsidRDefault="00233020" w:rsidP="00180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2020году снизилась сумма налоговых расходов по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2019 году на 1,7% или 190,6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3F8A" w:rsidRDefault="00713F8A" w:rsidP="001801A1">
      <w:pPr>
        <w:widowControl w:val="0"/>
        <w:spacing w:after="0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16" w:rsidRDefault="008A3416" w:rsidP="001801A1">
      <w:pPr>
        <w:widowControl w:val="0"/>
        <w:spacing w:after="0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6">
        <w:rPr>
          <w:rFonts w:ascii="Times New Roman" w:hAnsi="Times New Roman" w:cs="Times New Roman"/>
          <w:b/>
          <w:sz w:val="28"/>
          <w:szCs w:val="28"/>
        </w:rPr>
        <w:t>I. Оценка эффективности применения</w:t>
      </w:r>
    </w:p>
    <w:p w:rsidR="008A3416" w:rsidRDefault="008A3416" w:rsidP="001801A1">
      <w:pPr>
        <w:widowControl w:val="0"/>
        <w:spacing w:after="0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6">
        <w:rPr>
          <w:rFonts w:ascii="Times New Roman" w:hAnsi="Times New Roman" w:cs="Times New Roman"/>
          <w:b/>
          <w:sz w:val="28"/>
          <w:szCs w:val="28"/>
        </w:rPr>
        <w:t xml:space="preserve"> технических налоговых расходов</w:t>
      </w:r>
    </w:p>
    <w:p w:rsidR="00270BC0" w:rsidRDefault="00270BC0" w:rsidP="001801A1">
      <w:pPr>
        <w:widowControl w:val="0"/>
        <w:spacing w:after="0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20" w:rsidRDefault="008A3416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4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A3416">
        <w:rPr>
          <w:rFonts w:ascii="Times New Roman" w:hAnsi="Times New Roman" w:cs="Times New Roman"/>
          <w:sz w:val="28"/>
          <w:szCs w:val="28"/>
        </w:rPr>
        <w:t>Решением Калтанского городского Совета народных д</w:t>
      </w:r>
      <w:r w:rsidRPr="008A3416">
        <w:rPr>
          <w:rFonts w:ascii="Times New Roman" w:hAnsi="Times New Roman" w:cs="Times New Roman"/>
          <w:sz w:val="28"/>
          <w:szCs w:val="28"/>
        </w:rPr>
        <w:t>е</w:t>
      </w:r>
      <w:r w:rsidRPr="008A3416">
        <w:rPr>
          <w:rFonts w:ascii="Times New Roman" w:hAnsi="Times New Roman" w:cs="Times New Roman"/>
          <w:sz w:val="28"/>
          <w:szCs w:val="28"/>
        </w:rPr>
        <w:t>путатов от 21.09.2005 № 318  «О введении земельного налога на территории м</w:t>
      </w:r>
      <w:r w:rsidRPr="008A3416">
        <w:rPr>
          <w:rFonts w:ascii="Times New Roman" w:hAnsi="Times New Roman" w:cs="Times New Roman"/>
          <w:sz w:val="28"/>
          <w:szCs w:val="28"/>
        </w:rPr>
        <w:t>у</w:t>
      </w:r>
      <w:r w:rsidRPr="008A3416">
        <w:rPr>
          <w:rFonts w:ascii="Times New Roman" w:hAnsi="Times New Roman" w:cs="Times New Roman"/>
          <w:sz w:val="28"/>
          <w:szCs w:val="28"/>
        </w:rPr>
        <w:t>ниципального образования -  городского округа «город Калтан»</w:t>
      </w:r>
      <w:r w:rsidR="00270BC0">
        <w:rPr>
          <w:rFonts w:ascii="Times New Roman" w:hAnsi="Times New Roman" w:cs="Times New Roman"/>
          <w:sz w:val="28"/>
          <w:szCs w:val="28"/>
        </w:rPr>
        <w:t xml:space="preserve"> льготы по з</w:t>
      </w:r>
      <w:r w:rsidR="00270BC0">
        <w:rPr>
          <w:rFonts w:ascii="Times New Roman" w:hAnsi="Times New Roman" w:cs="Times New Roman"/>
          <w:sz w:val="28"/>
          <w:szCs w:val="28"/>
        </w:rPr>
        <w:t>е</w:t>
      </w:r>
      <w:r w:rsidR="00270BC0">
        <w:rPr>
          <w:rFonts w:ascii="Times New Roman" w:hAnsi="Times New Roman" w:cs="Times New Roman"/>
          <w:sz w:val="28"/>
          <w:szCs w:val="28"/>
        </w:rPr>
        <w:t>мельному налогу установлены</w:t>
      </w:r>
      <w:r w:rsidR="00233020">
        <w:rPr>
          <w:rFonts w:ascii="Times New Roman" w:hAnsi="Times New Roman" w:cs="Times New Roman"/>
          <w:sz w:val="28"/>
          <w:szCs w:val="28"/>
        </w:rPr>
        <w:t>:</w:t>
      </w:r>
    </w:p>
    <w:p w:rsidR="00590DFF" w:rsidRDefault="00233020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BC0">
        <w:rPr>
          <w:rFonts w:ascii="Times New Roman" w:hAnsi="Times New Roman" w:cs="Times New Roman"/>
          <w:sz w:val="28"/>
          <w:szCs w:val="28"/>
        </w:rPr>
        <w:t xml:space="preserve"> для бюджетных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0BC0">
        <w:rPr>
          <w:rFonts w:ascii="Times New Roman" w:hAnsi="Times New Roman" w:cs="Times New Roman"/>
          <w:sz w:val="28"/>
          <w:szCs w:val="28"/>
        </w:rPr>
        <w:t>й</w:t>
      </w:r>
      <w:r w:rsidR="00270BC0" w:rsidRPr="00794579">
        <w:rPr>
          <w:rFonts w:ascii="Times New Roman" w:hAnsi="Times New Roman" w:cs="Times New Roman"/>
          <w:sz w:val="28"/>
          <w:szCs w:val="28"/>
        </w:rPr>
        <w:t>, финансируемы</w:t>
      </w:r>
      <w:r w:rsidR="00270BC0">
        <w:rPr>
          <w:rFonts w:ascii="Times New Roman" w:hAnsi="Times New Roman" w:cs="Times New Roman"/>
          <w:sz w:val="28"/>
          <w:szCs w:val="28"/>
        </w:rPr>
        <w:t xml:space="preserve">х 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виде снижения налоговой ставки с 1,5% до 0,1% от кадастровой стоимости; </w:t>
      </w:r>
    </w:p>
    <w:p w:rsidR="00590DFF" w:rsidRDefault="00590DFF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</w:t>
      </w:r>
      <w:r w:rsidR="00270BC0" w:rsidRPr="00794579">
        <w:rPr>
          <w:rFonts w:ascii="Times New Roman" w:hAnsi="Times New Roman" w:cs="Times New Roman"/>
          <w:sz w:val="28"/>
          <w:szCs w:val="28"/>
        </w:rPr>
        <w:t>специальны</w:t>
      </w:r>
      <w:r w:rsidR="00270BC0">
        <w:rPr>
          <w:rFonts w:ascii="Times New Roman" w:hAnsi="Times New Roman" w:cs="Times New Roman"/>
          <w:sz w:val="28"/>
          <w:szCs w:val="28"/>
        </w:rPr>
        <w:t>х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учебно-воспитательны</w:t>
      </w:r>
      <w:r w:rsidR="00270BC0">
        <w:rPr>
          <w:rFonts w:ascii="Times New Roman" w:hAnsi="Times New Roman" w:cs="Times New Roman"/>
          <w:sz w:val="28"/>
          <w:szCs w:val="28"/>
        </w:rPr>
        <w:t>х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организации закрытого типа для детей и</w:t>
      </w:r>
      <w:r w:rsidR="00270BC0" w:rsidRPr="0079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подростков с </w:t>
      </w:r>
      <w:proofErr w:type="spellStart"/>
      <w:r w:rsidR="00270BC0" w:rsidRPr="0079457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70BC0" w:rsidRPr="00794579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</w:t>
      </w:r>
      <w:r>
        <w:rPr>
          <w:rFonts w:ascii="Times New Roman" w:hAnsi="Times New Roman" w:cs="Times New Roman"/>
          <w:sz w:val="28"/>
          <w:szCs w:val="28"/>
        </w:rPr>
        <w:t xml:space="preserve"> – осв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бождены от уплаты земельного налога;</w:t>
      </w:r>
      <w:proofErr w:type="gramEnd"/>
    </w:p>
    <w:p w:rsidR="00590DFF" w:rsidRDefault="00590DFF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</w:t>
      </w:r>
      <w:r w:rsidR="00270BC0">
        <w:rPr>
          <w:rFonts w:ascii="Times New Roman" w:hAnsi="Times New Roman" w:cs="Times New Roman"/>
          <w:sz w:val="28"/>
          <w:szCs w:val="28"/>
        </w:rPr>
        <w:t>объектов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рекреационно-оздоровительного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– снижена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говая ставка с 1,5% до 0,7% от кадастровой стоимости земельного участка;</w:t>
      </w:r>
    </w:p>
    <w:p w:rsidR="009F5986" w:rsidRDefault="00590DFF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-для </w:t>
      </w:r>
      <w:r w:rsidR="00270BC0">
        <w:rPr>
          <w:rFonts w:ascii="Times New Roman" w:hAnsi="Times New Roman" w:cs="Times New Roman"/>
          <w:sz w:val="28"/>
          <w:szCs w:val="28"/>
        </w:rPr>
        <w:t xml:space="preserve"> с</w:t>
      </w:r>
      <w:r w:rsidR="00270BC0" w:rsidRPr="00794579">
        <w:rPr>
          <w:rFonts w:ascii="Times New Roman" w:hAnsi="Times New Roman" w:cs="Times New Roman"/>
          <w:sz w:val="28"/>
          <w:szCs w:val="28"/>
        </w:rPr>
        <w:t>адоводчески</w:t>
      </w:r>
      <w:r w:rsidR="00270BC0">
        <w:rPr>
          <w:rFonts w:ascii="Times New Roman" w:hAnsi="Times New Roman" w:cs="Times New Roman"/>
          <w:sz w:val="28"/>
          <w:szCs w:val="28"/>
        </w:rPr>
        <w:t>х</w:t>
      </w:r>
      <w:r w:rsidR="00270BC0" w:rsidRPr="00794579">
        <w:rPr>
          <w:rFonts w:ascii="Times New Roman" w:hAnsi="Times New Roman" w:cs="Times New Roman"/>
          <w:sz w:val="28"/>
          <w:szCs w:val="28"/>
        </w:rPr>
        <w:t>, огороднически</w:t>
      </w:r>
      <w:r w:rsidR="00270BC0">
        <w:rPr>
          <w:rFonts w:ascii="Times New Roman" w:hAnsi="Times New Roman" w:cs="Times New Roman"/>
          <w:sz w:val="28"/>
          <w:szCs w:val="28"/>
        </w:rPr>
        <w:t>х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и дачны</w:t>
      </w:r>
      <w:r w:rsidR="00270BC0">
        <w:rPr>
          <w:rFonts w:ascii="Times New Roman" w:hAnsi="Times New Roman" w:cs="Times New Roman"/>
          <w:sz w:val="28"/>
          <w:szCs w:val="28"/>
        </w:rPr>
        <w:t>х</w:t>
      </w:r>
      <w:r w:rsidR="00270BC0" w:rsidRPr="00794579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270BC0">
        <w:rPr>
          <w:rFonts w:ascii="Times New Roman" w:hAnsi="Times New Roman" w:cs="Times New Roman"/>
          <w:sz w:val="28"/>
          <w:szCs w:val="28"/>
        </w:rPr>
        <w:t>х объединений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– освобождены от уплаты земельного налога</w:t>
      </w:r>
      <w:r w:rsidR="00270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3CDA" w:rsidRDefault="00E93CDA" w:rsidP="00E93CDA">
      <w:pPr>
        <w:pStyle w:val="a3"/>
        <w:spacing w:before="0" w:beforeAutospacing="0" w:after="0" w:afterAutospacing="0" w:line="276" w:lineRule="auto"/>
        <w:ind w:firstLine="708"/>
        <w:jc w:val="right"/>
        <w:rPr>
          <w:i/>
          <w:color w:val="000000"/>
          <w:lang w:bidi="ru-RU"/>
        </w:rPr>
      </w:pPr>
    </w:p>
    <w:p w:rsidR="00713F8A" w:rsidRPr="00E93CDA" w:rsidRDefault="00E93CDA" w:rsidP="00E93CDA">
      <w:pPr>
        <w:pStyle w:val="a3"/>
        <w:spacing w:before="0" w:beforeAutospacing="0" w:after="0" w:afterAutospacing="0" w:line="276" w:lineRule="auto"/>
        <w:ind w:firstLine="708"/>
        <w:jc w:val="right"/>
        <w:rPr>
          <w:b/>
        </w:rPr>
      </w:pPr>
      <w:r w:rsidRPr="00E93CDA">
        <w:rPr>
          <w:i/>
          <w:color w:val="000000"/>
          <w:lang w:bidi="ru-RU"/>
        </w:rPr>
        <w:t>Таблица 2</w:t>
      </w:r>
    </w:p>
    <w:p w:rsidR="009F5986" w:rsidRPr="00EC18B3" w:rsidRDefault="009F5986" w:rsidP="00180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 xml:space="preserve">технических </w:t>
      </w:r>
      <w:r w:rsidRPr="00EC18B3">
        <w:rPr>
          <w:b/>
          <w:sz w:val="28"/>
          <w:szCs w:val="28"/>
        </w:rPr>
        <w:t>налоговых льгот,</w:t>
      </w:r>
    </w:p>
    <w:p w:rsidR="009F5986" w:rsidRPr="00EC18B3" w:rsidRDefault="009F5986" w:rsidP="00180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proofErr w:type="gramStart"/>
      <w:r w:rsidRPr="00EC18B3">
        <w:rPr>
          <w:b/>
          <w:sz w:val="28"/>
          <w:szCs w:val="28"/>
        </w:rPr>
        <w:t>установленных</w:t>
      </w:r>
      <w:proofErr w:type="gramEnd"/>
      <w:r w:rsidRPr="00EC18B3">
        <w:rPr>
          <w:b/>
          <w:sz w:val="28"/>
          <w:szCs w:val="28"/>
        </w:rPr>
        <w:t xml:space="preserve"> в соответствии с нормативно-правовыми актами Ка</w:t>
      </w:r>
      <w:r w:rsidRPr="00EC18B3">
        <w:rPr>
          <w:b/>
          <w:sz w:val="28"/>
          <w:szCs w:val="28"/>
        </w:rPr>
        <w:t>л</w:t>
      </w:r>
      <w:r w:rsidRPr="00EC18B3">
        <w:rPr>
          <w:b/>
          <w:sz w:val="28"/>
          <w:szCs w:val="28"/>
        </w:rPr>
        <w:t xml:space="preserve">танского городского округа и предоставленных в </w:t>
      </w:r>
      <w:r>
        <w:rPr>
          <w:b/>
          <w:sz w:val="28"/>
          <w:szCs w:val="28"/>
        </w:rPr>
        <w:t>2019-</w:t>
      </w:r>
      <w:r w:rsidRPr="00EC18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C18B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</w:t>
      </w:r>
    </w:p>
    <w:p w:rsidR="00CA179A" w:rsidRDefault="00CA179A" w:rsidP="001801A1">
      <w:pPr>
        <w:widowControl w:val="0"/>
        <w:spacing w:after="0"/>
        <w:ind w:firstLine="8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</w:p>
    <w:p w:rsidR="009F5986" w:rsidRDefault="009F5986" w:rsidP="001801A1">
      <w:pPr>
        <w:widowControl w:val="0"/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0" w:type="dxa"/>
        <w:tblLayout w:type="fixed"/>
        <w:tblLook w:val="04A0"/>
      </w:tblPr>
      <w:tblGrid>
        <w:gridCol w:w="783"/>
        <w:gridCol w:w="4003"/>
        <w:gridCol w:w="1559"/>
        <w:gridCol w:w="1276"/>
        <w:gridCol w:w="1134"/>
        <w:gridCol w:w="1275"/>
      </w:tblGrid>
      <w:tr w:rsidR="00E93CDA" w:rsidRPr="00EC18B3" w:rsidTr="00E93CDA">
        <w:tc>
          <w:tcPr>
            <w:tcW w:w="783" w:type="dxa"/>
            <w:vMerge w:val="restart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2D90">
              <w:rPr>
                <w:b/>
                <w:sz w:val="20"/>
                <w:szCs w:val="20"/>
              </w:rPr>
              <w:t>п</w:t>
            </w:r>
            <w:proofErr w:type="gramEnd"/>
            <w:r w:rsidRPr="00072D9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03" w:type="dxa"/>
            <w:vMerge w:val="restart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>Целевая категория плательщиков</w:t>
            </w:r>
          </w:p>
        </w:tc>
        <w:tc>
          <w:tcPr>
            <w:tcW w:w="1559" w:type="dxa"/>
            <w:vMerge w:val="restart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налогопл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тельщиков, воспольз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вавшихся льготой</w:t>
            </w:r>
          </w:p>
        </w:tc>
        <w:tc>
          <w:tcPr>
            <w:tcW w:w="2410" w:type="dxa"/>
            <w:gridSpan w:val="2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>Сумма предоставле</w:t>
            </w:r>
            <w:r w:rsidRPr="00072D90">
              <w:rPr>
                <w:b/>
                <w:sz w:val="20"/>
                <w:szCs w:val="20"/>
              </w:rPr>
              <w:t>н</w:t>
            </w:r>
            <w:r w:rsidRPr="00072D90">
              <w:rPr>
                <w:b/>
                <w:sz w:val="20"/>
                <w:szCs w:val="20"/>
              </w:rPr>
              <w:t>ных налоговых льгот, тыс</w:t>
            </w:r>
            <w:proofErr w:type="gramStart"/>
            <w:r w:rsidRPr="00072D90">
              <w:rPr>
                <w:b/>
                <w:sz w:val="20"/>
                <w:szCs w:val="20"/>
              </w:rPr>
              <w:t>.р</w:t>
            </w:r>
            <w:proofErr w:type="gramEnd"/>
            <w:r w:rsidRPr="00072D9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275" w:type="dxa"/>
            <w:vMerge w:val="restart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 xml:space="preserve">Темп роста </w:t>
            </w:r>
            <w:r w:rsidRPr="00072D90"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(снижения) 2020 года к 2019 году, %</w:t>
            </w:r>
          </w:p>
        </w:tc>
      </w:tr>
      <w:tr w:rsidR="00E93CDA" w:rsidRPr="00EC18B3" w:rsidTr="00E93CDA">
        <w:tc>
          <w:tcPr>
            <w:tcW w:w="783" w:type="dxa"/>
            <w:vMerge/>
          </w:tcPr>
          <w:p w:rsidR="00E93CDA" w:rsidRPr="00072D90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  <w:vMerge/>
          </w:tcPr>
          <w:p w:rsidR="00E93CDA" w:rsidRPr="00072D90" w:rsidRDefault="00E93CDA" w:rsidP="001801A1">
            <w:pPr>
              <w:pStyle w:val="a3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E93CDA" w:rsidRPr="00072D90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072D90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275" w:type="dxa"/>
            <w:vMerge/>
          </w:tcPr>
          <w:p w:rsidR="00E93CDA" w:rsidRPr="00072D90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3CDA" w:rsidRPr="00EC18B3" w:rsidTr="00D72C3E"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A179A">
              <w:rPr>
                <w:b/>
              </w:rPr>
              <w:t>1.</w:t>
            </w: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CA179A">
              <w:rPr>
                <w:b/>
              </w:rPr>
              <w:t>Юридические лица, имеющие о</w:t>
            </w:r>
            <w:r w:rsidRPr="00CA179A">
              <w:rPr>
                <w:b/>
              </w:rPr>
              <w:t>с</w:t>
            </w:r>
            <w:r w:rsidRPr="00CA179A">
              <w:rPr>
                <w:b/>
              </w:rPr>
              <w:t>вобождение от уплаты налога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E93CDA" w:rsidRPr="00EC18B3" w:rsidTr="00D72C3E"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CA179A">
              <w:t>специальные учебно-воспитательные организации закр</w:t>
            </w:r>
            <w:r w:rsidRPr="00CA179A">
              <w:t>ы</w:t>
            </w:r>
            <w:r w:rsidRPr="00CA179A">
              <w:t>того типа для детей и</w:t>
            </w:r>
            <w:r w:rsidRPr="00CA179A">
              <w:rPr>
                <w:b/>
              </w:rPr>
              <w:t xml:space="preserve"> </w:t>
            </w:r>
            <w:r w:rsidRPr="00CA179A">
              <w:t xml:space="preserve">подростков с </w:t>
            </w:r>
            <w:proofErr w:type="spellStart"/>
            <w:r w:rsidRPr="00CA179A">
              <w:t>девиантным</w:t>
            </w:r>
            <w:proofErr w:type="spellEnd"/>
            <w:r w:rsidRPr="00CA179A">
              <w:t xml:space="preserve"> (общественно-опасным) поведением</w:t>
            </w:r>
            <w:r w:rsidRPr="00CA179A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146,2</w:t>
            </w: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146,2</w:t>
            </w: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0</w:t>
            </w:r>
          </w:p>
        </w:tc>
      </w:tr>
      <w:tr w:rsidR="00E93CDA" w:rsidRPr="00EC18B3" w:rsidTr="00D72C3E">
        <w:tc>
          <w:tcPr>
            <w:tcW w:w="783" w:type="dxa"/>
          </w:tcPr>
          <w:p w:rsidR="00E93CD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003" w:type="dxa"/>
          </w:tcPr>
          <w:p w:rsidR="00E93CDA" w:rsidRPr="00CA179A" w:rsidRDefault="00E93CDA" w:rsidP="00590DFF">
            <w:pPr>
              <w:pStyle w:val="a3"/>
              <w:spacing w:before="0" w:beforeAutospacing="0" w:after="0" w:afterAutospacing="0" w:line="276" w:lineRule="auto"/>
            </w:pPr>
            <w:r w:rsidRPr="00CA179A">
              <w:t>сад</w:t>
            </w:r>
            <w:r>
              <w:t>о</w:t>
            </w:r>
            <w:r w:rsidRPr="00CA179A">
              <w:t>водческие, огороднические и дачные некоммерческие объедин</w:t>
            </w:r>
            <w:r w:rsidRPr="00CA179A">
              <w:t>е</w:t>
            </w:r>
            <w:r w:rsidRPr="00CA179A">
              <w:t>ния граждан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93CDA" w:rsidRPr="00CA179A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262,8</w:t>
            </w:r>
          </w:p>
        </w:tc>
        <w:tc>
          <w:tcPr>
            <w:tcW w:w="1134" w:type="dxa"/>
          </w:tcPr>
          <w:p w:rsidR="00E93CDA" w:rsidRPr="00CA179A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262,8</w:t>
            </w:r>
          </w:p>
        </w:tc>
        <w:tc>
          <w:tcPr>
            <w:tcW w:w="1275" w:type="dxa"/>
          </w:tcPr>
          <w:p w:rsidR="00E93CDA" w:rsidRPr="00CA179A" w:rsidRDefault="00E93CDA" w:rsidP="00590DFF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0</w:t>
            </w:r>
          </w:p>
        </w:tc>
      </w:tr>
      <w:tr w:rsidR="00E93CDA" w:rsidRPr="00EC18B3" w:rsidTr="00D72C3E">
        <w:trPr>
          <w:trHeight w:val="455"/>
        </w:trPr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A179A">
              <w:rPr>
                <w:b/>
              </w:rPr>
              <w:t>2.</w:t>
            </w: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CA179A">
              <w:rPr>
                <w:b/>
              </w:rPr>
              <w:t>Пониженная ставка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E93CDA" w:rsidRPr="00EC18B3" w:rsidTr="00D72C3E"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CA179A">
              <w:t>бюджетные учреждения, финанс</w:t>
            </w:r>
            <w:r w:rsidRPr="00CA179A">
              <w:t>и</w:t>
            </w:r>
            <w:r w:rsidRPr="00CA179A">
              <w:t>руемые за счет средств местного бюджета, наделенные правом вед</w:t>
            </w:r>
            <w:r w:rsidRPr="00CA179A">
              <w:t>е</w:t>
            </w:r>
            <w:r w:rsidRPr="00CA179A">
              <w:t>ния предпринимательской деятел</w:t>
            </w:r>
            <w:r w:rsidRPr="00CA179A">
              <w:t>ь</w:t>
            </w:r>
            <w:r w:rsidRPr="00CA179A">
              <w:t>ности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10 079,5</w:t>
            </w: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9 895,5</w:t>
            </w: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98,3</w:t>
            </w: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E93CDA" w:rsidRPr="00EC18B3" w:rsidTr="00D72C3E"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CA179A">
              <w:t>объекты рекреационно-оздоровительного назначения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130,2</w:t>
            </w: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130,2</w:t>
            </w: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0</w:t>
            </w:r>
          </w:p>
        </w:tc>
      </w:tr>
      <w:tr w:rsidR="00E93CDA" w:rsidRPr="00EC18B3" w:rsidTr="00D72C3E">
        <w:tc>
          <w:tcPr>
            <w:tcW w:w="78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CA179A">
              <w:t>Итого:</w:t>
            </w:r>
          </w:p>
        </w:tc>
        <w:tc>
          <w:tcPr>
            <w:tcW w:w="1559" w:type="dxa"/>
            <w:vAlign w:val="center"/>
          </w:tcPr>
          <w:p w:rsidR="00E93CDA" w:rsidRPr="00CA179A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10 618,7</w:t>
            </w:r>
          </w:p>
        </w:tc>
        <w:tc>
          <w:tcPr>
            <w:tcW w:w="1134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10 434,7</w:t>
            </w:r>
          </w:p>
        </w:tc>
        <w:tc>
          <w:tcPr>
            <w:tcW w:w="1275" w:type="dxa"/>
          </w:tcPr>
          <w:p w:rsidR="00E93CDA" w:rsidRPr="00CA179A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CA179A">
              <w:t>98,3</w:t>
            </w:r>
          </w:p>
        </w:tc>
      </w:tr>
    </w:tbl>
    <w:p w:rsidR="009F5986" w:rsidRDefault="009F5986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A3416" w:rsidRDefault="00590DFF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BC0" w:rsidRPr="00270BC0">
        <w:rPr>
          <w:rFonts w:ascii="Times New Roman" w:hAnsi="Times New Roman" w:cs="Times New Roman"/>
          <w:sz w:val="28"/>
          <w:szCs w:val="28"/>
        </w:rPr>
        <w:t>Технические налоговые льготы связаны с предоставлением полного осв</w:t>
      </w:r>
      <w:r w:rsidR="00270BC0" w:rsidRPr="00270BC0">
        <w:rPr>
          <w:rFonts w:ascii="Times New Roman" w:hAnsi="Times New Roman" w:cs="Times New Roman"/>
          <w:sz w:val="28"/>
          <w:szCs w:val="28"/>
        </w:rPr>
        <w:t>о</w:t>
      </w:r>
      <w:r w:rsidR="00270BC0" w:rsidRPr="00270BC0">
        <w:rPr>
          <w:rFonts w:ascii="Times New Roman" w:hAnsi="Times New Roman" w:cs="Times New Roman"/>
          <w:sz w:val="28"/>
          <w:szCs w:val="28"/>
        </w:rPr>
        <w:t xml:space="preserve">бождения от </w:t>
      </w:r>
      <w:r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270BC0" w:rsidRPr="00270BC0">
        <w:rPr>
          <w:rFonts w:ascii="Times New Roman" w:hAnsi="Times New Roman" w:cs="Times New Roman"/>
          <w:sz w:val="28"/>
          <w:szCs w:val="28"/>
        </w:rPr>
        <w:t>земельного налога и уплатой налога по по</w:t>
      </w:r>
      <w:r w:rsidR="00270BC0">
        <w:rPr>
          <w:rFonts w:ascii="Times New Roman" w:hAnsi="Times New Roman" w:cs="Times New Roman"/>
          <w:sz w:val="28"/>
          <w:szCs w:val="28"/>
        </w:rPr>
        <w:t xml:space="preserve">ниженной ставке налогообложения и имеют направление на исключение встречных финансовых </w:t>
      </w:r>
      <w:r w:rsidR="00270BC0">
        <w:rPr>
          <w:rFonts w:ascii="Times New Roman" w:hAnsi="Times New Roman" w:cs="Times New Roman"/>
          <w:sz w:val="28"/>
          <w:szCs w:val="28"/>
        </w:rPr>
        <w:lastRenderedPageBreak/>
        <w:t>потоков.</w:t>
      </w:r>
    </w:p>
    <w:p w:rsidR="00E93CDA" w:rsidRDefault="00E93CDA" w:rsidP="001801A1">
      <w:pPr>
        <w:widowControl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</w:t>
      </w:r>
      <w:r w:rsidR="00D72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3E">
        <w:rPr>
          <w:rFonts w:ascii="Times New Roman" w:hAnsi="Times New Roman" w:cs="Times New Roman"/>
          <w:sz w:val="28"/>
          <w:szCs w:val="28"/>
        </w:rPr>
        <w:t>льготы по земельному налогу предоставлены  9-ти налогопл</w:t>
      </w:r>
      <w:r w:rsidR="00D72C3E">
        <w:rPr>
          <w:rFonts w:ascii="Times New Roman" w:hAnsi="Times New Roman" w:cs="Times New Roman"/>
          <w:sz w:val="28"/>
          <w:szCs w:val="28"/>
        </w:rPr>
        <w:t>а</w:t>
      </w:r>
      <w:r w:rsidR="00D72C3E">
        <w:rPr>
          <w:rFonts w:ascii="Times New Roman" w:hAnsi="Times New Roman" w:cs="Times New Roman"/>
          <w:sz w:val="28"/>
          <w:szCs w:val="28"/>
        </w:rPr>
        <w:t>тельщикам.</w:t>
      </w:r>
    </w:p>
    <w:p w:rsidR="00794579" w:rsidRDefault="00C90037" w:rsidP="00180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применения налоговых льгот для бюджетных учреждений, финансируемых за счет местного бюджета в 2020 году бюджетная нагрузка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зилась на</w:t>
      </w:r>
      <w:r w:rsidR="00E9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98">
        <w:rPr>
          <w:rFonts w:ascii="Times New Roman" w:hAnsi="Times New Roman" w:cs="Times New Roman"/>
          <w:sz w:val="28"/>
          <w:szCs w:val="28"/>
        </w:rPr>
        <w:t>9 895,5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A4ADB">
        <w:rPr>
          <w:rFonts w:ascii="Times New Roman" w:hAnsi="Times New Roman" w:cs="Times New Roman"/>
          <w:sz w:val="28"/>
          <w:szCs w:val="28"/>
        </w:rPr>
        <w:t xml:space="preserve">, </w:t>
      </w:r>
      <w:r w:rsidR="00EA4ADB" w:rsidRPr="002A1711">
        <w:rPr>
          <w:rFonts w:ascii="Times New Roman" w:hAnsi="Times New Roman" w:cs="Times New Roman"/>
          <w:sz w:val="28"/>
          <w:szCs w:val="28"/>
        </w:rPr>
        <w:t>что способствует высвобождению финансовых р</w:t>
      </w:r>
      <w:r w:rsidR="00EA4ADB" w:rsidRPr="002A1711">
        <w:rPr>
          <w:rFonts w:ascii="Times New Roman" w:hAnsi="Times New Roman" w:cs="Times New Roman"/>
          <w:sz w:val="28"/>
          <w:szCs w:val="28"/>
        </w:rPr>
        <w:t>е</w:t>
      </w:r>
      <w:r w:rsidR="00EA4ADB" w:rsidRPr="002A1711">
        <w:rPr>
          <w:rFonts w:ascii="Times New Roman" w:hAnsi="Times New Roman" w:cs="Times New Roman"/>
          <w:sz w:val="28"/>
          <w:szCs w:val="28"/>
        </w:rPr>
        <w:t xml:space="preserve">сурсов для достижения целей социально-экономической политики по развитию </w:t>
      </w:r>
      <w:r w:rsidR="00EA4ADB">
        <w:rPr>
          <w:rFonts w:ascii="Times New Roman" w:hAnsi="Times New Roman" w:cs="Times New Roman"/>
          <w:sz w:val="28"/>
          <w:szCs w:val="28"/>
        </w:rPr>
        <w:t>Калтанского городского округа.</w:t>
      </w:r>
    </w:p>
    <w:p w:rsidR="00EA4ADB" w:rsidRDefault="00EA4ADB" w:rsidP="00180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11">
        <w:rPr>
          <w:rFonts w:ascii="Times New Roman" w:hAnsi="Times New Roman" w:cs="Times New Roman"/>
          <w:sz w:val="28"/>
          <w:szCs w:val="28"/>
        </w:rPr>
        <w:t>Результативность налогового расхода определяется его бюджетной эффе</w:t>
      </w:r>
      <w:r w:rsidRPr="002A1711">
        <w:rPr>
          <w:rFonts w:ascii="Times New Roman" w:hAnsi="Times New Roman" w:cs="Times New Roman"/>
          <w:sz w:val="28"/>
          <w:szCs w:val="28"/>
        </w:rPr>
        <w:t>к</w:t>
      </w:r>
      <w:r w:rsidRPr="002A1711">
        <w:rPr>
          <w:rFonts w:ascii="Times New Roman" w:hAnsi="Times New Roman" w:cs="Times New Roman"/>
          <w:sz w:val="28"/>
          <w:szCs w:val="28"/>
        </w:rPr>
        <w:t>тивностью.</w:t>
      </w:r>
    </w:p>
    <w:p w:rsidR="00EA4ADB" w:rsidRDefault="00EA4ADB" w:rsidP="00180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1711">
        <w:rPr>
          <w:rFonts w:ascii="Times New Roman" w:hAnsi="Times New Roman" w:cs="Times New Roman"/>
          <w:sz w:val="28"/>
          <w:szCs w:val="28"/>
        </w:rPr>
        <w:t xml:space="preserve"> поскольку налоговый расход оказывает положительное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Калтанского городского</w:t>
      </w:r>
      <w:r w:rsidRPr="002A1711">
        <w:rPr>
          <w:rFonts w:ascii="Times New Roman" w:hAnsi="Times New Roman" w:cs="Times New Roman"/>
          <w:sz w:val="28"/>
          <w:szCs w:val="28"/>
        </w:rPr>
        <w:t xml:space="preserve"> округа в целом, способствует устранению встречных финансовых потоков средств местного бюджета, его действие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1711">
        <w:rPr>
          <w:rFonts w:ascii="Times New Roman" w:hAnsi="Times New Roman" w:cs="Times New Roman"/>
          <w:sz w:val="28"/>
          <w:szCs w:val="28"/>
        </w:rPr>
        <w:t xml:space="preserve"> году признано </w:t>
      </w:r>
      <w:proofErr w:type="gramStart"/>
      <w:r w:rsidRPr="002A1711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2A1711">
        <w:rPr>
          <w:rFonts w:ascii="Times New Roman" w:hAnsi="Times New Roman" w:cs="Times New Roman"/>
          <w:sz w:val="28"/>
          <w:szCs w:val="28"/>
        </w:rPr>
        <w:t xml:space="preserve"> и эффективным.</w:t>
      </w:r>
    </w:p>
    <w:p w:rsidR="00EA4ADB" w:rsidRDefault="00EA4ADB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DB" w:rsidRDefault="00EA4ADB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11">
        <w:rPr>
          <w:rFonts w:ascii="Times New Roman" w:hAnsi="Times New Roman" w:cs="Times New Roman"/>
          <w:b/>
          <w:sz w:val="28"/>
          <w:szCs w:val="28"/>
        </w:rPr>
        <w:t xml:space="preserve">II. Оценка эффективности применения </w:t>
      </w:r>
    </w:p>
    <w:p w:rsidR="00EA4ADB" w:rsidRDefault="00EA4ADB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11">
        <w:rPr>
          <w:rFonts w:ascii="Times New Roman" w:hAnsi="Times New Roman" w:cs="Times New Roman"/>
          <w:b/>
          <w:sz w:val="28"/>
          <w:szCs w:val="28"/>
        </w:rPr>
        <w:t>социальных налоговых расходов</w:t>
      </w:r>
    </w:p>
    <w:p w:rsidR="005D557A" w:rsidRDefault="005D557A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DB" w:rsidRDefault="005D557A" w:rsidP="001801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CE">
        <w:rPr>
          <w:rFonts w:ascii="Times New Roman" w:hAnsi="Times New Roman" w:cs="Times New Roman"/>
          <w:color w:val="000000"/>
          <w:sz w:val="28"/>
          <w:szCs w:val="28"/>
        </w:rPr>
        <w:t>Оценка проводилась в отношении налоговых расходов по земельному н</w:t>
      </w:r>
      <w:r w:rsidRPr="00814B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4BCE">
        <w:rPr>
          <w:rFonts w:ascii="Times New Roman" w:hAnsi="Times New Roman" w:cs="Times New Roman"/>
          <w:color w:val="000000"/>
          <w:sz w:val="28"/>
          <w:szCs w:val="28"/>
        </w:rPr>
        <w:t>логу физических по следующим целевым категориям налогоплательщиков:</w:t>
      </w:r>
    </w:p>
    <w:p w:rsidR="00E93CDA" w:rsidRPr="00E93CDA" w:rsidRDefault="00E93CDA" w:rsidP="00E93CDA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3CD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EA4ADB" w:rsidRDefault="00EA4ADB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н</w:t>
      </w:r>
      <w:r w:rsidRPr="002A1711">
        <w:rPr>
          <w:rFonts w:ascii="Times New Roman" w:hAnsi="Times New Roman" w:cs="Times New Roman"/>
          <w:b/>
          <w:sz w:val="28"/>
          <w:szCs w:val="28"/>
        </w:rPr>
        <w:t>алоговы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1711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A1711">
        <w:rPr>
          <w:rFonts w:ascii="Times New Roman" w:hAnsi="Times New Roman" w:cs="Times New Roman"/>
          <w:b/>
          <w:sz w:val="28"/>
          <w:szCs w:val="28"/>
        </w:rPr>
        <w:t xml:space="preserve"> по  земельному налогу </w:t>
      </w:r>
    </w:p>
    <w:p w:rsidR="00EA4ADB" w:rsidRDefault="00EA4ADB" w:rsidP="0018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1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A171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A171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709A6" w:rsidRPr="00EC18B3" w:rsidRDefault="00EA4ADB" w:rsidP="001801A1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4"/>
        <w:tblW w:w="9996" w:type="dxa"/>
        <w:tblLook w:val="04A0"/>
      </w:tblPr>
      <w:tblGrid>
        <w:gridCol w:w="725"/>
        <w:gridCol w:w="3784"/>
        <w:gridCol w:w="1330"/>
        <w:gridCol w:w="1236"/>
        <w:gridCol w:w="1538"/>
        <w:gridCol w:w="1383"/>
      </w:tblGrid>
      <w:tr w:rsidR="00D72C3E" w:rsidRPr="00EC18B3" w:rsidTr="00D72C3E">
        <w:trPr>
          <w:trHeight w:val="579"/>
        </w:trPr>
        <w:tc>
          <w:tcPr>
            <w:tcW w:w="725" w:type="dxa"/>
            <w:vMerge w:val="restart"/>
            <w:vAlign w:val="center"/>
          </w:tcPr>
          <w:p w:rsidR="00D72C3E" w:rsidRPr="00D72C3E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gramStart"/>
            <w:r w:rsidRPr="00D72C3E">
              <w:rPr>
                <w:b/>
              </w:rPr>
              <w:t>п</w:t>
            </w:r>
            <w:proofErr w:type="gramEnd"/>
            <w:r w:rsidRPr="00D72C3E">
              <w:rPr>
                <w:b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742C05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72C3E">
              <w:rPr>
                <w:b/>
              </w:rPr>
              <w:t xml:space="preserve">Целевая категория </w:t>
            </w:r>
          </w:p>
          <w:p w:rsidR="00D72C3E" w:rsidRPr="00D72C3E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72C3E">
              <w:rPr>
                <w:b/>
              </w:rPr>
              <w:t>плательщиков</w:t>
            </w:r>
          </w:p>
        </w:tc>
        <w:tc>
          <w:tcPr>
            <w:tcW w:w="2566" w:type="dxa"/>
            <w:gridSpan w:val="2"/>
            <w:vAlign w:val="center"/>
          </w:tcPr>
          <w:p w:rsidR="00D72C3E" w:rsidRPr="00D72C3E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72C3E">
              <w:rPr>
                <w:b/>
              </w:rPr>
              <w:t>Значение показателя</w:t>
            </w:r>
          </w:p>
        </w:tc>
        <w:tc>
          <w:tcPr>
            <w:tcW w:w="2921" w:type="dxa"/>
            <w:gridSpan w:val="2"/>
            <w:vAlign w:val="center"/>
          </w:tcPr>
          <w:p w:rsidR="00D72C3E" w:rsidRPr="00D72C3E" w:rsidRDefault="00D72C3E" w:rsidP="00D72C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72C3E">
              <w:rPr>
                <w:b/>
              </w:rPr>
              <w:t xml:space="preserve">Темп роста </w:t>
            </w:r>
            <w:r w:rsidRPr="00D72C3E">
              <w:rPr>
                <w:b/>
                <w:color w:val="000000"/>
                <w:shd w:val="clear" w:color="auto" w:fill="FFFFFF"/>
                <w:lang w:bidi="ru-RU"/>
              </w:rPr>
              <w:t>(снижения) 2020 года к 2019 году</w:t>
            </w:r>
          </w:p>
        </w:tc>
      </w:tr>
      <w:tr w:rsidR="00D72C3E" w:rsidRPr="00EC18B3" w:rsidTr="00D72C3E">
        <w:tc>
          <w:tcPr>
            <w:tcW w:w="725" w:type="dxa"/>
            <w:vMerge/>
          </w:tcPr>
          <w:p w:rsidR="00D72C3E" w:rsidRPr="00EC18B3" w:rsidRDefault="00D72C3E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784" w:type="dxa"/>
            <w:vMerge/>
          </w:tcPr>
          <w:p w:rsidR="00D72C3E" w:rsidRPr="00341BCF" w:rsidRDefault="00D72C3E" w:rsidP="001801A1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30" w:type="dxa"/>
            <w:vAlign w:val="center"/>
          </w:tcPr>
          <w:p w:rsidR="00D72C3E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36" w:type="dxa"/>
            <w:vAlign w:val="center"/>
          </w:tcPr>
          <w:p w:rsidR="00D72C3E" w:rsidRPr="00EC18B3" w:rsidRDefault="00D72C3E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538" w:type="dxa"/>
          </w:tcPr>
          <w:p w:rsidR="00D72C3E" w:rsidRPr="00EC18B3" w:rsidRDefault="00D72C3E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83" w:type="dxa"/>
          </w:tcPr>
          <w:p w:rsidR="00D72C3E" w:rsidRPr="00EC18B3" w:rsidRDefault="00D72C3E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+,-</w:t>
            </w:r>
          </w:p>
        </w:tc>
      </w:tr>
      <w:tr w:rsidR="00E93CDA" w:rsidRPr="00EC18B3" w:rsidTr="00D72C3E"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1.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341BCF">
              <w:rPr>
                <w:color w:val="000000"/>
                <w:shd w:val="clear" w:color="auto" w:fill="FFFFFF"/>
                <w:lang w:bidi="ru-RU"/>
              </w:rPr>
              <w:t>Объем социальных  налоговых расходов в результате освобожд</w:t>
            </w:r>
            <w:r w:rsidRPr="00341BCF">
              <w:rPr>
                <w:color w:val="000000"/>
                <w:shd w:val="clear" w:color="auto" w:fill="FFFFFF"/>
                <w:lang w:bidi="ru-RU"/>
              </w:rPr>
              <w:t>е</w:t>
            </w:r>
            <w:r w:rsidRPr="00341BCF">
              <w:rPr>
                <w:color w:val="000000"/>
                <w:shd w:val="clear" w:color="auto" w:fill="FFFFFF"/>
                <w:lang w:bidi="ru-RU"/>
              </w:rPr>
              <w:t>ния от налогообложения, тыс. руб.</w:t>
            </w:r>
          </w:p>
        </w:tc>
        <w:tc>
          <w:tcPr>
            <w:tcW w:w="1330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634,0</w:t>
            </w:r>
          </w:p>
        </w:tc>
        <w:tc>
          <w:tcPr>
            <w:tcW w:w="1236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627,4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99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-6,6</w:t>
            </w:r>
          </w:p>
        </w:tc>
      </w:tr>
      <w:tr w:rsidR="00E93CDA" w:rsidRPr="00EC18B3" w:rsidTr="00D72C3E"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2.</w:t>
            </w:r>
          </w:p>
        </w:tc>
        <w:tc>
          <w:tcPr>
            <w:tcW w:w="3784" w:type="dxa"/>
          </w:tcPr>
          <w:p w:rsidR="00E93CDA" w:rsidRPr="009C1E9B" w:rsidRDefault="00E93CDA" w:rsidP="001801A1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9C1E9B">
              <w:rPr>
                <w:i/>
              </w:rPr>
              <w:t>освобождение от уплаты налога</w:t>
            </w:r>
          </w:p>
        </w:tc>
        <w:tc>
          <w:tcPr>
            <w:tcW w:w="1330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E93CDA" w:rsidRPr="00EC18B3" w:rsidTr="00D72C3E"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2.1.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 xml:space="preserve">участники ВОВ, инвалиды  </w:t>
            </w:r>
            <w:r w:rsidRPr="00EC18B3">
              <w:rPr>
                <w:lang w:val="en-US"/>
              </w:rPr>
              <w:t>I</w:t>
            </w:r>
            <w:r w:rsidRPr="00EC18B3">
              <w:t xml:space="preserve"> и </w:t>
            </w:r>
            <w:r w:rsidRPr="00EC18B3">
              <w:rPr>
                <w:lang w:val="en-US"/>
              </w:rPr>
              <w:t>II</w:t>
            </w:r>
            <w:r w:rsidRPr="00EC18B3">
              <w:t xml:space="preserve"> группы, граждане, подвергшиеся радиации, Герои Советского Со</w:t>
            </w:r>
            <w:r w:rsidRPr="00EC18B3">
              <w:t>ю</w:t>
            </w:r>
            <w:r w:rsidRPr="00EC18B3">
              <w:t xml:space="preserve">за, Герои Российской Федерации, Герои </w:t>
            </w:r>
            <w:proofErr w:type="spellStart"/>
            <w:r w:rsidRPr="00EC18B3">
              <w:t>Соцтруда</w:t>
            </w:r>
            <w:proofErr w:type="spellEnd"/>
          </w:p>
        </w:tc>
        <w:tc>
          <w:tcPr>
            <w:tcW w:w="1330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29,1</w:t>
            </w:r>
          </w:p>
        </w:tc>
        <w:tc>
          <w:tcPr>
            <w:tcW w:w="1236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33,8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116,2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+ 4,7</w:t>
            </w:r>
          </w:p>
        </w:tc>
      </w:tr>
      <w:tr w:rsidR="00E93CDA" w:rsidRPr="00EC18B3" w:rsidTr="00D72C3E">
        <w:trPr>
          <w:trHeight w:val="785"/>
        </w:trPr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2.2.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>граждане, достигшие возраста 70 лет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201,4</w:t>
            </w: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220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109,2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+18,6</w:t>
            </w:r>
          </w:p>
        </w:tc>
      </w:tr>
      <w:tr w:rsidR="00E93CDA" w:rsidRPr="00EC18B3" w:rsidTr="00D72C3E"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2.3.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 xml:space="preserve">садоводы, огородники, дачники (садоводческие, огороднические и </w:t>
            </w:r>
            <w:r w:rsidRPr="00EC18B3">
              <w:lastRenderedPageBreak/>
              <w:t>дачные некоммерческие объед</w:t>
            </w:r>
            <w:r w:rsidRPr="00EC18B3">
              <w:t>и</w:t>
            </w:r>
            <w:r w:rsidRPr="00EC18B3">
              <w:t>нения граждан)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>179,9</w:t>
            </w: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172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95,6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-7,9</w:t>
            </w:r>
          </w:p>
        </w:tc>
      </w:tr>
      <w:tr w:rsidR="00E93CDA" w:rsidRPr="00EC18B3" w:rsidTr="00D72C3E">
        <w:trPr>
          <w:trHeight w:val="518"/>
        </w:trPr>
        <w:tc>
          <w:tcPr>
            <w:tcW w:w="725" w:type="dxa"/>
          </w:tcPr>
          <w:p w:rsidR="00E93CDA" w:rsidRPr="009028D1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EC18B3">
              <w:rPr>
                <w:i/>
              </w:rPr>
              <w:t>пониженная ставка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E93CDA" w:rsidRPr="00EC18B3" w:rsidTr="00D72C3E">
        <w:trPr>
          <w:trHeight w:val="412"/>
        </w:trPr>
        <w:tc>
          <w:tcPr>
            <w:tcW w:w="725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3.1.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>пенсионеры по возрасту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188,4</w:t>
            </w: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170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90,2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-18,4</w:t>
            </w:r>
          </w:p>
        </w:tc>
      </w:tr>
      <w:tr w:rsidR="00E93CDA" w:rsidRPr="00EC18B3" w:rsidTr="00D72C3E">
        <w:trPr>
          <w:trHeight w:val="545"/>
        </w:trPr>
        <w:tc>
          <w:tcPr>
            <w:tcW w:w="725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3.2.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>многодетные семьи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31,3</w:t>
            </w: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28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89,5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-3,3</w:t>
            </w:r>
          </w:p>
        </w:tc>
      </w:tr>
      <w:tr w:rsidR="00E93CDA" w:rsidRPr="00EC18B3" w:rsidTr="00D72C3E">
        <w:tc>
          <w:tcPr>
            <w:tcW w:w="725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3.3.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>
              <w:t>участки, расположенные в сан</w:t>
            </w:r>
            <w:r>
              <w:t>и</w:t>
            </w:r>
            <w:r>
              <w:t>тарно-защитной зоне</w:t>
            </w:r>
          </w:p>
        </w:tc>
        <w:tc>
          <w:tcPr>
            <w:tcW w:w="1330" w:type="dxa"/>
            <w:vAlign w:val="center"/>
          </w:tcPr>
          <w:p w:rsidR="00E93CDA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0,0</w:t>
            </w:r>
          </w:p>
        </w:tc>
        <w:tc>
          <w:tcPr>
            <w:tcW w:w="1236" w:type="dxa"/>
            <w:vAlign w:val="center"/>
          </w:tcPr>
          <w:p w:rsidR="00E93CDA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0,3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100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+0,3</w:t>
            </w:r>
          </w:p>
        </w:tc>
      </w:tr>
      <w:tr w:rsidR="00E93CDA" w:rsidRPr="00EC18B3" w:rsidTr="00D72C3E">
        <w:trPr>
          <w:trHeight w:val="491"/>
        </w:trPr>
        <w:tc>
          <w:tcPr>
            <w:tcW w:w="725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3.4.</w:t>
            </w:r>
          </w:p>
        </w:tc>
        <w:tc>
          <w:tcPr>
            <w:tcW w:w="3784" w:type="dxa"/>
          </w:tcPr>
          <w:p w:rsidR="00E93CDA" w:rsidRPr="00EC18B3" w:rsidRDefault="00E93CDA" w:rsidP="001801A1">
            <w:pPr>
              <w:pStyle w:val="a3"/>
              <w:spacing w:before="0" w:beforeAutospacing="0" w:after="0" w:afterAutospacing="0" w:line="276" w:lineRule="auto"/>
            </w:pPr>
            <w:r w:rsidRPr="00EC18B3">
              <w:t>председатели уличных комитетов</w:t>
            </w:r>
          </w:p>
        </w:tc>
        <w:tc>
          <w:tcPr>
            <w:tcW w:w="1330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3,9</w:t>
            </w:r>
          </w:p>
        </w:tc>
        <w:tc>
          <w:tcPr>
            <w:tcW w:w="1236" w:type="dxa"/>
            <w:vAlign w:val="center"/>
          </w:tcPr>
          <w:p w:rsidR="00E93CDA" w:rsidRPr="00EC18B3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3,3</w:t>
            </w:r>
          </w:p>
        </w:tc>
        <w:tc>
          <w:tcPr>
            <w:tcW w:w="1538" w:type="dxa"/>
            <w:vAlign w:val="center"/>
          </w:tcPr>
          <w:p w:rsidR="00E93CDA" w:rsidRPr="009028D1" w:rsidRDefault="00E93CDA" w:rsidP="00E93CD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028D1">
              <w:t>84,6</w:t>
            </w:r>
          </w:p>
        </w:tc>
        <w:tc>
          <w:tcPr>
            <w:tcW w:w="1383" w:type="dxa"/>
            <w:vAlign w:val="center"/>
          </w:tcPr>
          <w:p w:rsidR="00E93CDA" w:rsidRPr="009028D1" w:rsidRDefault="00E93CDA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-0,6</w:t>
            </w:r>
          </w:p>
        </w:tc>
      </w:tr>
    </w:tbl>
    <w:p w:rsidR="004625B3" w:rsidRDefault="004625B3" w:rsidP="001801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1E9B" w:rsidRPr="00742C05" w:rsidRDefault="00742C05" w:rsidP="00742C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E9B" w:rsidRPr="00742C05">
        <w:rPr>
          <w:rFonts w:ascii="Times New Roman" w:hAnsi="Times New Roman" w:cs="Times New Roman"/>
          <w:sz w:val="28"/>
          <w:szCs w:val="28"/>
        </w:rPr>
        <w:t>Социальные налоговые расходы обусловлены необходимостью обеспеч</w:t>
      </w:r>
      <w:r w:rsidR="009C1E9B" w:rsidRPr="00742C05">
        <w:rPr>
          <w:rFonts w:ascii="Times New Roman" w:hAnsi="Times New Roman" w:cs="Times New Roman"/>
          <w:sz w:val="28"/>
          <w:szCs w:val="28"/>
        </w:rPr>
        <w:t>е</w:t>
      </w:r>
      <w:r w:rsidR="009C1E9B" w:rsidRPr="00742C05">
        <w:rPr>
          <w:rFonts w:ascii="Times New Roman" w:hAnsi="Times New Roman" w:cs="Times New Roman"/>
          <w:sz w:val="28"/>
          <w:szCs w:val="28"/>
        </w:rPr>
        <w:t>ния социальной поддержки населения, относящегося к малообеспеченным кат</w:t>
      </w:r>
      <w:r w:rsidR="009C1E9B" w:rsidRPr="00742C05">
        <w:rPr>
          <w:rFonts w:ascii="Times New Roman" w:hAnsi="Times New Roman" w:cs="Times New Roman"/>
          <w:sz w:val="28"/>
          <w:szCs w:val="28"/>
        </w:rPr>
        <w:t>е</w:t>
      </w:r>
      <w:r w:rsidR="009C1E9B" w:rsidRPr="00742C05">
        <w:rPr>
          <w:rFonts w:ascii="Times New Roman" w:hAnsi="Times New Roman" w:cs="Times New Roman"/>
          <w:sz w:val="28"/>
          <w:szCs w:val="28"/>
        </w:rPr>
        <w:t>гориям граждан, не носят экономического характера и не оказывают отриц</w:t>
      </w:r>
      <w:r w:rsidR="009C1E9B" w:rsidRPr="00742C05">
        <w:rPr>
          <w:rFonts w:ascii="Times New Roman" w:hAnsi="Times New Roman" w:cs="Times New Roman"/>
          <w:sz w:val="28"/>
          <w:szCs w:val="28"/>
        </w:rPr>
        <w:t>а</w:t>
      </w:r>
      <w:r w:rsidR="009C1E9B" w:rsidRPr="00742C05">
        <w:rPr>
          <w:rFonts w:ascii="Times New Roman" w:hAnsi="Times New Roman" w:cs="Times New Roman"/>
          <w:sz w:val="28"/>
          <w:szCs w:val="28"/>
        </w:rPr>
        <w:t>тельного влияния на достижение целей социально-экономической политики Калтанского городского округа, их эффективность определяется социальной значимостью.</w:t>
      </w:r>
    </w:p>
    <w:p w:rsidR="009C1E9B" w:rsidRPr="00742C05" w:rsidRDefault="00742C05" w:rsidP="00742C0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C1E9B" w:rsidRPr="007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 налоговой льготы определяется соотношением числе</w:t>
      </w:r>
      <w:r w:rsidR="009C1E9B" w:rsidRPr="007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C1E9B" w:rsidRPr="007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плательщиков, воспользовавшихся правом на льготы, и общей численн</w:t>
      </w:r>
      <w:r w:rsidR="009C1E9B" w:rsidRPr="007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C1E9B" w:rsidRPr="007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плательщиков.</w:t>
      </w:r>
    </w:p>
    <w:p w:rsidR="009C1E9B" w:rsidRDefault="009C1E9B" w:rsidP="001801A1">
      <w:pPr>
        <w:pStyle w:val="a3"/>
        <w:spacing w:before="0" w:beforeAutospacing="0" w:after="0" w:afterAutospacing="0" w:line="276" w:lineRule="auto"/>
        <w:ind w:firstLine="708"/>
        <w:jc w:val="right"/>
        <w:rPr>
          <w:i/>
        </w:rPr>
      </w:pPr>
      <w:r w:rsidRPr="00020BD5">
        <w:rPr>
          <w:i/>
        </w:rPr>
        <w:t>Таблица 4</w:t>
      </w:r>
    </w:p>
    <w:p w:rsidR="00020BD5" w:rsidRPr="00020BD5" w:rsidRDefault="00020BD5" w:rsidP="00020BD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020BD5">
        <w:rPr>
          <w:b/>
          <w:sz w:val="28"/>
          <w:szCs w:val="28"/>
        </w:rPr>
        <w:t>Категории налогоплательщиков, воспользовавшиеся льготой</w:t>
      </w:r>
    </w:p>
    <w:p w:rsidR="00020BD5" w:rsidRDefault="00020BD5" w:rsidP="00020BD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020BD5">
        <w:rPr>
          <w:b/>
          <w:sz w:val="28"/>
          <w:szCs w:val="28"/>
        </w:rPr>
        <w:t>по налогообложению на территории Калтанского городского округа</w:t>
      </w:r>
    </w:p>
    <w:p w:rsidR="00020BD5" w:rsidRPr="00020BD5" w:rsidRDefault="00020BD5" w:rsidP="00020BD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10068" w:type="dxa"/>
        <w:tblLook w:val="04A0"/>
      </w:tblPr>
      <w:tblGrid>
        <w:gridCol w:w="6204"/>
        <w:gridCol w:w="1879"/>
        <w:gridCol w:w="1985"/>
      </w:tblGrid>
      <w:tr w:rsidR="009C1E9B" w:rsidRPr="00EC18B3" w:rsidTr="009C1E9B">
        <w:tc>
          <w:tcPr>
            <w:tcW w:w="6204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C18B3">
              <w:rPr>
                <w:b/>
              </w:rPr>
              <w:t>Показатель</w:t>
            </w:r>
          </w:p>
        </w:tc>
        <w:tc>
          <w:tcPr>
            <w:tcW w:w="1879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C18B3">
              <w:rPr>
                <w:b/>
              </w:rPr>
              <w:t>201</w:t>
            </w:r>
            <w:r>
              <w:rPr>
                <w:b/>
              </w:rPr>
              <w:t>9</w:t>
            </w:r>
            <w:r w:rsidR="00742C05"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C18B3">
              <w:rPr>
                <w:b/>
              </w:rPr>
              <w:t>20</w:t>
            </w:r>
            <w:r>
              <w:rPr>
                <w:b/>
              </w:rPr>
              <w:t>20</w:t>
            </w:r>
            <w:r w:rsidR="00742C05">
              <w:rPr>
                <w:b/>
              </w:rPr>
              <w:t xml:space="preserve"> год</w:t>
            </w:r>
          </w:p>
        </w:tc>
      </w:tr>
      <w:tr w:rsidR="009C1E9B" w:rsidRPr="00EC18B3" w:rsidTr="00D72C3E">
        <w:tc>
          <w:tcPr>
            <w:tcW w:w="6204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both"/>
            </w:pPr>
            <w:r w:rsidRPr="00EC18B3">
              <w:t>Численность плательщиков, воспользовавшихся правом на льготы, чел.</w:t>
            </w:r>
          </w:p>
        </w:tc>
        <w:tc>
          <w:tcPr>
            <w:tcW w:w="1879" w:type="dxa"/>
            <w:vAlign w:val="center"/>
          </w:tcPr>
          <w:p w:rsidR="009C1E9B" w:rsidRPr="00EC18B3" w:rsidRDefault="009C1E9B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 w:rsidRPr="00EC18B3">
              <w:t xml:space="preserve">3 </w:t>
            </w:r>
            <w:r>
              <w:t>397</w:t>
            </w:r>
          </w:p>
        </w:tc>
        <w:tc>
          <w:tcPr>
            <w:tcW w:w="1985" w:type="dxa"/>
            <w:vAlign w:val="center"/>
          </w:tcPr>
          <w:p w:rsidR="009C1E9B" w:rsidRPr="00EC18B3" w:rsidRDefault="009C1E9B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3 503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 xml:space="preserve">участники ВОВ, инвалиды  </w:t>
            </w:r>
            <w:r w:rsidRPr="00EC18B3">
              <w:rPr>
                <w:lang w:val="en-US"/>
              </w:rPr>
              <w:t>I</w:t>
            </w:r>
            <w:r w:rsidRPr="00EC18B3">
              <w:t xml:space="preserve"> и </w:t>
            </w:r>
            <w:r w:rsidRPr="00EC18B3">
              <w:rPr>
                <w:lang w:val="en-US"/>
              </w:rPr>
              <w:t>II</w:t>
            </w:r>
            <w:r w:rsidRPr="00EC18B3">
              <w:t xml:space="preserve"> группы, граждане, по</w:t>
            </w:r>
            <w:r w:rsidRPr="00EC18B3">
              <w:t>д</w:t>
            </w:r>
            <w:r w:rsidRPr="00EC18B3">
              <w:t xml:space="preserve">вергшиеся радиации, Герои Советского Союза, Герои Российской Федерации, Герои </w:t>
            </w:r>
            <w:proofErr w:type="spellStart"/>
            <w:r w:rsidRPr="00EC18B3">
              <w:t>Соцтруда</w:t>
            </w:r>
            <w:proofErr w:type="spellEnd"/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020BD5" w:rsidRDefault="00020BD5" w:rsidP="00742C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</w:t>
            </w:r>
            <w:r w:rsidR="00742C05">
              <w:t>8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>граждане, достигшие возраста 70 лет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635</w:t>
            </w:r>
          </w:p>
        </w:tc>
        <w:tc>
          <w:tcPr>
            <w:tcW w:w="1985" w:type="dxa"/>
            <w:vAlign w:val="center"/>
          </w:tcPr>
          <w:p w:rsidR="00020BD5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695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>садоводы, огородники, дачники (садоводческие, огоро</w:t>
            </w:r>
            <w:r w:rsidRPr="00EC18B3">
              <w:t>д</w:t>
            </w:r>
            <w:r w:rsidRPr="00EC18B3">
              <w:t>нические и дачные некоммерческие объединения гра</w:t>
            </w:r>
            <w:r w:rsidRPr="00EC18B3">
              <w:t>ж</w:t>
            </w:r>
            <w:r w:rsidRPr="00EC18B3">
              <w:t>дан)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1628</w:t>
            </w:r>
          </w:p>
        </w:tc>
        <w:tc>
          <w:tcPr>
            <w:tcW w:w="1985" w:type="dxa"/>
            <w:vAlign w:val="center"/>
          </w:tcPr>
          <w:p w:rsidR="00020BD5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1784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>пенсионеры по возрасту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909</w:t>
            </w:r>
          </w:p>
        </w:tc>
        <w:tc>
          <w:tcPr>
            <w:tcW w:w="1985" w:type="dxa"/>
            <w:vAlign w:val="center"/>
          </w:tcPr>
          <w:p w:rsidR="00020BD5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824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>многодетные семьи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116</w:t>
            </w:r>
          </w:p>
        </w:tc>
        <w:tc>
          <w:tcPr>
            <w:tcW w:w="1985" w:type="dxa"/>
            <w:vAlign w:val="center"/>
          </w:tcPr>
          <w:p w:rsidR="00020BD5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89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>
              <w:t>участки, расположенные в санитарно-защитной зоне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020BD5" w:rsidRDefault="00742C05" w:rsidP="00742C0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</w:tr>
      <w:tr w:rsidR="00020BD5" w:rsidRPr="00EC18B3" w:rsidTr="00D72C3E">
        <w:tc>
          <w:tcPr>
            <w:tcW w:w="6204" w:type="dxa"/>
          </w:tcPr>
          <w:p w:rsidR="00020BD5" w:rsidRPr="00EC18B3" w:rsidRDefault="00020BD5" w:rsidP="00020BD5">
            <w:pPr>
              <w:pStyle w:val="a3"/>
              <w:spacing w:before="0" w:beforeAutospacing="0" w:after="0" w:afterAutospacing="0" w:line="276" w:lineRule="auto"/>
            </w:pPr>
            <w:r w:rsidRPr="00EC18B3">
              <w:t>председатели уличных комитетов</w:t>
            </w:r>
          </w:p>
        </w:tc>
        <w:tc>
          <w:tcPr>
            <w:tcW w:w="1879" w:type="dxa"/>
            <w:vAlign w:val="center"/>
          </w:tcPr>
          <w:p w:rsidR="00020BD5" w:rsidRPr="00EC18B3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020BD5" w:rsidRDefault="00020BD5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</w:tr>
      <w:tr w:rsidR="009C1E9B" w:rsidRPr="00EC18B3" w:rsidTr="00D72C3E">
        <w:tc>
          <w:tcPr>
            <w:tcW w:w="6204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both"/>
            </w:pPr>
            <w:r w:rsidRPr="00EC18B3">
              <w:t>Общая численность плательщиков, чел.</w:t>
            </w:r>
          </w:p>
        </w:tc>
        <w:tc>
          <w:tcPr>
            <w:tcW w:w="1879" w:type="dxa"/>
            <w:vAlign w:val="center"/>
          </w:tcPr>
          <w:p w:rsidR="009C1E9B" w:rsidRPr="00EC18B3" w:rsidRDefault="009C1E9B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 w:rsidRPr="00EC18B3">
              <w:t xml:space="preserve">11 </w:t>
            </w:r>
            <w:r w:rsidR="00237807">
              <w:t>332</w:t>
            </w:r>
          </w:p>
        </w:tc>
        <w:tc>
          <w:tcPr>
            <w:tcW w:w="1985" w:type="dxa"/>
            <w:vAlign w:val="center"/>
          </w:tcPr>
          <w:p w:rsidR="009C1E9B" w:rsidRPr="00EC18B3" w:rsidRDefault="009C1E9B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 w:rsidRPr="00EC18B3">
              <w:t xml:space="preserve">11 </w:t>
            </w:r>
            <w:r>
              <w:t>474</w:t>
            </w:r>
          </w:p>
        </w:tc>
      </w:tr>
      <w:tr w:rsidR="009C1E9B" w:rsidRPr="00EC18B3" w:rsidTr="00D72C3E">
        <w:tc>
          <w:tcPr>
            <w:tcW w:w="6204" w:type="dxa"/>
          </w:tcPr>
          <w:p w:rsidR="009C1E9B" w:rsidRPr="00EC18B3" w:rsidRDefault="009C1E9B" w:rsidP="001801A1">
            <w:pPr>
              <w:pStyle w:val="a3"/>
              <w:spacing w:before="0" w:beforeAutospacing="0" w:after="0" w:afterAutospacing="0" w:line="276" w:lineRule="auto"/>
              <w:jc w:val="both"/>
            </w:pPr>
            <w:r w:rsidRPr="00EC18B3">
              <w:t>Востребованность, %</w:t>
            </w:r>
          </w:p>
        </w:tc>
        <w:tc>
          <w:tcPr>
            <w:tcW w:w="1879" w:type="dxa"/>
            <w:vAlign w:val="center"/>
          </w:tcPr>
          <w:p w:rsidR="009C1E9B" w:rsidRPr="00EC18B3" w:rsidRDefault="00237807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29,9</w:t>
            </w:r>
          </w:p>
        </w:tc>
        <w:tc>
          <w:tcPr>
            <w:tcW w:w="1985" w:type="dxa"/>
            <w:vAlign w:val="center"/>
          </w:tcPr>
          <w:p w:rsidR="009C1E9B" w:rsidRPr="00EC18B3" w:rsidRDefault="00237807" w:rsidP="00D72C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30,5</w:t>
            </w:r>
          </w:p>
        </w:tc>
      </w:tr>
    </w:tbl>
    <w:p w:rsidR="009C1E9B" w:rsidRPr="00D72C3E" w:rsidRDefault="00D72C3E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2C3E">
        <w:rPr>
          <w:rFonts w:ascii="Times New Roman" w:hAnsi="Times New Roman" w:cs="Times New Roman"/>
          <w:sz w:val="28"/>
          <w:szCs w:val="28"/>
        </w:rPr>
        <w:t xml:space="preserve">Из таблицы 4 видно, что </w:t>
      </w:r>
      <w:r w:rsidR="00237807" w:rsidRPr="00D72C3E">
        <w:rPr>
          <w:rFonts w:ascii="Times New Roman" w:hAnsi="Times New Roman" w:cs="Times New Roman"/>
          <w:sz w:val="28"/>
          <w:szCs w:val="28"/>
        </w:rPr>
        <w:t xml:space="preserve"> </w:t>
      </w:r>
      <w:r w:rsidRPr="00D72C3E">
        <w:rPr>
          <w:rFonts w:ascii="Times New Roman" w:hAnsi="Times New Roman" w:cs="Times New Roman"/>
          <w:sz w:val="28"/>
          <w:szCs w:val="28"/>
        </w:rPr>
        <w:t>в</w:t>
      </w:r>
      <w:r w:rsidR="00237807" w:rsidRPr="00D72C3E">
        <w:rPr>
          <w:rFonts w:ascii="Times New Roman" w:hAnsi="Times New Roman" w:cs="Times New Roman"/>
          <w:sz w:val="28"/>
          <w:szCs w:val="28"/>
        </w:rPr>
        <w:t xml:space="preserve"> 2020 году увеличилась востребованность нал</w:t>
      </w:r>
      <w:r w:rsidR="00237807" w:rsidRPr="00D72C3E">
        <w:rPr>
          <w:rFonts w:ascii="Times New Roman" w:hAnsi="Times New Roman" w:cs="Times New Roman"/>
          <w:sz w:val="28"/>
          <w:szCs w:val="28"/>
        </w:rPr>
        <w:t>о</w:t>
      </w:r>
      <w:r w:rsidR="00237807" w:rsidRPr="00D72C3E">
        <w:rPr>
          <w:rFonts w:ascii="Times New Roman" w:hAnsi="Times New Roman" w:cs="Times New Roman"/>
          <w:sz w:val="28"/>
          <w:szCs w:val="28"/>
        </w:rPr>
        <w:t>говой льготы</w:t>
      </w:r>
      <w:r w:rsidRPr="00D72C3E">
        <w:rPr>
          <w:rFonts w:ascii="Times New Roman" w:hAnsi="Times New Roman" w:cs="Times New Roman"/>
          <w:sz w:val="28"/>
          <w:szCs w:val="28"/>
        </w:rPr>
        <w:t>. Так увеличилось число граждан, пользующихся льготой по нал</w:t>
      </w:r>
      <w:r w:rsidRPr="00D72C3E">
        <w:rPr>
          <w:rFonts w:ascii="Times New Roman" w:hAnsi="Times New Roman" w:cs="Times New Roman"/>
          <w:sz w:val="28"/>
          <w:szCs w:val="28"/>
        </w:rPr>
        <w:t>о</w:t>
      </w:r>
      <w:r w:rsidRPr="00D72C3E">
        <w:rPr>
          <w:rFonts w:ascii="Times New Roman" w:hAnsi="Times New Roman" w:cs="Times New Roman"/>
          <w:sz w:val="28"/>
          <w:szCs w:val="28"/>
        </w:rPr>
        <w:t>гообложению на 3,1% или 106 человек</w:t>
      </w:r>
      <w:r w:rsidR="00742C05">
        <w:rPr>
          <w:rFonts w:ascii="Times New Roman" w:hAnsi="Times New Roman" w:cs="Times New Roman"/>
          <w:sz w:val="28"/>
          <w:szCs w:val="28"/>
        </w:rPr>
        <w:t>.</w:t>
      </w:r>
    </w:p>
    <w:p w:rsidR="00237807" w:rsidRPr="00D72C3E" w:rsidRDefault="00D72C3E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807" w:rsidRPr="00D72C3E">
        <w:rPr>
          <w:rFonts w:ascii="Times New Roman" w:hAnsi="Times New Roman" w:cs="Times New Roman"/>
          <w:sz w:val="28"/>
          <w:szCs w:val="28"/>
        </w:rPr>
        <w:t>Общий объем социальных налоговых расходов в 2020 году составил 627,4 тыс</w:t>
      </w:r>
      <w:proofErr w:type="gramStart"/>
      <w:r w:rsidR="00237807" w:rsidRPr="00D72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7807" w:rsidRPr="00D72C3E">
        <w:rPr>
          <w:rFonts w:ascii="Times New Roman" w:hAnsi="Times New Roman" w:cs="Times New Roman"/>
          <w:sz w:val="28"/>
          <w:szCs w:val="28"/>
        </w:rPr>
        <w:t xml:space="preserve">уб. (в 2019 году - 634,0 тыс.руб.), что на 6,6 тыс.руб. меньше, чем за 2019 год. </w:t>
      </w:r>
    </w:p>
    <w:p w:rsidR="00237807" w:rsidRPr="00D72C3E" w:rsidRDefault="00D72C3E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807" w:rsidRPr="00D72C3E"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налоговой льготы по земельному налогу одним </w:t>
      </w:r>
      <w:proofErr w:type="gramStart"/>
      <w:r w:rsidR="00237807" w:rsidRPr="00D72C3E">
        <w:rPr>
          <w:rFonts w:ascii="Times New Roman" w:hAnsi="Times New Roman" w:cs="Times New Roman"/>
          <w:sz w:val="28"/>
          <w:szCs w:val="28"/>
        </w:rPr>
        <w:t>физическим лицом, относящимся к социально незащищенной группе получен</w:t>
      </w:r>
      <w:proofErr w:type="gramEnd"/>
      <w:r w:rsidR="00237807" w:rsidRPr="00D72C3E">
        <w:rPr>
          <w:rFonts w:ascii="Times New Roman" w:hAnsi="Times New Roman" w:cs="Times New Roman"/>
          <w:sz w:val="28"/>
          <w:szCs w:val="28"/>
        </w:rPr>
        <w:t xml:space="preserve"> дополнительный доход в среднем:</w:t>
      </w:r>
    </w:p>
    <w:p w:rsidR="00237807" w:rsidRPr="00D72C3E" w:rsidRDefault="00237807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2C3E">
        <w:rPr>
          <w:rFonts w:ascii="Times New Roman" w:hAnsi="Times New Roman" w:cs="Times New Roman"/>
          <w:sz w:val="28"/>
          <w:szCs w:val="28"/>
        </w:rPr>
        <w:t xml:space="preserve"> </w:t>
      </w:r>
      <w:r w:rsidR="00742C05">
        <w:rPr>
          <w:rFonts w:ascii="Times New Roman" w:hAnsi="Times New Roman" w:cs="Times New Roman"/>
          <w:sz w:val="28"/>
          <w:szCs w:val="28"/>
        </w:rPr>
        <w:tab/>
      </w:r>
      <w:r w:rsidRPr="00D72C3E">
        <w:rPr>
          <w:rFonts w:ascii="Times New Roman" w:hAnsi="Times New Roman" w:cs="Times New Roman"/>
          <w:sz w:val="28"/>
          <w:szCs w:val="28"/>
        </w:rPr>
        <w:t>за 2019 год - 634,0 тыс</w:t>
      </w:r>
      <w:proofErr w:type="gramStart"/>
      <w:r w:rsidRPr="00D72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2C3E">
        <w:rPr>
          <w:rFonts w:ascii="Times New Roman" w:hAnsi="Times New Roman" w:cs="Times New Roman"/>
          <w:sz w:val="28"/>
          <w:szCs w:val="28"/>
        </w:rPr>
        <w:t>уб./</w:t>
      </w:r>
      <w:r w:rsidR="00742C05">
        <w:rPr>
          <w:rFonts w:ascii="Times New Roman" w:hAnsi="Times New Roman" w:cs="Times New Roman"/>
          <w:sz w:val="28"/>
          <w:szCs w:val="28"/>
        </w:rPr>
        <w:t xml:space="preserve"> </w:t>
      </w:r>
      <w:r w:rsidRPr="00D72C3E">
        <w:rPr>
          <w:rFonts w:ascii="Times New Roman" w:hAnsi="Times New Roman" w:cs="Times New Roman"/>
          <w:sz w:val="28"/>
          <w:szCs w:val="28"/>
        </w:rPr>
        <w:t xml:space="preserve">3397 </w:t>
      </w:r>
      <w:proofErr w:type="spellStart"/>
      <w:r w:rsidRPr="00D72C3E">
        <w:rPr>
          <w:rFonts w:ascii="Times New Roman" w:hAnsi="Times New Roman" w:cs="Times New Roman"/>
          <w:sz w:val="28"/>
          <w:szCs w:val="28"/>
        </w:rPr>
        <w:t>чел.=</w:t>
      </w:r>
      <w:proofErr w:type="spellEnd"/>
      <w:r w:rsidRPr="00D72C3E">
        <w:rPr>
          <w:rFonts w:ascii="Times New Roman" w:hAnsi="Times New Roman" w:cs="Times New Roman"/>
          <w:sz w:val="28"/>
          <w:szCs w:val="28"/>
        </w:rPr>
        <w:t xml:space="preserve"> 0,18 тыс.руб.</w:t>
      </w:r>
    </w:p>
    <w:p w:rsidR="00237807" w:rsidRPr="00D72C3E" w:rsidRDefault="00742C05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807" w:rsidRPr="00D72C3E">
        <w:rPr>
          <w:rFonts w:ascii="Times New Roman" w:hAnsi="Times New Roman" w:cs="Times New Roman"/>
          <w:sz w:val="28"/>
          <w:szCs w:val="28"/>
        </w:rPr>
        <w:t>за 2020 год – 627,4 тыс</w:t>
      </w:r>
      <w:proofErr w:type="gramStart"/>
      <w:r w:rsidR="00237807" w:rsidRPr="00D72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7807" w:rsidRPr="00D72C3E">
        <w:rPr>
          <w:rFonts w:ascii="Times New Roman" w:hAnsi="Times New Roman" w:cs="Times New Roman"/>
          <w:sz w:val="28"/>
          <w:szCs w:val="28"/>
        </w:rPr>
        <w:t>уб./3503 чел.=0,18 тыс.руб.</w:t>
      </w:r>
    </w:p>
    <w:p w:rsidR="00742C05" w:rsidRDefault="00742C05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7807" w:rsidRPr="00D72C3E" w:rsidRDefault="00742C05" w:rsidP="00D7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807" w:rsidRPr="00D72C3E">
        <w:rPr>
          <w:rFonts w:ascii="Times New Roman" w:hAnsi="Times New Roman" w:cs="Times New Roman"/>
          <w:sz w:val="28"/>
          <w:szCs w:val="28"/>
        </w:rPr>
        <w:t>Оценка вклада налогового расхода в изменение  показателя достижения целей (</w:t>
      </w:r>
      <w:r w:rsidR="00237807" w:rsidRPr="00D72C3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7807" w:rsidRPr="00D72C3E">
        <w:rPr>
          <w:rFonts w:ascii="Times New Roman" w:hAnsi="Times New Roman" w:cs="Times New Roman"/>
          <w:sz w:val="28"/>
          <w:szCs w:val="28"/>
        </w:rPr>
        <w:t>) равна:</w:t>
      </w:r>
    </w:p>
    <w:p w:rsidR="00237807" w:rsidRPr="007E406C" w:rsidRDefault="00237807" w:rsidP="00180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7E406C">
        <w:rPr>
          <w:b/>
          <w:sz w:val="28"/>
          <w:szCs w:val="28"/>
          <w:lang w:val="en-US"/>
        </w:rPr>
        <w:t>S</w:t>
      </w:r>
      <w:r w:rsidRPr="007E406C">
        <w:rPr>
          <w:b/>
          <w:sz w:val="28"/>
          <w:szCs w:val="28"/>
        </w:rPr>
        <w:t xml:space="preserve"> = </w:t>
      </w:r>
      <w:r w:rsidRPr="007E406C">
        <w:rPr>
          <w:b/>
          <w:sz w:val="28"/>
          <w:szCs w:val="28"/>
          <w:lang w:val="en-US"/>
        </w:rPr>
        <w:t>D</w:t>
      </w:r>
      <w:r w:rsidRPr="007E406C">
        <w:rPr>
          <w:b/>
          <w:sz w:val="20"/>
          <w:szCs w:val="20"/>
        </w:rPr>
        <w:t>л</w:t>
      </w:r>
      <w:r w:rsidRPr="007E406C">
        <w:rPr>
          <w:b/>
          <w:sz w:val="28"/>
          <w:szCs w:val="28"/>
        </w:rPr>
        <w:t xml:space="preserve"> – </w:t>
      </w:r>
      <w:r w:rsidRPr="007E406C">
        <w:rPr>
          <w:b/>
          <w:sz w:val="28"/>
          <w:szCs w:val="28"/>
          <w:lang w:val="en-US"/>
        </w:rPr>
        <w:t>D</w:t>
      </w:r>
      <w:r w:rsidRPr="007E406C">
        <w:rPr>
          <w:b/>
          <w:sz w:val="20"/>
          <w:szCs w:val="20"/>
        </w:rPr>
        <w:t>баз</w:t>
      </w:r>
      <w:r w:rsidRPr="007E406C">
        <w:rPr>
          <w:b/>
          <w:sz w:val="28"/>
          <w:szCs w:val="28"/>
        </w:rPr>
        <w:t xml:space="preserve"> = </w:t>
      </w:r>
      <w:r w:rsidR="00984061">
        <w:rPr>
          <w:b/>
          <w:sz w:val="28"/>
          <w:szCs w:val="28"/>
        </w:rPr>
        <w:t>1</w:t>
      </w:r>
      <w:r w:rsidRPr="007E406C">
        <w:rPr>
          <w:b/>
          <w:sz w:val="28"/>
          <w:szCs w:val="28"/>
        </w:rPr>
        <w:t xml:space="preserve"> – 1= 0</w:t>
      </w:r>
    </w:p>
    <w:p w:rsidR="00237807" w:rsidRPr="00EC18B3" w:rsidRDefault="00237807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1) значение показателя </w:t>
      </w:r>
      <w:r w:rsidRPr="00EC18B3">
        <w:rPr>
          <w:sz w:val="28"/>
          <w:szCs w:val="28"/>
          <w:lang w:val="en-US"/>
        </w:rPr>
        <w:t>D</w:t>
      </w:r>
      <w:r w:rsidRPr="00EC18B3">
        <w:rPr>
          <w:sz w:val="28"/>
          <w:szCs w:val="28"/>
        </w:rPr>
        <w:t xml:space="preserve"> с учетом применения льготы: </w:t>
      </w:r>
    </w:p>
    <w:p w:rsidR="00237807" w:rsidRPr="00EC18B3" w:rsidRDefault="00237807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C18B3">
        <w:rPr>
          <w:sz w:val="28"/>
          <w:szCs w:val="28"/>
          <w:lang w:val="en-US"/>
        </w:rPr>
        <w:t>D</w:t>
      </w:r>
      <w:r w:rsidRPr="00EC18B3">
        <w:rPr>
          <w:sz w:val="20"/>
          <w:szCs w:val="20"/>
        </w:rPr>
        <w:t>л</w:t>
      </w:r>
      <w:r w:rsidRPr="00EC18B3">
        <w:rPr>
          <w:sz w:val="28"/>
          <w:szCs w:val="28"/>
        </w:rPr>
        <w:t xml:space="preserve">  =</w:t>
      </w:r>
      <w:proofErr w:type="gramEnd"/>
      <w:r w:rsidRPr="00EC18B3">
        <w:rPr>
          <w:sz w:val="28"/>
          <w:szCs w:val="28"/>
        </w:rPr>
        <w:t xml:space="preserve"> 0,18/0,18 = 1</w:t>
      </w:r>
    </w:p>
    <w:p w:rsidR="00237807" w:rsidRPr="00EC18B3" w:rsidRDefault="00237807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2) значение показателя </w:t>
      </w:r>
      <w:r w:rsidR="00984061" w:rsidRPr="00EC18B3">
        <w:rPr>
          <w:sz w:val="28"/>
          <w:szCs w:val="28"/>
          <w:lang w:val="en-US"/>
        </w:rPr>
        <w:t>D</w:t>
      </w:r>
      <w:r w:rsidRPr="00EC18B3">
        <w:rPr>
          <w:sz w:val="28"/>
          <w:szCs w:val="28"/>
        </w:rPr>
        <w:t xml:space="preserve"> без учета применения льготы:</w:t>
      </w:r>
    </w:p>
    <w:p w:rsidR="00237807" w:rsidRDefault="00237807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  <w:lang w:val="en-US"/>
        </w:rPr>
        <w:t>D</w:t>
      </w:r>
      <w:r w:rsidRPr="00EC18B3">
        <w:rPr>
          <w:sz w:val="20"/>
          <w:szCs w:val="20"/>
        </w:rPr>
        <w:t>баз</w:t>
      </w:r>
      <w:r w:rsidRPr="00EC18B3">
        <w:rPr>
          <w:sz w:val="28"/>
          <w:szCs w:val="28"/>
        </w:rPr>
        <w:t xml:space="preserve"> = 0</w:t>
      </w:r>
      <w:proofErr w:type="gramStart"/>
      <w:r w:rsidRPr="00EC18B3">
        <w:rPr>
          <w:sz w:val="28"/>
          <w:szCs w:val="28"/>
        </w:rPr>
        <w:t>,18</w:t>
      </w:r>
      <w:proofErr w:type="gramEnd"/>
      <w:r w:rsidRPr="00EC18B3">
        <w:rPr>
          <w:sz w:val="28"/>
          <w:szCs w:val="28"/>
        </w:rPr>
        <w:t>/0,18 = 1</w:t>
      </w:r>
    </w:p>
    <w:p w:rsidR="007E406C" w:rsidRPr="00EC18B3" w:rsidRDefault="007E406C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В связи с тем, что при предоставлении налоговых льгот по земельному н</w:t>
      </w:r>
      <w:r w:rsidRPr="00EC18B3">
        <w:rPr>
          <w:sz w:val="28"/>
          <w:szCs w:val="28"/>
        </w:rPr>
        <w:t>а</w:t>
      </w:r>
      <w:r w:rsidRPr="00EC18B3">
        <w:rPr>
          <w:sz w:val="28"/>
          <w:szCs w:val="28"/>
        </w:rPr>
        <w:t>логу альтернативные механизмы достижения целей отсутствуют, бюджетная эффективность рассчитывается по формуле:</w:t>
      </w:r>
    </w:p>
    <w:p w:rsidR="007E406C" w:rsidRPr="007E406C" w:rsidRDefault="007E406C" w:rsidP="001801A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proofErr w:type="spellStart"/>
      <w:r w:rsidRPr="007E406C">
        <w:rPr>
          <w:b/>
          <w:sz w:val="28"/>
          <w:szCs w:val="28"/>
          <w:lang w:val="en-US"/>
        </w:rPr>
        <w:t>Bj</w:t>
      </w:r>
      <w:proofErr w:type="spellEnd"/>
      <w:r w:rsidRPr="007E406C">
        <w:rPr>
          <w:b/>
          <w:sz w:val="28"/>
          <w:szCs w:val="28"/>
        </w:rPr>
        <w:t xml:space="preserve"> = </w:t>
      </w:r>
      <w:r w:rsidRPr="007E406C">
        <w:rPr>
          <w:b/>
          <w:sz w:val="28"/>
          <w:szCs w:val="28"/>
          <w:lang w:val="en-US"/>
        </w:rPr>
        <w:t>N</w:t>
      </w:r>
      <w:r w:rsidRPr="007E406C">
        <w:rPr>
          <w:b/>
          <w:sz w:val="20"/>
          <w:szCs w:val="20"/>
        </w:rPr>
        <w:t>8</w:t>
      </w:r>
      <w:r w:rsidRPr="007E406C">
        <w:rPr>
          <w:b/>
          <w:sz w:val="28"/>
          <w:szCs w:val="28"/>
        </w:rPr>
        <w:t>/</w:t>
      </w:r>
      <w:r w:rsidRPr="007E406C">
        <w:rPr>
          <w:b/>
          <w:sz w:val="28"/>
          <w:szCs w:val="28"/>
          <w:lang w:val="en-US"/>
        </w:rPr>
        <w:t>N</w:t>
      </w:r>
      <w:r w:rsidRPr="007E406C">
        <w:rPr>
          <w:b/>
          <w:sz w:val="20"/>
          <w:szCs w:val="20"/>
        </w:rPr>
        <w:t>9</w:t>
      </w:r>
    </w:p>
    <w:p w:rsidR="007E406C" w:rsidRPr="00EC18B3" w:rsidRDefault="007E406C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В</w:t>
      </w:r>
      <w:r w:rsidRPr="00EC18B3">
        <w:rPr>
          <w:sz w:val="28"/>
          <w:szCs w:val="28"/>
          <w:lang w:val="en-US"/>
        </w:rPr>
        <w:t>j</w:t>
      </w:r>
      <w:r w:rsidRPr="00EC18B3">
        <w:rPr>
          <w:sz w:val="28"/>
          <w:szCs w:val="28"/>
        </w:rPr>
        <w:t xml:space="preserve"> = </w:t>
      </w:r>
      <w:r>
        <w:rPr>
          <w:sz w:val="28"/>
          <w:szCs w:val="28"/>
        </w:rPr>
        <w:t>627,4</w:t>
      </w:r>
      <w:r w:rsidRPr="00EC18B3">
        <w:rPr>
          <w:sz w:val="28"/>
          <w:szCs w:val="28"/>
        </w:rPr>
        <w:t xml:space="preserve"> тыс</w:t>
      </w:r>
      <w:proofErr w:type="gramStart"/>
      <w:r w:rsidRPr="00EC18B3">
        <w:rPr>
          <w:sz w:val="28"/>
          <w:szCs w:val="28"/>
        </w:rPr>
        <w:t>.р</w:t>
      </w:r>
      <w:proofErr w:type="gramEnd"/>
      <w:r w:rsidRPr="00EC18B3">
        <w:rPr>
          <w:sz w:val="28"/>
          <w:szCs w:val="28"/>
        </w:rPr>
        <w:t>уб. /</w:t>
      </w:r>
      <w:r>
        <w:rPr>
          <w:sz w:val="28"/>
          <w:szCs w:val="28"/>
        </w:rPr>
        <w:t>634,0</w:t>
      </w:r>
      <w:r w:rsidRPr="00EC18B3">
        <w:rPr>
          <w:sz w:val="28"/>
          <w:szCs w:val="28"/>
        </w:rPr>
        <w:t xml:space="preserve"> тыс.руб. = </w:t>
      </w:r>
      <w:r>
        <w:rPr>
          <w:sz w:val="28"/>
          <w:szCs w:val="28"/>
        </w:rPr>
        <w:t>0,99</w:t>
      </w:r>
      <w:r w:rsidRPr="00EC18B3">
        <w:rPr>
          <w:sz w:val="28"/>
          <w:szCs w:val="28"/>
        </w:rPr>
        <w:t>, где</w:t>
      </w:r>
    </w:p>
    <w:p w:rsidR="007E406C" w:rsidRPr="00EC18B3" w:rsidRDefault="007E406C" w:rsidP="001801A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  <w:lang w:val="en-US"/>
        </w:rPr>
        <w:t>N</w:t>
      </w:r>
      <w:r w:rsidRPr="00EC18B3">
        <w:rPr>
          <w:sz w:val="20"/>
          <w:szCs w:val="20"/>
        </w:rPr>
        <w:t>8</w:t>
      </w:r>
      <w:r w:rsidRPr="00EC18B3">
        <w:rPr>
          <w:sz w:val="28"/>
          <w:szCs w:val="28"/>
        </w:rPr>
        <w:t xml:space="preserve"> – объем налоговых расходов в результате освобождения от налогоо</w:t>
      </w:r>
      <w:r w:rsidRPr="00EC18B3">
        <w:rPr>
          <w:sz w:val="28"/>
          <w:szCs w:val="28"/>
        </w:rPr>
        <w:t>б</w:t>
      </w:r>
      <w:r w:rsidRPr="00EC18B3">
        <w:rPr>
          <w:sz w:val="28"/>
          <w:szCs w:val="28"/>
        </w:rPr>
        <w:t>ложения льготных категорий населения в 201</w:t>
      </w:r>
      <w:r>
        <w:rPr>
          <w:sz w:val="28"/>
          <w:szCs w:val="28"/>
        </w:rPr>
        <w:t>9</w:t>
      </w:r>
      <w:r w:rsidRPr="00EC18B3">
        <w:rPr>
          <w:sz w:val="28"/>
          <w:szCs w:val="28"/>
        </w:rPr>
        <w:t xml:space="preserve"> году, </w:t>
      </w:r>
      <w:r w:rsidRPr="00EC18B3">
        <w:rPr>
          <w:sz w:val="28"/>
          <w:szCs w:val="28"/>
          <w:lang w:val="en-US"/>
        </w:rPr>
        <w:t>N</w:t>
      </w:r>
      <w:r w:rsidRPr="00EC18B3">
        <w:rPr>
          <w:sz w:val="20"/>
          <w:szCs w:val="20"/>
        </w:rPr>
        <w:t>9</w:t>
      </w:r>
      <w:r w:rsidRPr="00EC18B3">
        <w:rPr>
          <w:sz w:val="28"/>
          <w:szCs w:val="28"/>
        </w:rPr>
        <w:t xml:space="preserve"> – объем налоговых ра</w:t>
      </w:r>
      <w:r w:rsidRPr="00EC18B3">
        <w:rPr>
          <w:sz w:val="28"/>
          <w:szCs w:val="28"/>
        </w:rPr>
        <w:t>с</w:t>
      </w:r>
      <w:r w:rsidRPr="00EC18B3">
        <w:rPr>
          <w:sz w:val="28"/>
          <w:szCs w:val="28"/>
        </w:rPr>
        <w:t>ходов в результате освобождения от налогообложения льготных категорий нас</w:t>
      </w:r>
      <w:r w:rsidRPr="00EC18B3">
        <w:rPr>
          <w:sz w:val="28"/>
          <w:szCs w:val="28"/>
        </w:rPr>
        <w:t>е</w:t>
      </w:r>
      <w:r w:rsidRPr="00EC18B3">
        <w:rPr>
          <w:sz w:val="28"/>
          <w:szCs w:val="28"/>
        </w:rPr>
        <w:t>ления в 20</w:t>
      </w:r>
      <w:r>
        <w:rPr>
          <w:sz w:val="28"/>
          <w:szCs w:val="28"/>
        </w:rPr>
        <w:t>20</w:t>
      </w:r>
      <w:r w:rsidRPr="00EC18B3">
        <w:rPr>
          <w:sz w:val="28"/>
          <w:szCs w:val="28"/>
        </w:rPr>
        <w:t xml:space="preserve"> году.</w:t>
      </w:r>
    </w:p>
    <w:p w:rsidR="007E406C" w:rsidRPr="00B105C8" w:rsidRDefault="00B105C8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06C" w:rsidRPr="00B105C8">
        <w:rPr>
          <w:rFonts w:ascii="Times New Roman" w:hAnsi="Times New Roman" w:cs="Times New Roman"/>
          <w:sz w:val="28"/>
          <w:szCs w:val="28"/>
        </w:rPr>
        <w:t>Показатель эффективности В</w:t>
      </w:r>
      <w:proofErr w:type="gramStart"/>
      <w:r w:rsidR="007E406C" w:rsidRPr="00B105C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7E406C" w:rsidRPr="00B105C8">
        <w:rPr>
          <w:rFonts w:ascii="Times New Roman" w:hAnsi="Times New Roman" w:cs="Times New Roman"/>
          <w:sz w:val="28"/>
          <w:szCs w:val="28"/>
        </w:rPr>
        <w:t xml:space="preserve"> принимает положительное значение и равен 0,99, следовательно, налоговый расход является эффективным.</w:t>
      </w:r>
    </w:p>
    <w:p w:rsidR="007E406C" w:rsidRPr="00B105C8" w:rsidRDefault="00B105C8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06C" w:rsidRPr="00B105C8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Объем</w:t>
      </w:r>
      <w:r w:rsidRPr="00B105C8">
        <w:rPr>
          <w:rFonts w:ascii="Times New Roman" w:hAnsi="Times New Roman" w:cs="Times New Roman"/>
          <w:color w:val="2D2D2D"/>
          <w:spacing w:val="8"/>
          <w:w w:val="95"/>
          <w:sz w:val="28"/>
          <w:szCs w:val="28"/>
        </w:rPr>
        <w:t xml:space="preserve"> социальной налоговой льготы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незначителен,</w:t>
      </w:r>
      <w:r w:rsidRPr="00B105C8">
        <w:rPr>
          <w:rFonts w:ascii="Times New Roman" w:hAnsi="Times New Roman" w:cs="Times New Roman"/>
          <w:color w:val="2D2D2D"/>
          <w:spacing w:val="32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в</w:t>
      </w:r>
      <w:r w:rsidRPr="00B105C8">
        <w:rPr>
          <w:rFonts w:ascii="Times New Roman" w:hAnsi="Times New Roman" w:cs="Times New Roman"/>
          <w:color w:val="2D2D2D"/>
          <w:spacing w:val="3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то</w:t>
      </w:r>
      <w:r w:rsidRPr="00B105C8">
        <w:rPr>
          <w:rFonts w:ascii="Times New Roman" w:hAnsi="Times New Roman" w:cs="Times New Roman"/>
          <w:color w:val="2D2D2D"/>
          <w:spacing w:val="4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же</w:t>
      </w:r>
      <w:r w:rsidRPr="00B105C8">
        <w:rPr>
          <w:rFonts w:ascii="Times New Roman" w:hAnsi="Times New Roman" w:cs="Times New Roman"/>
          <w:color w:val="2D2D2D"/>
          <w:spacing w:val="14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время</w:t>
      </w:r>
      <w:r w:rsidRPr="00B105C8">
        <w:rPr>
          <w:rFonts w:ascii="Times New Roman" w:hAnsi="Times New Roman" w:cs="Times New Roman"/>
          <w:color w:val="2D2D2D"/>
          <w:spacing w:val="12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результаты</w:t>
      </w:r>
      <w:r w:rsidRPr="00B105C8">
        <w:rPr>
          <w:rFonts w:ascii="Times New Roman" w:hAnsi="Times New Roman" w:cs="Times New Roman"/>
          <w:color w:val="2D2D2D"/>
          <w:spacing w:val="-66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ее</w:t>
      </w:r>
      <w:r w:rsidRPr="00B105C8">
        <w:rPr>
          <w:rFonts w:ascii="Times New Roman" w:hAnsi="Times New Roman" w:cs="Times New Roman"/>
          <w:color w:val="2D2D2D"/>
          <w:spacing w:val="2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предоставления</w:t>
      </w:r>
      <w:r w:rsidRPr="00B105C8">
        <w:rPr>
          <w:rFonts w:ascii="Times New Roman" w:hAnsi="Times New Roman" w:cs="Times New Roman"/>
          <w:color w:val="2D2D2D"/>
          <w:spacing w:val="-6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имеют</w:t>
      </w:r>
      <w:r w:rsidRPr="00B105C8">
        <w:rPr>
          <w:rFonts w:ascii="Times New Roman" w:hAnsi="Times New Roman" w:cs="Times New Roman"/>
          <w:color w:val="2D2D2D"/>
          <w:spacing w:val="20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большую</w:t>
      </w:r>
      <w:r w:rsidRPr="00B105C8">
        <w:rPr>
          <w:rFonts w:ascii="Times New Roman" w:hAnsi="Times New Roman" w:cs="Times New Roman"/>
          <w:color w:val="2D2D2D"/>
          <w:spacing w:val="17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>социальную</w:t>
      </w:r>
      <w:r w:rsidRPr="00B105C8">
        <w:rPr>
          <w:rFonts w:ascii="Times New Roman" w:hAnsi="Times New Roman" w:cs="Times New Roman"/>
          <w:color w:val="2D2D2D"/>
          <w:spacing w:val="29"/>
          <w:w w:val="95"/>
          <w:sz w:val="28"/>
          <w:szCs w:val="28"/>
        </w:rPr>
        <w:t xml:space="preserve"> </w:t>
      </w:r>
      <w:r w:rsidRPr="00B105C8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значимость. </w:t>
      </w:r>
      <w:r w:rsidRPr="00B105C8">
        <w:rPr>
          <w:rFonts w:ascii="Times New Roman" w:hAnsi="Times New Roman" w:cs="Times New Roman"/>
          <w:sz w:val="28"/>
          <w:szCs w:val="28"/>
        </w:rPr>
        <w:t>Социал</w:t>
      </w:r>
      <w:r w:rsidRPr="00B105C8">
        <w:rPr>
          <w:rFonts w:ascii="Times New Roman" w:hAnsi="Times New Roman" w:cs="Times New Roman"/>
          <w:sz w:val="28"/>
          <w:szCs w:val="28"/>
        </w:rPr>
        <w:t>ь</w:t>
      </w:r>
      <w:r w:rsidR="007E406C" w:rsidRPr="00B105C8">
        <w:rPr>
          <w:rFonts w:ascii="Times New Roman" w:hAnsi="Times New Roman" w:cs="Times New Roman"/>
          <w:sz w:val="28"/>
          <w:szCs w:val="28"/>
        </w:rPr>
        <w:t>ные налоговые расходы направлены на поддержку отдельных категорий насел</w:t>
      </w:r>
      <w:r w:rsidR="007E406C" w:rsidRPr="00B105C8">
        <w:rPr>
          <w:rFonts w:ascii="Times New Roman" w:hAnsi="Times New Roman" w:cs="Times New Roman"/>
          <w:sz w:val="28"/>
          <w:szCs w:val="28"/>
        </w:rPr>
        <w:t>е</w:t>
      </w:r>
      <w:r w:rsidR="007E406C" w:rsidRPr="00B105C8">
        <w:rPr>
          <w:rFonts w:ascii="Times New Roman" w:hAnsi="Times New Roman" w:cs="Times New Roman"/>
          <w:sz w:val="28"/>
          <w:szCs w:val="28"/>
        </w:rPr>
        <w:t>ния, отвечают общественным интересам, являются востребованными, целесоо</w:t>
      </w:r>
      <w:r w:rsidR="007E406C" w:rsidRPr="00B105C8">
        <w:rPr>
          <w:rFonts w:ascii="Times New Roman" w:hAnsi="Times New Roman" w:cs="Times New Roman"/>
          <w:sz w:val="28"/>
          <w:szCs w:val="28"/>
        </w:rPr>
        <w:t>б</w:t>
      </w:r>
      <w:r w:rsidR="007E406C" w:rsidRPr="00B105C8">
        <w:rPr>
          <w:rFonts w:ascii="Times New Roman" w:hAnsi="Times New Roman" w:cs="Times New Roman"/>
          <w:sz w:val="28"/>
          <w:szCs w:val="28"/>
        </w:rPr>
        <w:t>разными</w:t>
      </w:r>
      <w:r w:rsidRPr="00B105C8">
        <w:rPr>
          <w:rFonts w:ascii="Times New Roman" w:hAnsi="Times New Roman" w:cs="Times New Roman"/>
          <w:sz w:val="28"/>
          <w:szCs w:val="28"/>
        </w:rPr>
        <w:t>.</w:t>
      </w:r>
      <w:r w:rsidR="007E406C" w:rsidRPr="00B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05" w:rsidRPr="00B105C8" w:rsidRDefault="00B105C8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907" w:rsidRPr="00B105C8">
        <w:rPr>
          <w:rFonts w:ascii="Times New Roman" w:hAnsi="Times New Roman" w:cs="Times New Roman"/>
          <w:sz w:val="28"/>
          <w:szCs w:val="28"/>
        </w:rPr>
        <w:t>Общим критерием целесообразности предоставления технических и соц</w:t>
      </w:r>
      <w:r w:rsidR="00EC1907" w:rsidRPr="00B105C8">
        <w:rPr>
          <w:rFonts w:ascii="Times New Roman" w:hAnsi="Times New Roman" w:cs="Times New Roman"/>
          <w:sz w:val="28"/>
          <w:szCs w:val="28"/>
        </w:rPr>
        <w:t>и</w:t>
      </w:r>
      <w:r w:rsidR="00EC1907" w:rsidRPr="00B105C8">
        <w:rPr>
          <w:rFonts w:ascii="Times New Roman" w:hAnsi="Times New Roman" w:cs="Times New Roman"/>
          <w:sz w:val="28"/>
          <w:szCs w:val="28"/>
        </w:rPr>
        <w:t>альных налоговых льгот установлено соответствие цели муниципальной пр</w:t>
      </w:r>
      <w:r w:rsidR="00EC1907" w:rsidRPr="00B105C8">
        <w:rPr>
          <w:rFonts w:ascii="Times New Roman" w:hAnsi="Times New Roman" w:cs="Times New Roman"/>
          <w:sz w:val="28"/>
          <w:szCs w:val="28"/>
        </w:rPr>
        <w:t>о</w:t>
      </w:r>
      <w:r w:rsidR="00EC1907" w:rsidRPr="00B105C8">
        <w:rPr>
          <w:rFonts w:ascii="Times New Roman" w:hAnsi="Times New Roman" w:cs="Times New Roman"/>
          <w:sz w:val="28"/>
          <w:szCs w:val="28"/>
        </w:rPr>
        <w:t>граммы «Имущественный комплекс Калтанского городского округа», а именно оптимизация структуры собственности Калтанского городского округа и пов</w:t>
      </w:r>
      <w:r w:rsidR="00EC1907" w:rsidRPr="00B105C8">
        <w:rPr>
          <w:rFonts w:ascii="Times New Roman" w:hAnsi="Times New Roman" w:cs="Times New Roman"/>
          <w:sz w:val="28"/>
          <w:szCs w:val="28"/>
        </w:rPr>
        <w:t>ы</w:t>
      </w:r>
      <w:r w:rsidR="00EC1907" w:rsidRPr="00B105C8">
        <w:rPr>
          <w:rFonts w:ascii="Times New Roman" w:hAnsi="Times New Roman" w:cs="Times New Roman"/>
          <w:sz w:val="28"/>
          <w:szCs w:val="28"/>
        </w:rPr>
        <w:t xml:space="preserve">шение эффективности его использования, путем выявления не используемых (не </w:t>
      </w:r>
      <w:r w:rsidR="00EC1907" w:rsidRPr="00B105C8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 используемых) земельных участков и постановка их на налоговый учет. </w:t>
      </w:r>
    </w:p>
    <w:p w:rsidR="00B105C8" w:rsidRDefault="00B105C8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06C" w:rsidRPr="00B105C8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</w:t>
      </w:r>
      <w:r w:rsidR="00EC1907" w:rsidRPr="00B105C8">
        <w:rPr>
          <w:rFonts w:ascii="Times New Roman" w:hAnsi="Times New Roman" w:cs="Times New Roman"/>
          <w:sz w:val="28"/>
          <w:szCs w:val="28"/>
        </w:rPr>
        <w:t>,</w:t>
      </w:r>
      <w:r w:rsidR="007E406C" w:rsidRPr="00B105C8">
        <w:rPr>
          <w:rFonts w:ascii="Times New Roman" w:hAnsi="Times New Roman" w:cs="Times New Roman"/>
          <w:sz w:val="28"/>
          <w:szCs w:val="28"/>
        </w:rPr>
        <w:t xml:space="preserve"> действующие налоговые ра</w:t>
      </w:r>
      <w:r w:rsidR="007E406C" w:rsidRPr="00B105C8">
        <w:rPr>
          <w:rFonts w:ascii="Times New Roman" w:hAnsi="Times New Roman" w:cs="Times New Roman"/>
          <w:sz w:val="28"/>
          <w:szCs w:val="28"/>
        </w:rPr>
        <w:t>с</w:t>
      </w:r>
      <w:r w:rsidR="007E406C" w:rsidRPr="00B105C8">
        <w:rPr>
          <w:rFonts w:ascii="Times New Roman" w:hAnsi="Times New Roman" w:cs="Times New Roman"/>
          <w:sz w:val="28"/>
          <w:szCs w:val="28"/>
        </w:rPr>
        <w:t xml:space="preserve">ходы в 2020 году признаны эффективными и не требующие отмены. </w:t>
      </w:r>
    </w:p>
    <w:p w:rsidR="001F47AA" w:rsidRPr="00B105C8" w:rsidRDefault="00B105C8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06C" w:rsidRPr="00B105C8">
        <w:rPr>
          <w:rFonts w:ascii="Times New Roman" w:hAnsi="Times New Roman" w:cs="Times New Roman"/>
          <w:sz w:val="28"/>
          <w:szCs w:val="28"/>
        </w:rPr>
        <w:t>Целесообразно сохранение налоговых расходов в 2021 год</w:t>
      </w:r>
      <w:r w:rsidR="008E0FB1" w:rsidRPr="00B105C8">
        <w:rPr>
          <w:rFonts w:ascii="Times New Roman" w:hAnsi="Times New Roman" w:cs="Times New Roman"/>
          <w:sz w:val="28"/>
          <w:szCs w:val="28"/>
        </w:rPr>
        <w:t>у</w:t>
      </w:r>
      <w:r w:rsidR="007E406C" w:rsidRPr="00B105C8">
        <w:rPr>
          <w:rFonts w:ascii="Times New Roman" w:hAnsi="Times New Roman" w:cs="Times New Roman"/>
          <w:sz w:val="28"/>
          <w:szCs w:val="28"/>
        </w:rPr>
        <w:t xml:space="preserve"> и плановом периоде 2022-2023 гг</w:t>
      </w:r>
      <w:proofErr w:type="gramStart"/>
      <w:r w:rsidR="007E406C" w:rsidRPr="00B1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C3E" w:rsidRPr="00B105C8" w:rsidRDefault="00D72C3E" w:rsidP="00B105C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3E" w:rsidRDefault="00D72C3E" w:rsidP="001801A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2C3E" w:rsidRDefault="00D72C3E" w:rsidP="001801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D72C3E" w:rsidSect="00814B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4BCE"/>
    <w:rsid w:val="00020BD5"/>
    <w:rsid w:val="00046FF0"/>
    <w:rsid w:val="00051D64"/>
    <w:rsid w:val="00072D90"/>
    <w:rsid w:val="000B7F65"/>
    <w:rsid w:val="000F613B"/>
    <w:rsid w:val="00121B8F"/>
    <w:rsid w:val="001801A1"/>
    <w:rsid w:val="001C4F2A"/>
    <w:rsid w:val="001F4017"/>
    <w:rsid w:val="001F47AA"/>
    <w:rsid w:val="00233020"/>
    <w:rsid w:val="00237807"/>
    <w:rsid w:val="002709A6"/>
    <w:rsid w:val="00270BC0"/>
    <w:rsid w:val="00312D98"/>
    <w:rsid w:val="00335FEB"/>
    <w:rsid w:val="003F63EC"/>
    <w:rsid w:val="004625B3"/>
    <w:rsid w:val="00463E05"/>
    <w:rsid w:val="00480E2E"/>
    <w:rsid w:val="004F0BDA"/>
    <w:rsid w:val="00590DFF"/>
    <w:rsid w:val="005D557A"/>
    <w:rsid w:val="006724D6"/>
    <w:rsid w:val="00691E42"/>
    <w:rsid w:val="006A7F81"/>
    <w:rsid w:val="00713F8A"/>
    <w:rsid w:val="00742C05"/>
    <w:rsid w:val="00794579"/>
    <w:rsid w:val="007E406C"/>
    <w:rsid w:val="00814BCE"/>
    <w:rsid w:val="00815441"/>
    <w:rsid w:val="008A3367"/>
    <w:rsid w:val="008A3416"/>
    <w:rsid w:val="008E0FB1"/>
    <w:rsid w:val="009028D1"/>
    <w:rsid w:val="0096177E"/>
    <w:rsid w:val="009642C1"/>
    <w:rsid w:val="00984061"/>
    <w:rsid w:val="0099615C"/>
    <w:rsid w:val="009C1E9B"/>
    <w:rsid w:val="009D0D2F"/>
    <w:rsid w:val="009F5986"/>
    <w:rsid w:val="00A2715B"/>
    <w:rsid w:val="00A415EF"/>
    <w:rsid w:val="00A65F76"/>
    <w:rsid w:val="00AF6F79"/>
    <w:rsid w:val="00B021CB"/>
    <w:rsid w:val="00B105C8"/>
    <w:rsid w:val="00B71BCC"/>
    <w:rsid w:val="00BD4089"/>
    <w:rsid w:val="00C90037"/>
    <w:rsid w:val="00CA179A"/>
    <w:rsid w:val="00CB0FCD"/>
    <w:rsid w:val="00D72C3E"/>
    <w:rsid w:val="00DB502D"/>
    <w:rsid w:val="00E93CDA"/>
    <w:rsid w:val="00EA4ADB"/>
    <w:rsid w:val="00EC1907"/>
    <w:rsid w:val="00EE02A5"/>
    <w:rsid w:val="00F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2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E02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70B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BC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270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815441"/>
    <w:rPr>
      <w:color w:val="0000FF"/>
      <w:u w:val="single"/>
    </w:rPr>
  </w:style>
  <w:style w:type="paragraph" w:styleId="a8">
    <w:name w:val="No Spacing"/>
    <w:uiPriority w:val="1"/>
    <w:qFormat/>
    <w:rsid w:val="001801A1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0B7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B7F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Цицилина Светлана Николаевна</dc:creator>
  <cp:lastModifiedBy>Цицилина Светлана Николаевна</cp:lastModifiedBy>
  <cp:revision>2</cp:revision>
  <dcterms:created xsi:type="dcterms:W3CDTF">2021-08-16T01:05:00Z</dcterms:created>
  <dcterms:modified xsi:type="dcterms:W3CDTF">2021-08-16T01:05:00Z</dcterms:modified>
</cp:coreProperties>
</file>