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7C9" w:rsidRPr="00CF47C9" w:rsidRDefault="00CF47C9" w:rsidP="00CF47C9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bookmarkStart w:id="0" w:name="_GoBack"/>
      <w:r w:rsidRPr="00CF47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0" wp14:anchorId="59BFF699" wp14:editId="3464341C">
            <wp:simplePos x="0" y="0"/>
            <wp:positionH relativeFrom="column">
              <wp:posOffset>2545080</wp:posOffset>
            </wp:positionH>
            <wp:positionV relativeFrom="paragraph">
              <wp:posOffset>158115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CF47C9" w:rsidRPr="00CF47C9" w:rsidRDefault="00CF47C9" w:rsidP="00CF47C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F47C9" w:rsidRPr="00CF47C9" w:rsidRDefault="00CF47C9" w:rsidP="00CF47C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F47C9" w:rsidRPr="00CF47C9" w:rsidRDefault="00CF47C9" w:rsidP="00CF47C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F47C9" w:rsidRPr="00CF47C9" w:rsidRDefault="00CF47C9" w:rsidP="00CF47C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F47C9" w:rsidRPr="00CF47C9" w:rsidRDefault="00CF47C9" w:rsidP="00CF4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F47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CF47C9" w:rsidRPr="00CF47C9" w:rsidRDefault="00CF47C9" w:rsidP="00CF4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F47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CF47C9" w:rsidRPr="00CF47C9" w:rsidRDefault="00CF47C9" w:rsidP="00CF4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CF47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CF47C9" w:rsidRPr="00CF47C9" w:rsidRDefault="00CF47C9" w:rsidP="00CF47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CF47C9" w:rsidRPr="00CF47C9" w:rsidRDefault="00CF47C9" w:rsidP="00CF47C9">
      <w:pPr>
        <w:spacing w:after="0" w:line="360" w:lineRule="atLeast"/>
        <w:jc w:val="center"/>
        <w:outlineLvl w:val="8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CF47C9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ПОСТАНОВЛЕНИЕ</w:t>
      </w:r>
    </w:p>
    <w:p w:rsidR="00CF47C9" w:rsidRPr="00CF47C9" w:rsidRDefault="00CF47C9" w:rsidP="00CF4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F47C9" w:rsidRPr="00CF47C9" w:rsidRDefault="00CF47C9" w:rsidP="00CF47C9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7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_______202</w:t>
      </w:r>
      <w:r w:rsidR="00EE196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№ _______ - </w:t>
      </w:r>
      <w:proofErr w:type="gramStart"/>
      <w:r w:rsidRPr="00CF47C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CF47C9" w:rsidRPr="00CF47C9" w:rsidRDefault="00CF47C9" w:rsidP="00CF47C9">
      <w:pPr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482" w:type="dxa"/>
        <w:tblLook w:val="0000" w:firstRow="0" w:lastRow="0" w:firstColumn="0" w:lastColumn="0" w:noHBand="0" w:noVBand="0"/>
      </w:tblPr>
      <w:tblGrid>
        <w:gridCol w:w="9855"/>
        <w:gridCol w:w="3627"/>
      </w:tblGrid>
      <w:tr w:rsidR="00CF47C9" w:rsidRPr="00CF47C9" w:rsidTr="00FC7A2A">
        <w:trPr>
          <w:trHeight w:val="794"/>
        </w:trPr>
        <w:tc>
          <w:tcPr>
            <w:tcW w:w="9855" w:type="dxa"/>
          </w:tcPr>
          <w:p w:rsidR="00CF47C9" w:rsidRPr="00CF47C9" w:rsidRDefault="00CF47C9" w:rsidP="00CF47C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F47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CF47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утратившими</w:t>
            </w:r>
            <w:proofErr w:type="gramEnd"/>
            <w:r w:rsidRPr="00CF47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силу отдельных муниципальных </w:t>
            </w:r>
          </w:p>
          <w:p w:rsidR="00CF47C9" w:rsidRPr="00CF47C9" w:rsidRDefault="00CF47C9" w:rsidP="00CF47C9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F47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правовых актов</w:t>
            </w:r>
          </w:p>
          <w:p w:rsidR="00CF47C9" w:rsidRPr="00CF47C9" w:rsidRDefault="00CF47C9" w:rsidP="00CF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CF47C9" w:rsidRPr="00CF47C9" w:rsidRDefault="00CF47C9" w:rsidP="00CF4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F47C9" w:rsidRPr="00CF47C9" w:rsidRDefault="00CF47C9" w:rsidP="00CF47C9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CF47C9" w:rsidRPr="00CF47C9" w:rsidRDefault="0026747E" w:rsidP="00CF47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CF47C9" w:rsidRPr="00C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F47C9" w:rsidRPr="00CF4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7C9" w:rsidRPr="00C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нормативных правовых актов, принимаемых администрацией Калтанского городского округа в соответствие с действующим законодательством:</w:t>
      </w:r>
    </w:p>
    <w:p w:rsidR="00CF47C9" w:rsidRDefault="00CF47C9" w:rsidP="00CF47C9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C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</w:p>
    <w:p w:rsidR="00CF47C9" w:rsidRDefault="00CF47C9" w:rsidP="00CF47C9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16.07.2015</w:t>
      </w:r>
      <w:r w:rsidRPr="00C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131-п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C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и дополнении в постановление администрация Калтанского городского округа от 16.01.2013 № 02-п «Об образовании избирательных участков на территории Калтанского городского округа»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CF47C9" w:rsidRDefault="00CF47C9" w:rsidP="00CF47C9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3061" w:rsidRPr="00C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11.09.2015г. № 175-п</w:t>
      </w:r>
      <w:r w:rsidR="00CB3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62344" w:rsidRPr="009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о конкурсной комиссии по проведению конкурсного отбора в целях предоставления </w:t>
      </w:r>
      <w:proofErr w:type="spellStart"/>
      <w:r w:rsidR="00962344" w:rsidRPr="009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грантовой</w:t>
      </w:r>
      <w:proofErr w:type="spellEnd"/>
      <w:r w:rsidR="00962344" w:rsidRPr="009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поддержки, в виде субсидий начинающим субъектам малого и среднего предпринимательства на создание собственного бизнеса</w:t>
      </w:r>
      <w:r w:rsidR="00962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62344" w:rsidRDefault="0038020D" w:rsidP="0038020D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CF4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Калтанского городского округа от</w:t>
      </w:r>
      <w:r w:rsid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29.09.2015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197</w:t>
      </w:r>
      <w:r w:rsidRPr="0038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802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предоставления благотворительного угля пенсионерам, малоимущим семьям с детьми, малообеспеченным гражданам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38020D" w:rsidRDefault="0038020D" w:rsidP="00B21A1C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B21A1C" w:rsidRP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Калтанского городского округа от</w:t>
      </w:r>
      <w:r w:rsid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22.01.2016г. № 22-</w:t>
      </w:r>
      <w:r w:rsidR="00B21A1C" w:rsidRP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21A1C" w:rsidRP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оказания платных услуг Муниципальным бюджетным учреждением «Управление по защите населения и территории Калтанского городского округа»</w:t>
      </w:r>
      <w:r w:rsid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21A1C" w:rsidRDefault="00B21A1C" w:rsidP="00B21A1C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 </w:t>
      </w:r>
      <w:r w:rsidRP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31.10.2016</w:t>
      </w:r>
      <w:r w:rsidRP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251-п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межведомственной комиссии по вопросам признания помещений жилыми помещениями, пригодными (непригодными) для проживания граждан, а также многоквартирного дома аварийным и подлежащим сносу или реконструкции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B21A1C" w:rsidRDefault="00B21A1C" w:rsidP="00B21A1C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B2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01.11.2016</w:t>
      </w:r>
      <w:r w:rsidR="004F6429"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260-п</w:t>
      </w:r>
      <w:r w:rsid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F6429"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по оказанию адресной социальной помощи в виде новогодних подарков семьям с несовершеннолетними детьми, оказавшимся в трудной жизненной ситуации</w:t>
      </w:r>
      <w:r w:rsid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F6429" w:rsidRDefault="004F6429" w:rsidP="004F6429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12.12.2016</w:t>
      </w: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318-</w:t>
      </w: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предоставления платных услуг муниципальным автономным учреждением «Стадион Энергетик» Калтанского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F6429" w:rsidRDefault="004F6429" w:rsidP="004F6429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12.12. 2016г. № 319-п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конкурсной комиссии по проведению конкурсного отбора в целях предоставления субсидий субъектам малого и среднего предпринимательства по субсидированию затрат на приобретение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F6429" w:rsidRDefault="004F6429" w:rsidP="004F6429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07.02.</w:t>
      </w: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2017г. № 17-п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проведении открытого конкурса на лучшую архитектурную концепцию благоустройства территории Калтанского городского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F6429" w:rsidRDefault="004F6429" w:rsidP="004F6429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28.03.2017г. № 70-п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представления, рассмотрения и оценки предложений заинтересованных лиц о включении дворовой территории в подпрограмму «Формирование современной городской среды» программы «Развитие инфраструктуры жизнеобеспечения населения, энергосбережение и повышение энергетической эффективности Калтанского городского округа на 2014-2019г.г.», Порядка представления, рассмотрения и оценки предложении граждан и организаций о включении в подпрограмму «Формирование современной</w:t>
      </w:r>
      <w:proofErr w:type="gramEnd"/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среды» муниципальной программы «Развитие инфраструктуры жизнеобеспечения населения, энергосбережение и повышение энергетической эффективности Калтанского городского округа на 2014-2019г.г.» общественной территории Калтанского городского округа, подлежащей благоустройству в 2017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F6429" w:rsidRDefault="004F6429" w:rsidP="004F6429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4F6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5337" w:rsidRPr="0040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03.04.2017г. № 76-п</w:t>
      </w:r>
      <w:r w:rsidR="0040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05337" w:rsidRPr="0040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рассмотрения и отбора инвестиционных проектов в целях признания их приоритетными инвестиционными проектами и порядка проведения конкурсного отбора в </w:t>
      </w:r>
      <w:r w:rsidR="00405337" w:rsidRPr="0040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целях предоставления субсидий на поддержку инвестиционной деятельности на территории Калтанского городского округа приоритетных инвестиционных проектов, в рамках реализации муниципальной программы Калтанского городского округа «Экономическое развитие и инновационная экономика Калтанского городского</w:t>
      </w:r>
      <w:proofErr w:type="gramEnd"/>
      <w:r w:rsidR="00405337" w:rsidRPr="0040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на 2016-2018 </w:t>
      </w:r>
      <w:proofErr w:type="spellStart"/>
      <w:r w:rsidR="00405337" w:rsidRPr="0040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proofErr w:type="gramStart"/>
      <w:r w:rsidR="00405337" w:rsidRPr="0040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spellEnd"/>
      <w:proofErr w:type="gramEnd"/>
      <w:r w:rsidR="00405337" w:rsidRPr="0040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r w:rsidR="00405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4D1F45" w:rsidRDefault="004D1F45" w:rsidP="004D1F45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30.04.2019</w:t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 127-п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информационной и консультационной поддержки субъектам малого и среднего предпринимательства» Муниципальным автономным учреждением «Бизнес-инкубатор Калтанского городского округа»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D1F45" w:rsidRDefault="004D1F45" w:rsidP="004D1F45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23.07.2019г. № 193</w:t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положения о порядке и условиях предоставления в аренду муниципального имущества Калтанского городского округа, закрепленного на праве оперативного управления за Муниципальным автономным учреждением «Бизнес – инкубатор Калтанского городского округа», образующим инфраструктуру поддержки субъектов малого и среднего предпринимательства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4D1F45" w:rsidRDefault="004D1F45" w:rsidP="004D1F45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постановление администрации Калтанского городского округа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21.03.2022г. № 127</w:t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определении перечня и порядка предоставления специально отведенных мест и помещений для проведения встреч депутатов Государственной Думы Федерального Собрания Российской Федерации, Законодательного Собрания Кемеровской области - Кузбасса, Совета народных депутатов Калтанского городского округа с избирателями и утверждении порядка их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D1F45" w:rsidRPr="004D1F45" w:rsidRDefault="004D1F45" w:rsidP="004D1F45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Отделу организационной и кадровой работы администрации Калтанского городского округа (Верещагина Т.А.) обеспечить размещение постановления </w:t>
      </w:r>
      <w:r w:rsidR="002674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информационно – телекоммуникационной сети «Интернет» </w:t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 Калтанского городской округа.</w:t>
      </w:r>
    </w:p>
    <w:p w:rsidR="004D1F45" w:rsidRPr="004D1F45" w:rsidRDefault="004D1F45" w:rsidP="004D1F45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Директору МАУ «Пресс-Центр г. Калтан» (</w:t>
      </w:r>
      <w:proofErr w:type="spellStart"/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Беспальчук</w:t>
      </w:r>
      <w:proofErr w:type="spellEnd"/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В.Н.) опубликовать настоящее постановление в средствах массовой информации.</w:t>
      </w:r>
    </w:p>
    <w:p w:rsidR="004D1F45" w:rsidRPr="004D1F45" w:rsidRDefault="004D1F45" w:rsidP="004D1F45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Настоящее постановление вступает в силу с момента официального опубликования.</w:t>
      </w:r>
    </w:p>
    <w:p w:rsidR="004D1F45" w:rsidRPr="004D1F45" w:rsidRDefault="004D1F45" w:rsidP="004D1F45">
      <w:pPr>
        <w:spacing w:after="0"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</w:t>
      </w:r>
      <w:proofErr w:type="gramStart"/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D1F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управляющего делами – руководителя аппарата администрации Калтанского городского округа Николаеву М.В.</w:t>
      </w:r>
    </w:p>
    <w:p w:rsidR="004D1F45" w:rsidRPr="004D1F45" w:rsidRDefault="004D1F45" w:rsidP="004D1F45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F45" w:rsidRPr="004D1F45" w:rsidRDefault="004D1F45" w:rsidP="004D1F45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F45" w:rsidRPr="0026747E" w:rsidRDefault="004D1F45" w:rsidP="004D1F45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Калтанского</w:t>
      </w:r>
    </w:p>
    <w:p w:rsidR="004D1F45" w:rsidRPr="004D1F45" w:rsidRDefault="004D1F45" w:rsidP="004D1F45">
      <w:pPr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городского округа  </w:t>
      </w:r>
      <w:r w:rsidRPr="0026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6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6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6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6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6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6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</w:t>
      </w:r>
      <w:r w:rsidR="0026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674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И.Ф. Голдинов</w:t>
      </w:r>
    </w:p>
    <w:sectPr w:rsidR="004D1F45" w:rsidRPr="004D1F45" w:rsidSect="002674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A03D3"/>
    <w:multiLevelType w:val="hybridMultilevel"/>
    <w:tmpl w:val="73C266AA"/>
    <w:lvl w:ilvl="0" w:tplc="9E247A7C">
      <w:start w:val="1"/>
      <w:numFmt w:val="decimal"/>
      <w:lvlText w:val="%1."/>
      <w:lvlJc w:val="left"/>
      <w:pPr>
        <w:ind w:left="96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93"/>
    <w:rsid w:val="00010646"/>
    <w:rsid w:val="0026747E"/>
    <w:rsid w:val="002F5D93"/>
    <w:rsid w:val="0038020D"/>
    <w:rsid w:val="00405337"/>
    <w:rsid w:val="004D1F45"/>
    <w:rsid w:val="004F6429"/>
    <w:rsid w:val="006236DB"/>
    <w:rsid w:val="00946135"/>
    <w:rsid w:val="00962344"/>
    <w:rsid w:val="00B21A1C"/>
    <w:rsid w:val="00CB3061"/>
    <w:rsid w:val="00CF47C9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Максимова</cp:lastModifiedBy>
  <cp:revision>6</cp:revision>
  <cp:lastPrinted>2024-05-02T08:27:00Z</cp:lastPrinted>
  <dcterms:created xsi:type="dcterms:W3CDTF">2024-05-02T02:37:00Z</dcterms:created>
  <dcterms:modified xsi:type="dcterms:W3CDTF">2024-05-02T08:27:00Z</dcterms:modified>
</cp:coreProperties>
</file>