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A5" w:rsidRDefault="008657A5" w:rsidP="008657A5">
      <w:pPr>
        <w:ind w:right="-716"/>
        <w:jc w:val="center"/>
        <w:rPr>
          <w:spacing w:val="40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2574925</wp:posOffset>
            </wp:positionH>
            <wp:positionV relativeFrom="paragraph">
              <wp:posOffset>-163830</wp:posOffset>
            </wp:positionV>
            <wp:extent cx="689610" cy="868680"/>
            <wp:effectExtent l="19050" t="0" r="0" b="0"/>
            <wp:wrapTight wrapText="bothSides">
              <wp:wrapPolygon edited="0">
                <wp:start x="-597" y="0"/>
                <wp:lineTo x="-597" y="18947"/>
                <wp:lineTo x="2983" y="21316"/>
                <wp:lineTo x="9547" y="21316"/>
                <wp:lineTo x="11934" y="21316"/>
                <wp:lineTo x="18497" y="21316"/>
                <wp:lineTo x="21481" y="19421"/>
                <wp:lineTo x="21481" y="0"/>
                <wp:lineTo x="-597" y="0"/>
              </wp:wrapPolygon>
            </wp:wrapTight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7A5" w:rsidRDefault="008657A5" w:rsidP="008657A5">
      <w:pPr>
        <w:rPr>
          <w:rFonts w:ascii="Arial" w:hAnsi="Arial" w:cs="Arial"/>
          <w:b/>
          <w:sz w:val="28"/>
          <w:szCs w:val="28"/>
        </w:rPr>
      </w:pPr>
    </w:p>
    <w:p w:rsidR="007120D0" w:rsidRDefault="007120D0" w:rsidP="008657A5">
      <w:pPr>
        <w:pStyle w:val="ae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7A5" w:rsidRPr="00E45ED2" w:rsidRDefault="008657A5" w:rsidP="008657A5">
      <w:pPr>
        <w:pStyle w:val="ae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ED2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8657A5" w:rsidRPr="00E45ED2" w:rsidRDefault="008657A5" w:rsidP="008657A5">
      <w:pPr>
        <w:pStyle w:val="ae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ED2">
        <w:rPr>
          <w:rFonts w:ascii="Times New Roman" w:hAnsi="Times New Roman" w:cs="Times New Roman"/>
          <w:b/>
          <w:sz w:val="28"/>
          <w:szCs w:val="28"/>
        </w:rPr>
        <w:t>КАЛТАНСКИЙ ГОРОДСКОЙ ОКРУГ</w:t>
      </w:r>
    </w:p>
    <w:p w:rsidR="008657A5" w:rsidRPr="00E45ED2" w:rsidRDefault="008657A5" w:rsidP="008657A5">
      <w:pPr>
        <w:pStyle w:val="ae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ED2">
        <w:rPr>
          <w:rFonts w:ascii="Times New Roman" w:hAnsi="Times New Roman" w:cs="Times New Roman"/>
          <w:b/>
          <w:sz w:val="28"/>
          <w:szCs w:val="28"/>
        </w:rPr>
        <w:t>АДМИНИСТРАЦИЯ КАЛТАНСКОГО ГОРОДСКОГО ОКРУГА</w:t>
      </w:r>
    </w:p>
    <w:p w:rsidR="007120D0" w:rsidRDefault="007120D0" w:rsidP="008657A5">
      <w:pPr>
        <w:pStyle w:val="ae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C6A88" w:rsidRPr="00BB39B7" w:rsidRDefault="008657A5" w:rsidP="008657A5">
      <w:pPr>
        <w:pStyle w:val="ae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ПОСТАНОВЛ</w:t>
      </w:r>
      <w:r w:rsidRPr="00E45ED2">
        <w:rPr>
          <w:rFonts w:ascii="Times New Roman" w:hAnsi="Times New Roman" w:cs="Times New Roman"/>
          <w:b/>
          <w:sz w:val="48"/>
          <w:szCs w:val="48"/>
        </w:rPr>
        <w:t>ЕНИЕ</w:t>
      </w:r>
    </w:p>
    <w:p w:rsidR="000C6A88" w:rsidRDefault="000C6A88" w:rsidP="008657A5">
      <w:pPr>
        <w:pStyle w:val="a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7A5" w:rsidRPr="002419EB" w:rsidRDefault="000A5CD6" w:rsidP="008657A5">
      <w:pPr>
        <w:pStyle w:val="a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57A5" w:rsidRPr="002419E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25.08.</w:t>
      </w:r>
      <w:r w:rsidR="008657A5" w:rsidRPr="002419EB">
        <w:rPr>
          <w:rFonts w:ascii="Times New Roman" w:hAnsi="Times New Roman" w:cs="Times New Roman"/>
          <w:sz w:val="28"/>
          <w:szCs w:val="28"/>
        </w:rPr>
        <w:t>201</w:t>
      </w:r>
      <w:r w:rsidR="00C73C45">
        <w:rPr>
          <w:rFonts w:ascii="Times New Roman" w:hAnsi="Times New Roman" w:cs="Times New Roman"/>
          <w:sz w:val="28"/>
          <w:szCs w:val="28"/>
        </w:rPr>
        <w:t>6</w:t>
      </w:r>
      <w:r w:rsidR="00505729">
        <w:rPr>
          <w:rFonts w:ascii="Times New Roman" w:hAnsi="Times New Roman" w:cs="Times New Roman"/>
          <w:sz w:val="28"/>
          <w:szCs w:val="28"/>
        </w:rPr>
        <w:t xml:space="preserve"> </w:t>
      </w:r>
      <w:r w:rsidR="008657A5" w:rsidRPr="002419EB">
        <w:rPr>
          <w:rFonts w:ascii="Times New Roman" w:hAnsi="Times New Roman" w:cs="Times New Roman"/>
          <w:sz w:val="28"/>
          <w:szCs w:val="28"/>
        </w:rPr>
        <w:t xml:space="preserve"> г.         №</w:t>
      </w:r>
      <w:r w:rsidR="00865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200</w:t>
      </w:r>
      <w:r w:rsidR="008657A5" w:rsidRPr="002419EB">
        <w:rPr>
          <w:rFonts w:ascii="Times New Roman" w:hAnsi="Times New Roman" w:cs="Times New Roman"/>
          <w:sz w:val="28"/>
          <w:szCs w:val="28"/>
        </w:rPr>
        <w:t>-п</w:t>
      </w:r>
    </w:p>
    <w:p w:rsidR="008657A5" w:rsidRPr="00E45ED2" w:rsidRDefault="008657A5" w:rsidP="008657A5">
      <w:pPr>
        <w:pStyle w:val="ae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57A5" w:rsidRPr="00C911B1" w:rsidRDefault="008657A5" w:rsidP="00C911B1">
      <w:pPr>
        <w:pStyle w:val="ae"/>
        <w:spacing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E45E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внесении изменений в</w:t>
      </w:r>
      <w:r w:rsidR="00C911B1">
        <w:rPr>
          <w:rFonts w:ascii="Times New Roman" w:hAnsi="Times New Roman" w:cs="Times New Roman"/>
          <w:b/>
          <w:i/>
          <w:sz w:val="28"/>
          <w:szCs w:val="28"/>
        </w:rPr>
        <w:t xml:space="preserve"> постановление администрации Калтанского городского округа от</w:t>
      </w:r>
      <w:r w:rsidR="00B262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62E0" w:rsidRPr="00C911B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10.02</w:t>
      </w:r>
      <w:r w:rsidR="00B262E7" w:rsidRPr="00C911B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F262E0" w:rsidRPr="00C911B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2015 </w:t>
      </w:r>
      <w:r w:rsidR="00B262E7" w:rsidRPr="00C911B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г. № 20</w:t>
      </w:r>
      <w:r w:rsidRPr="00C911B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-п «О </w:t>
      </w:r>
      <w:r w:rsidR="00C911B1" w:rsidRPr="00C911B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внесении изменений в постановление администрации города Калтан от 25.03.2011 г. №33-п</w:t>
      </w:r>
      <w:r w:rsidR="00C911B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«О введении новой системы оплаты труда работников муниципальных образовательных учреждений Калтанского городского округа» </w:t>
      </w:r>
    </w:p>
    <w:p w:rsidR="008657A5" w:rsidRPr="00E0420A" w:rsidRDefault="008657A5" w:rsidP="008657A5">
      <w:pPr>
        <w:pStyle w:val="ae"/>
        <w:spacing w:line="276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120D0" w:rsidRDefault="007120D0" w:rsidP="008657A5">
      <w:pPr>
        <w:pStyle w:val="ae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57A5" w:rsidRPr="008657A5" w:rsidRDefault="008657A5" w:rsidP="00697DDB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Руководствуясь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Коллегии </w:t>
      </w:r>
      <w:r w:rsidRPr="0086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Кемеровской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25.03.2011 № 120 «О введении новой системы оплаты труда для работников государственных образовательных организаций Кемеровской области, созданных в форме учреждений»</w:t>
      </w:r>
      <w:r w:rsidR="0043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совершенствования порядка оплаты труда работников муниципальных образовательных учреждений Калтанского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AE0B0B" w:rsidRPr="00E0420A" w:rsidRDefault="008657A5" w:rsidP="00697DDB">
      <w:pPr>
        <w:shd w:val="clear" w:color="auto" w:fill="FFFFFF"/>
        <w:spacing w:after="0"/>
        <w:ind w:left="-142" w:firstLine="85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08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87ADF" w:rsidRPr="00087ADF">
        <w:rPr>
          <w:rFonts w:ascii="Times New Roman" w:hAnsi="Times New Roman" w:cs="Times New Roman"/>
          <w:sz w:val="28"/>
          <w:szCs w:val="28"/>
          <w:shd w:val="clear" w:color="auto" w:fill="FFFFFF"/>
        </w:rPr>
        <w:t>Внести в Примерное</w:t>
      </w:r>
      <w:r w:rsidR="00087ADF" w:rsidRPr="00087AD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history="1">
        <w:r w:rsidR="00087ADF" w:rsidRPr="00087A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положение</w:t>
        </w:r>
      </w:hyperlink>
      <w:r w:rsidR="00087ADF" w:rsidRPr="00087AD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87ADF" w:rsidRPr="00087ADF">
        <w:rPr>
          <w:rFonts w:ascii="Times New Roman" w:hAnsi="Times New Roman" w:cs="Times New Roman"/>
          <w:sz w:val="28"/>
          <w:szCs w:val="28"/>
          <w:shd w:val="clear" w:color="auto" w:fill="FFFFFF"/>
        </w:rPr>
        <w:t>об оплате труда работников муниципальных образовательных учреждений</w:t>
      </w:r>
      <w:r w:rsidR="00AE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7ADF" w:rsidRPr="00087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Калтанского городского </w:t>
      </w:r>
      <w:r w:rsidR="00087ADF" w:rsidRPr="00C91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округа, утвержденное постановлением </w:t>
      </w:r>
      <w:r w:rsidR="00C91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 w:rsidR="00B262E7" w:rsidRPr="00C911B1">
        <w:rPr>
          <w:rFonts w:ascii="Times New Roman" w:hAnsi="Times New Roman" w:cs="Times New Roman"/>
          <w:sz w:val="28"/>
          <w:szCs w:val="28"/>
          <w:shd w:val="clear" w:color="auto" w:fill="FFFFFF"/>
        </w:rPr>
        <w:t>Калтан</w:t>
      </w:r>
      <w:r w:rsidR="00C911B1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 городского округа</w:t>
      </w:r>
      <w:r w:rsidR="00B262E7" w:rsidRPr="00C91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11B1" w:rsidRPr="00C911B1">
        <w:rPr>
          <w:rFonts w:ascii="Times New Roman" w:hAnsi="Times New Roman" w:cs="Times New Roman"/>
          <w:sz w:val="28"/>
          <w:szCs w:val="28"/>
        </w:rPr>
        <w:t xml:space="preserve">от </w:t>
      </w:r>
      <w:r w:rsidR="00C911B1" w:rsidRPr="00C911B1">
        <w:rPr>
          <w:rFonts w:ascii="Times New Roman" w:hAnsi="Times New Roman" w:cs="Times New Roman"/>
          <w:color w:val="000000" w:themeColor="text1"/>
          <w:sz w:val="28"/>
          <w:szCs w:val="28"/>
        </w:rPr>
        <w:t>10.02.2015 г. № 20-п «О внесении изменений в постановление администрации города Калтан от 25.03.2011 г. №33-п «О введении новой системы оплаты труда работников муниципальных образовательных учреждений Калтанского городского округа</w:t>
      </w:r>
      <w:r w:rsidR="00C911B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C1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</w:t>
      </w:r>
      <w:r w:rsidR="00C911B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34C62" w:rsidRDefault="00292814" w:rsidP="00432050">
      <w:pPr>
        <w:shd w:val="clear" w:color="auto" w:fill="FFFFFF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20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</w:t>
      </w:r>
      <w:r w:rsidR="00834C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Изложить пункт 5.3. в следующей редакции: </w:t>
      </w:r>
    </w:p>
    <w:p w:rsidR="00834C62" w:rsidRDefault="00834C62" w:rsidP="00834C62">
      <w:pPr>
        <w:shd w:val="clear" w:color="auto" w:fill="FFFFFF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</w:t>
      </w:r>
      <w:r w:rsidRPr="00834C62">
        <w:rPr>
          <w:rFonts w:ascii="Times New Roman" w:hAnsi="Times New Roman" w:cs="Times New Roman"/>
          <w:sz w:val="28"/>
          <w:szCs w:val="28"/>
          <w:shd w:val="clear" w:color="auto" w:fill="FFFFFF"/>
        </w:rPr>
        <w:t>5.3. Руководителю учреждения устанавливаются стимулирующие выплаты, предусмотренные положением о распределении централизованног</w:t>
      </w:r>
      <w:r w:rsidR="00AC121D">
        <w:rPr>
          <w:rFonts w:ascii="Times New Roman" w:hAnsi="Times New Roman" w:cs="Times New Roman"/>
          <w:sz w:val="28"/>
          <w:szCs w:val="28"/>
          <w:shd w:val="clear" w:color="auto" w:fill="FFFFFF"/>
        </w:rPr>
        <w:t>о фонда учреждения (</w:t>
      </w:r>
      <w:r w:rsidR="00AC12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положение о распределении централизованного фонда учреждений приведено в приложении №15</w:t>
      </w:r>
      <w:r w:rsidR="00AC1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4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AC121D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настоящему Положению)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B262E7" w:rsidRDefault="00B262E7" w:rsidP="00834C62">
      <w:pPr>
        <w:shd w:val="clear" w:color="auto" w:fill="FFFFFF"/>
        <w:spacing w:after="0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1.2. Дополнить Примерное положение о</w:t>
      </w:r>
      <w:r w:rsidR="003F7F3A">
        <w:rPr>
          <w:rFonts w:ascii="Times New Roman" w:hAnsi="Times New Roman" w:cs="Times New Roman"/>
          <w:sz w:val="28"/>
          <w:szCs w:val="28"/>
          <w:shd w:val="clear" w:color="auto" w:fill="FFFFFF"/>
        </w:rPr>
        <w:t>б оплате труда работников муниципальных образовательных учреждений Калтанского городского округа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67F9" w:rsidRPr="006341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6341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риложение</w:t>
      </w:r>
      <w:r w:rsidR="00D767F9" w:rsidRPr="006341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6341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№15 (</w:t>
      </w:r>
      <w:r w:rsidR="00D767F9" w:rsidRPr="006341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6341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риложение №1</w:t>
      </w:r>
      <w:r w:rsidR="006341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настоящему постановлению</w:t>
      </w:r>
      <w:r w:rsidRPr="006341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6341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05BC7" w:rsidRPr="00B30247" w:rsidRDefault="006507E3" w:rsidP="00905BC7">
      <w:pPr>
        <w:shd w:val="clear" w:color="auto" w:fill="FFFFFF"/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05BC7" w:rsidRPr="00CD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05BC7" w:rsidRPr="008B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Отделу организационной и кадровой работы (Т.А. Верещагина) обеспечить размещение настоящего постановления на официальном сайте администрации </w:t>
      </w:r>
      <w:r w:rsidR="00905BC7" w:rsidRPr="00B30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 городского округа.</w:t>
      </w:r>
    </w:p>
    <w:p w:rsidR="00905BC7" w:rsidRPr="00B30247" w:rsidRDefault="006507E3" w:rsidP="00905BC7">
      <w:pPr>
        <w:shd w:val="clear" w:color="auto" w:fill="FFFFFF"/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5BC7" w:rsidRPr="00B3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 w:rsidR="00905BC7" w:rsidRPr="008F53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момента подписания и распространяет свое действие на правоотношения, возникшие с 01.01.2016</w:t>
      </w:r>
      <w:r w:rsidR="00905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05BC7" w:rsidRPr="008F53D4" w:rsidRDefault="006507E3" w:rsidP="00905BC7">
      <w:pPr>
        <w:shd w:val="clear" w:color="auto" w:fill="FFFFFF"/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5BC7" w:rsidRPr="008F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постановления возложить на заместителя главы Калтанского городского округа по экономике  </w:t>
      </w:r>
      <w:r w:rsidR="00AC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05BC7" w:rsidRPr="008F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Горшкову. </w:t>
      </w:r>
    </w:p>
    <w:p w:rsidR="00905BC7" w:rsidRPr="008F53D4" w:rsidRDefault="00905BC7" w:rsidP="00905BC7">
      <w:pPr>
        <w:shd w:val="clear" w:color="auto" w:fill="FFFFFF"/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BC7" w:rsidRPr="00E45ED2" w:rsidRDefault="00905BC7" w:rsidP="00905BC7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BC7" w:rsidRDefault="00905BC7" w:rsidP="00905BC7">
      <w:pPr>
        <w:pStyle w:val="ae"/>
        <w:tabs>
          <w:tab w:val="left" w:pos="-142"/>
        </w:tabs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ED2">
        <w:rPr>
          <w:rFonts w:ascii="Times New Roman" w:hAnsi="Times New Roman" w:cs="Times New Roman"/>
          <w:b/>
          <w:sz w:val="28"/>
          <w:szCs w:val="28"/>
        </w:rPr>
        <w:t>Глава Калтанского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5BC7" w:rsidRDefault="00905BC7" w:rsidP="00905BC7">
      <w:pPr>
        <w:pStyle w:val="ae"/>
        <w:tabs>
          <w:tab w:val="left" w:pos="-142"/>
        </w:tabs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E45ED2">
        <w:rPr>
          <w:rFonts w:ascii="Times New Roman" w:hAnsi="Times New Roman" w:cs="Times New Roman"/>
          <w:b/>
          <w:sz w:val="28"/>
          <w:szCs w:val="28"/>
        </w:rPr>
        <w:t>И.Ф. Голдино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905BC7" w:rsidRDefault="00905BC7" w:rsidP="00905BC7">
      <w:pPr>
        <w:pStyle w:val="ConsPlusNonformat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905BC7" w:rsidRDefault="00905BC7" w:rsidP="00905BC7">
      <w:pPr>
        <w:pStyle w:val="ConsPlusNonformat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905BC7" w:rsidRDefault="00905BC7" w:rsidP="00432050">
      <w:pPr>
        <w:shd w:val="clear" w:color="auto" w:fill="FFFFFF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3F6A" w:rsidRDefault="00DE3F6A" w:rsidP="00432050">
      <w:pPr>
        <w:shd w:val="clear" w:color="auto" w:fill="FFFFFF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3F6A" w:rsidRDefault="00DE3F6A" w:rsidP="00432050">
      <w:pPr>
        <w:shd w:val="clear" w:color="auto" w:fill="FFFFFF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3F6A" w:rsidRDefault="00DE3F6A" w:rsidP="00432050">
      <w:pPr>
        <w:shd w:val="clear" w:color="auto" w:fill="FFFFFF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3F6A" w:rsidRDefault="00DE3F6A" w:rsidP="00432050">
      <w:pPr>
        <w:shd w:val="clear" w:color="auto" w:fill="FFFFFF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3F6A" w:rsidRDefault="00DE3F6A" w:rsidP="00432050">
      <w:pPr>
        <w:shd w:val="clear" w:color="auto" w:fill="FFFFFF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3F6A" w:rsidRDefault="00DE3F6A" w:rsidP="00432050">
      <w:pPr>
        <w:shd w:val="clear" w:color="auto" w:fill="FFFFFF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3F6A" w:rsidRDefault="00DE3F6A" w:rsidP="00432050">
      <w:pPr>
        <w:shd w:val="clear" w:color="auto" w:fill="FFFFFF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3F6A" w:rsidRDefault="00DE3F6A" w:rsidP="00432050">
      <w:pPr>
        <w:shd w:val="clear" w:color="auto" w:fill="FFFFFF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3F6A" w:rsidRDefault="00DE3F6A" w:rsidP="00432050">
      <w:pPr>
        <w:shd w:val="clear" w:color="auto" w:fill="FFFFFF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3F6A" w:rsidRDefault="00DE3F6A" w:rsidP="00432050">
      <w:pPr>
        <w:shd w:val="clear" w:color="auto" w:fill="FFFFFF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3F6A" w:rsidRDefault="00DE3F6A" w:rsidP="00432050">
      <w:pPr>
        <w:shd w:val="clear" w:color="auto" w:fill="FFFFFF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3F6A" w:rsidRDefault="00DE3F6A" w:rsidP="00432050">
      <w:pPr>
        <w:shd w:val="clear" w:color="auto" w:fill="FFFFFF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3F6A" w:rsidRDefault="00DE3F6A" w:rsidP="00432050">
      <w:pPr>
        <w:shd w:val="clear" w:color="auto" w:fill="FFFFFF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3F6A" w:rsidRDefault="00DE3F6A" w:rsidP="00432050">
      <w:pPr>
        <w:shd w:val="clear" w:color="auto" w:fill="FFFFFF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3F6A" w:rsidRDefault="00DE3F6A" w:rsidP="00432050">
      <w:pPr>
        <w:shd w:val="clear" w:color="auto" w:fill="FFFFFF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3F6A" w:rsidRDefault="00DE3F6A" w:rsidP="00432050">
      <w:pPr>
        <w:shd w:val="clear" w:color="auto" w:fill="FFFFFF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3F6A" w:rsidRDefault="00DE3F6A" w:rsidP="00432050">
      <w:pPr>
        <w:shd w:val="clear" w:color="auto" w:fill="FFFFFF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2778" w:rsidRDefault="004E2778" w:rsidP="003F7F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0420A" w:rsidRDefault="00E0420A" w:rsidP="00AC12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E2778" w:rsidRDefault="004E2778" w:rsidP="004E2778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4E2778" w:rsidRPr="00EF670A" w:rsidRDefault="004E2778" w:rsidP="004E2778">
      <w:pPr>
        <w:pStyle w:val="ConsPlusNonformat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EF670A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F670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E2778" w:rsidRPr="00EF670A" w:rsidRDefault="004E2778" w:rsidP="004E2778">
      <w:pPr>
        <w:pStyle w:val="ConsPlusNonformat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EF670A">
        <w:rPr>
          <w:rFonts w:ascii="Times New Roman" w:hAnsi="Times New Roman" w:cs="Times New Roman"/>
          <w:sz w:val="24"/>
          <w:szCs w:val="24"/>
        </w:rPr>
        <w:tab/>
      </w:r>
      <w:r w:rsidRPr="00EF670A">
        <w:rPr>
          <w:rFonts w:ascii="Times New Roman" w:hAnsi="Times New Roman" w:cs="Times New Roman"/>
          <w:sz w:val="24"/>
          <w:szCs w:val="24"/>
        </w:rPr>
        <w:tab/>
        <w:t xml:space="preserve">Калтанского  городского округа  </w:t>
      </w:r>
    </w:p>
    <w:p w:rsidR="004E2778" w:rsidRDefault="004E2778" w:rsidP="004E2778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670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_________2016</w:t>
      </w:r>
      <w:r w:rsidRPr="00EF6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EF670A">
        <w:rPr>
          <w:rFonts w:ascii="Times New Roman" w:hAnsi="Times New Roman" w:cs="Times New Roman"/>
          <w:sz w:val="24"/>
          <w:szCs w:val="24"/>
        </w:rPr>
        <w:t xml:space="preserve">  №    </w:t>
      </w:r>
      <w:r>
        <w:rPr>
          <w:rFonts w:ascii="Times New Roman" w:hAnsi="Times New Roman" w:cs="Times New Roman"/>
          <w:sz w:val="24"/>
          <w:szCs w:val="24"/>
        </w:rPr>
        <w:t>______-</w:t>
      </w:r>
      <w:r w:rsidRPr="00EF670A">
        <w:rPr>
          <w:rFonts w:ascii="Times New Roman" w:hAnsi="Times New Roman" w:cs="Times New Roman"/>
          <w:sz w:val="24"/>
          <w:szCs w:val="24"/>
        </w:rPr>
        <w:t>п</w:t>
      </w:r>
    </w:p>
    <w:p w:rsidR="004E2778" w:rsidRDefault="004E2778" w:rsidP="004E2778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778" w:rsidRPr="00347FAC" w:rsidRDefault="004E2778" w:rsidP="004E2778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7FAC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E2778" w:rsidRPr="00347FAC" w:rsidRDefault="004E2778" w:rsidP="004E2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7FAC">
        <w:rPr>
          <w:rFonts w:ascii="Times New Roman" w:hAnsi="Times New Roman" w:cs="Times New Roman"/>
          <w:sz w:val="24"/>
          <w:szCs w:val="24"/>
        </w:rPr>
        <w:t xml:space="preserve">к </w:t>
      </w:r>
      <w:r w:rsidRPr="00347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Примерному </w:t>
      </w:r>
      <w:hyperlink r:id="rId8" w:history="1">
        <w:r w:rsidRPr="00347FA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положению</w:t>
        </w:r>
      </w:hyperlink>
      <w:r w:rsidRPr="00347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оплате труда </w:t>
      </w:r>
    </w:p>
    <w:p w:rsidR="004E2778" w:rsidRPr="00347FAC" w:rsidRDefault="004E2778" w:rsidP="004E2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7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работников  муниципальных </w:t>
      </w:r>
    </w:p>
    <w:p w:rsidR="004E2778" w:rsidRPr="00347FAC" w:rsidRDefault="004E2778" w:rsidP="004E2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7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образовательных  учреждений </w:t>
      </w:r>
    </w:p>
    <w:p w:rsidR="004E2778" w:rsidRPr="00347FAC" w:rsidRDefault="004E2778" w:rsidP="004E2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7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Калтанского городского округа</w:t>
      </w:r>
    </w:p>
    <w:p w:rsidR="004E2778" w:rsidRDefault="004E2778" w:rsidP="004E2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5BED" w:rsidRDefault="00E35BED" w:rsidP="00E35BED">
      <w:pPr>
        <w:jc w:val="right"/>
      </w:pPr>
    </w:p>
    <w:p w:rsidR="00292F21" w:rsidRDefault="00C24C84" w:rsidP="00292F21">
      <w:pPr>
        <w:shd w:val="clear" w:color="auto" w:fill="FFFFFF"/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2778">
        <w:rPr>
          <w:rFonts w:ascii="Times New Roman" w:hAnsi="Times New Roman" w:cs="Times New Roman"/>
          <w:sz w:val="28"/>
          <w:szCs w:val="28"/>
        </w:rPr>
        <w:t>оложение о распределении</w:t>
      </w:r>
      <w:r w:rsidR="00292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778" w:rsidRDefault="00A73AFF" w:rsidP="00292F21">
      <w:pPr>
        <w:shd w:val="clear" w:color="auto" w:fill="FFFFFF"/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централизованного фонда учрежде</w:t>
      </w:r>
      <w:r w:rsidR="00292F21">
        <w:rPr>
          <w:rFonts w:ascii="Times New Roman" w:hAnsi="Times New Roman" w:cs="Times New Roman"/>
          <w:sz w:val="28"/>
          <w:szCs w:val="28"/>
        </w:rPr>
        <w:t>ний</w:t>
      </w:r>
    </w:p>
    <w:p w:rsidR="00292F21" w:rsidRDefault="00292F21" w:rsidP="00292F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1. Общие положения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 xml:space="preserve">1.1. Настоящее </w:t>
      </w:r>
      <w:r w:rsidR="006507E3"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292F21">
        <w:rPr>
          <w:rFonts w:ascii="Times New Roman" w:eastAsiaTheme="minorHAnsi" w:hAnsi="Times New Roman" w:cs="Times New Roman"/>
          <w:sz w:val="28"/>
          <w:szCs w:val="28"/>
        </w:rPr>
        <w:t>оложение разработано в целях усиления материальной заинтересованности руководителей учреждений в повышении качества работы учреждения, развитии творческой активности и инициативы при выполнении поставленных задач, успешном и добросовестном исполнении должностных обязанностей и выполнении дополнительных работ, которые не учитываются при установлении объемных показателей для определения группы оплаты труда руководителей, а также оказания материальной помощи.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1.2. Учредитель учреждения устанавливает на текущий финансовый год централизуемую долю фонда оплаты труда по каждому учреждению (но не более 3 процентов).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 xml:space="preserve">1.3. </w:t>
      </w:r>
      <w:r w:rsidR="00611698">
        <w:rPr>
          <w:rFonts w:ascii="Times New Roman" w:eastAsiaTheme="minorHAnsi" w:hAnsi="Times New Roman" w:cs="Times New Roman"/>
          <w:sz w:val="28"/>
          <w:szCs w:val="28"/>
        </w:rPr>
        <w:t>МКУ УО</w:t>
      </w:r>
      <w:r w:rsidRPr="00292F21">
        <w:rPr>
          <w:rFonts w:ascii="Times New Roman" w:eastAsiaTheme="minorHAnsi" w:hAnsi="Times New Roman" w:cs="Times New Roman"/>
          <w:sz w:val="28"/>
          <w:szCs w:val="28"/>
        </w:rPr>
        <w:t xml:space="preserve"> распределяет руководителям учреждений централизованный фонд на следующие виды выплат стимулирующего характера:</w:t>
      </w:r>
    </w:p>
    <w:p w:rsidR="00B8206A" w:rsidRDefault="00B8206A" w:rsidP="00B82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выплаты за наличие ученой степени и (или) почетного звания (согласно приложению № 4 к </w:t>
      </w:r>
      <w:r w:rsidRPr="00087ADF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r w:rsidRPr="00087AD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history="1">
        <w:r w:rsidRPr="00087A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положени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ю</w:t>
        </w:r>
      </w:hyperlink>
      <w:r w:rsidRPr="00087AD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87ADF">
        <w:rPr>
          <w:rFonts w:ascii="Times New Roman" w:hAnsi="Times New Roman" w:cs="Times New Roman"/>
          <w:sz w:val="28"/>
          <w:szCs w:val="28"/>
          <w:shd w:val="clear" w:color="auto" w:fill="FFFFFF"/>
        </w:rPr>
        <w:t>об оплате труда работников муниципальных образовательных учреждений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Калтанского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премиальные выплаты по итогам работы;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выплаты за интенсивность и высокие результаты работы;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выплаты за качество выполняемых работ;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иные поощрительные и разовые выплаты.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Доля средств, определяемых для каждого вида выплат стимулирующего характера, определяется по каждому подведомственному учреждению в пределах установленных размеров.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B4B98" w:rsidRDefault="001B4B98" w:rsidP="00292F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1B4B98" w:rsidRDefault="001B4B98" w:rsidP="00292F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1B4B98" w:rsidRDefault="001B4B98" w:rsidP="00292F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lastRenderedPageBreak/>
        <w:t>2. Премиальные выплаты по итогам работы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2.1. Установление премиальных выплат по итогам работы руководителям учреждений из средств централизованного фонда осуществляется комиссией по премированию</w:t>
      </w:r>
      <w:r w:rsidR="00B262E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262E7" w:rsidRPr="00B262E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МКУ УО (далее - комиссия), </w:t>
      </w:r>
      <w:r w:rsidR="00E0420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создаваемой приказом</w:t>
      </w:r>
      <w:r w:rsidR="00B262E7" w:rsidRPr="00B262E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МКУ УО.</w:t>
      </w:r>
    </w:p>
    <w:p w:rsidR="00B262E7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Премиальные выплаты по итогам работы руководителям учреждений устанавливаются по и</w:t>
      </w:r>
      <w:r w:rsidR="00B262E7">
        <w:rPr>
          <w:rFonts w:ascii="Times New Roman" w:eastAsiaTheme="minorHAnsi" w:hAnsi="Times New Roman" w:cs="Times New Roman"/>
          <w:sz w:val="28"/>
          <w:szCs w:val="28"/>
        </w:rPr>
        <w:t>тогам деятельности за полугодие.</w:t>
      </w:r>
    </w:p>
    <w:p w:rsidR="00F56DCB" w:rsidRPr="00292F21" w:rsidRDefault="00F56DCB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Премиальные выплаты осуществляются равными долями ежемесячно</w:t>
      </w:r>
      <w:r w:rsidR="00621C3E">
        <w:rPr>
          <w:rFonts w:ascii="Times New Roman" w:eastAsiaTheme="minorHAnsi" w:hAnsi="Times New Roman" w:cs="Times New Roman"/>
          <w:sz w:val="28"/>
          <w:szCs w:val="28"/>
        </w:rPr>
        <w:t xml:space="preserve"> за фактически отработанное время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Размеры премиальных выплат по итогам работы максимальными размерами не ограничиваются.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86ED3">
        <w:rPr>
          <w:rFonts w:ascii="Times New Roman" w:eastAsiaTheme="minorHAnsi" w:hAnsi="Times New Roman" w:cs="Times New Roman"/>
          <w:sz w:val="28"/>
          <w:szCs w:val="28"/>
        </w:rPr>
        <w:t>2.2. В случае привлечения руководителя учреждения к дис</w:t>
      </w:r>
      <w:r w:rsidR="00E0420A">
        <w:rPr>
          <w:rFonts w:ascii="Times New Roman" w:eastAsiaTheme="minorHAnsi" w:hAnsi="Times New Roman" w:cs="Times New Roman"/>
          <w:sz w:val="28"/>
          <w:szCs w:val="28"/>
        </w:rPr>
        <w:t>циплинарной</w:t>
      </w:r>
      <w:r w:rsidRPr="00F86ED3">
        <w:rPr>
          <w:rFonts w:ascii="Times New Roman" w:eastAsiaTheme="minorHAnsi" w:hAnsi="Times New Roman" w:cs="Times New Roman"/>
          <w:sz w:val="28"/>
          <w:szCs w:val="28"/>
        </w:rPr>
        <w:t xml:space="preserve"> ответственности, связанной с выполнением фун</w:t>
      </w:r>
      <w:r w:rsidR="00621C3E" w:rsidRPr="00F86ED3">
        <w:rPr>
          <w:rFonts w:ascii="Times New Roman" w:eastAsiaTheme="minorHAnsi" w:hAnsi="Times New Roman" w:cs="Times New Roman"/>
          <w:sz w:val="28"/>
          <w:szCs w:val="28"/>
        </w:rPr>
        <w:t>кциональных обязанностей, премиальные и стимулирующие выплаты</w:t>
      </w:r>
      <w:r w:rsidRPr="00F86ED3">
        <w:rPr>
          <w:rFonts w:ascii="Times New Roman" w:eastAsiaTheme="minorHAnsi" w:hAnsi="Times New Roman" w:cs="Times New Roman"/>
          <w:sz w:val="28"/>
          <w:szCs w:val="28"/>
        </w:rPr>
        <w:t xml:space="preserve"> за </w:t>
      </w:r>
      <w:r w:rsidR="00F56DCB" w:rsidRPr="00F86ED3">
        <w:rPr>
          <w:rFonts w:ascii="Times New Roman" w:eastAsiaTheme="minorHAnsi" w:hAnsi="Times New Roman" w:cs="Times New Roman"/>
          <w:sz w:val="28"/>
          <w:szCs w:val="28"/>
        </w:rPr>
        <w:t>месяц</w:t>
      </w:r>
      <w:r w:rsidRPr="00F86ED3">
        <w:rPr>
          <w:rFonts w:ascii="Times New Roman" w:eastAsiaTheme="minorHAnsi" w:hAnsi="Times New Roman" w:cs="Times New Roman"/>
          <w:sz w:val="28"/>
          <w:szCs w:val="28"/>
        </w:rPr>
        <w:t xml:space="preserve">, в котором </w:t>
      </w:r>
      <w:r w:rsidR="00B262E7">
        <w:rPr>
          <w:rFonts w:ascii="Times New Roman" w:eastAsiaTheme="minorHAnsi" w:hAnsi="Times New Roman" w:cs="Times New Roman"/>
          <w:sz w:val="28"/>
          <w:szCs w:val="28"/>
        </w:rPr>
        <w:t>вынесено дисциплинарное взыскание</w:t>
      </w:r>
      <w:r w:rsidRPr="00F86ED3">
        <w:rPr>
          <w:rFonts w:ascii="Times New Roman" w:eastAsiaTheme="minorHAnsi" w:hAnsi="Times New Roman" w:cs="Times New Roman"/>
          <w:sz w:val="28"/>
          <w:szCs w:val="28"/>
        </w:rPr>
        <w:t>, не начисляются.</w:t>
      </w:r>
    </w:p>
    <w:p w:rsidR="00292F21" w:rsidRPr="00292F21" w:rsidRDefault="00292F21" w:rsidP="00B2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2.3.Установление показателей стимулирования, не связанных с результативностью труда, не допускается.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К каждому показателю стимулирования устанавливаются индикаторы измерения.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Индикаторы измерения показателей стимулирования оцениваются: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количеством баллов;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в процентном отношении</w:t>
      </w:r>
      <w:r w:rsidR="00FB7008">
        <w:rPr>
          <w:rFonts w:ascii="Times New Roman" w:eastAsiaTheme="minorHAnsi" w:hAnsi="Times New Roman" w:cs="Times New Roman"/>
          <w:sz w:val="28"/>
          <w:szCs w:val="28"/>
        </w:rPr>
        <w:t xml:space="preserve"> к должностному окладу (ставке).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Если у индикатора измерения имеется несколько уровней достигаемых значений, то каждый вариант должен иметь соответствующую оценку. Наивысший уровень достигнутого значения индикатора имеет максимальную оценку.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Сумма оценок по индикаторам измерения составляет общую оценку по показателю стимулирования.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Сумма оценок по индикаторам измерения, имеющим наивысший уровень достигнутого значения, составляет максимальную оценку по показателю стимулирования.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Сумма максимальных оценок показателей стимулирования по виду выплат составляет итоговую максимальную оценку руководителя учреждения по виду выплат.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 xml:space="preserve">2.4. </w:t>
      </w:r>
      <w:r w:rsidR="00046E13">
        <w:rPr>
          <w:rFonts w:ascii="Times New Roman" w:eastAsiaTheme="minorHAnsi" w:hAnsi="Times New Roman" w:cs="Times New Roman"/>
          <w:sz w:val="28"/>
          <w:szCs w:val="28"/>
        </w:rPr>
        <w:t>С</w:t>
      </w:r>
      <w:r w:rsidRPr="00292F21">
        <w:rPr>
          <w:rFonts w:ascii="Times New Roman" w:eastAsiaTheme="minorHAnsi" w:hAnsi="Times New Roman" w:cs="Times New Roman"/>
          <w:sz w:val="28"/>
          <w:szCs w:val="28"/>
        </w:rPr>
        <w:t>тоимость единицы оценки руководителя по виду выплат определяется как частное от планового размера соответствующей доли централизованного фонда, направленной на данную выплату, и максимальной оценки по данной выплате.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 xml:space="preserve">2.5. </w:t>
      </w:r>
      <w:r w:rsidR="00E0420A">
        <w:rPr>
          <w:rFonts w:ascii="Times New Roman" w:eastAsiaTheme="minorHAnsi" w:hAnsi="Times New Roman" w:cs="Times New Roman"/>
          <w:sz w:val="28"/>
          <w:szCs w:val="28"/>
        </w:rPr>
        <w:t>Приказом</w:t>
      </w:r>
      <w:r w:rsidR="00046E13">
        <w:rPr>
          <w:rFonts w:ascii="Times New Roman" w:eastAsiaTheme="minorHAnsi" w:hAnsi="Times New Roman" w:cs="Times New Roman"/>
          <w:sz w:val="28"/>
          <w:szCs w:val="28"/>
        </w:rPr>
        <w:t xml:space="preserve"> МКУ УО</w:t>
      </w:r>
      <w:r w:rsidRPr="00292F21">
        <w:rPr>
          <w:rFonts w:ascii="Times New Roman" w:eastAsiaTheme="minorHAnsi" w:hAnsi="Times New Roman" w:cs="Times New Roman"/>
          <w:sz w:val="28"/>
          <w:szCs w:val="28"/>
        </w:rPr>
        <w:t xml:space="preserve"> устанавливает</w:t>
      </w:r>
      <w:r w:rsidR="00D0587B">
        <w:rPr>
          <w:rFonts w:ascii="Times New Roman" w:eastAsiaTheme="minorHAnsi" w:hAnsi="Times New Roman" w:cs="Times New Roman"/>
          <w:sz w:val="28"/>
          <w:szCs w:val="28"/>
        </w:rPr>
        <w:t>ся</w:t>
      </w:r>
      <w:r w:rsidRPr="00292F21">
        <w:rPr>
          <w:rFonts w:ascii="Times New Roman" w:eastAsiaTheme="minorHAnsi" w:hAnsi="Times New Roman" w:cs="Times New Roman"/>
          <w:sz w:val="28"/>
          <w:szCs w:val="28"/>
        </w:rPr>
        <w:t xml:space="preserve"> поряд</w:t>
      </w:r>
      <w:r w:rsidR="00D0587B">
        <w:rPr>
          <w:rFonts w:ascii="Times New Roman" w:eastAsiaTheme="minorHAnsi" w:hAnsi="Times New Roman" w:cs="Times New Roman"/>
          <w:sz w:val="28"/>
          <w:szCs w:val="28"/>
        </w:rPr>
        <w:t>ок и форма</w:t>
      </w:r>
      <w:r w:rsidRPr="00292F21">
        <w:rPr>
          <w:rFonts w:ascii="Times New Roman" w:eastAsiaTheme="minorHAnsi" w:hAnsi="Times New Roman" w:cs="Times New Roman"/>
          <w:sz w:val="28"/>
          <w:szCs w:val="28"/>
        </w:rPr>
        <w:t xml:space="preserve"> заполнения оценочных листов для руководит</w:t>
      </w:r>
      <w:r w:rsidR="00D0587B">
        <w:rPr>
          <w:rFonts w:ascii="Times New Roman" w:eastAsiaTheme="minorHAnsi" w:hAnsi="Times New Roman" w:cs="Times New Roman"/>
          <w:sz w:val="28"/>
          <w:szCs w:val="28"/>
        </w:rPr>
        <w:t>елей учреждений по видам выплат.</w:t>
      </w:r>
    </w:p>
    <w:p w:rsidR="00292F21" w:rsidRPr="00292F21" w:rsidRDefault="006116B7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2.6</w:t>
      </w:r>
      <w:r w:rsidR="00292F21" w:rsidRPr="00292F21">
        <w:rPr>
          <w:rFonts w:ascii="Times New Roman" w:eastAsiaTheme="minorHAnsi" w:hAnsi="Times New Roman" w:cs="Times New Roman"/>
          <w:sz w:val="28"/>
          <w:szCs w:val="28"/>
        </w:rPr>
        <w:t>. Комиссия принимает решение об установлении стимулирующих выплат и их размере по каждому руководителю учреждения открытым голосованием при условии присутствия не менее половины членов комиссии.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Решение комиссии оформляется протоколом, на основании которого </w:t>
      </w:r>
      <w:r w:rsidR="006116B7">
        <w:rPr>
          <w:rFonts w:ascii="Times New Roman" w:eastAsiaTheme="minorHAnsi" w:hAnsi="Times New Roman" w:cs="Times New Roman"/>
          <w:sz w:val="28"/>
          <w:szCs w:val="28"/>
        </w:rPr>
        <w:t>начальник МКУ УО</w:t>
      </w:r>
      <w:r w:rsidRPr="00292F21">
        <w:rPr>
          <w:rFonts w:ascii="Times New Roman" w:eastAsiaTheme="minorHAnsi" w:hAnsi="Times New Roman" w:cs="Times New Roman"/>
          <w:sz w:val="28"/>
          <w:szCs w:val="28"/>
        </w:rPr>
        <w:t xml:space="preserve"> издает при</w:t>
      </w:r>
      <w:r w:rsidR="006116B7">
        <w:rPr>
          <w:rFonts w:ascii="Times New Roman" w:eastAsiaTheme="minorHAnsi" w:hAnsi="Times New Roman" w:cs="Times New Roman"/>
          <w:sz w:val="28"/>
          <w:szCs w:val="28"/>
        </w:rPr>
        <w:t>каз</w:t>
      </w:r>
      <w:r w:rsidRPr="00292F21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6116B7">
        <w:rPr>
          <w:rFonts w:ascii="Times New Roman" w:eastAsiaTheme="minorHAnsi" w:hAnsi="Times New Roman" w:cs="Times New Roman"/>
          <w:sz w:val="28"/>
          <w:szCs w:val="28"/>
        </w:rPr>
        <w:t>У</w:t>
      </w:r>
      <w:r w:rsidRPr="00292F21">
        <w:rPr>
          <w:rFonts w:ascii="Times New Roman" w:eastAsiaTheme="minorHAnsi" w:hAnsi="Times New Roman" w:cs="Times New Roman"/>
          <w:sz w:val="28"/>
          <w:szCs w:val="28"/>
        </w:rPr>
        <w:t>твержденный приказ является основанием для начисления стимулирующих выплат руководителям учреждений.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2.</w:t>
      </w:r>
      <w:r w:rsidR="00E36F93">
        <w:rPr>
          <w:rFonts w:ascii="Times New Roman" w:eastAsiaTheme="minorHAnsi" w:hAnsi="Times New Roman" w:cs="Times New Roman"/>
          <w:sz w:val="28"/>
          <w:szCs w:val="28"/>
        </w:rPr>
        <w:t>7</w:t>
      </w:r>
      <w:r w:rsidRPr="00292F21">
        <w:rPr>
          <w:rFonts w:ascii="Times New Roman" w:eastAsiaTheme="minorHAnsi" w:hAnsi="Times New Roman" w:cs="Times New Roman"/>
          <w:sz w:val="28"/>
          <w:szCs w:val="28"/>
        </w:rPr>
        <w:t>. Премиальные выплаты по итогам работы устанавливаются руководителям учреждений в виде премий по результатам выполнения их должностных обязанностей.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 xml:space="preserve">Перечень показателей стимулирования по результатам выполнения должностных обязанностей руководителей приведен в </w:t>
      </w:r>
      <w:hyperlink w:anchor="Par83" w:history="1">
        <w:r w:rsidRPr="00292F21">
          <w:rPr>
            <w:rFonts w:ascii="Times New Roman" w:eastAsiaTheme="minorHAnsi" w:hAnsi="Times New Roman" w:cs="Times New Roman"/>
            <w:sz w:val="28"/>
            <w:szCs w:val="28"/>
          </w:rPr>
          <w:t xml:space="preserve">разделе </w:t>
        </w:r>
        <w:r w:rsidR="00E36F93">
          <w:rPr>
            <w:rFonts w:ascii="Times New Roman" w:eastAsiaTheme="minorHAnsi" w:hAnsi="Times New Roman" w:cs="Times New Roman"/>
            <w:sz w:val="28"/>
            <w:szCs w:val="28"/>
          </w:rPr>
          <w:t>6</w:t>
        </w:r>
      </w:hyperlink>
      <w:r w:rsidRPr="00292F21">
        <w:rPr>
          <w:rFonts w:ascii="Times New Roman" w:eastAsiaTheme="minorHAnsi" w:hAnsi="Times New Roman" w:cs="Times New Roman"/>
          <w:sz w:val="28"/>
          <w:szCs w:val="28"/>
        </w:rPr>
        <w:t xml:space="preserve"> настоящего </w:t>
      </w:r>
      <w:r w:rsidR="00C06956"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292F21">
        <w:rPr>
          <w:rFonts w:ascii="Times New Roman" w:eastAsiaTheme="minorHAnsi" w:hAnsi="Times New Roman" w:cs="Times New Roman"/>
          <w:sz w:val="28"/>
          <w:szCs w:val="28"/>
        </w:rPr>
        <w:t>оложения.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3. Выплаты за интенсивность и высокие результаты работы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3.1. Выплаты за интенсивность и высокие результаты работы устанавливаются руководителям учреждений в виде премий за:</w:t>
      </w:r>
      <w:r w:rsidR="006A545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выполнение дополнительных работ, которые не учитываются при установлении объемных показателей для определения группы оплаты труда руководителей;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реализацию отдельных видов деятельности учреждения;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особый режим работы;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реализацию мероприятий, направленных на повышение авторитета и им</w:t>
      </w:r>
      <w:r w:rsidR="00C06956">
        <w:rPr>
          <w:rFonts w:ascii="Times New Roman" w:eastAsiaTheme="minorHAnsi" w:hAnsi="Times New Roman" w:cs="Times New Roman"/>
          <w:sz w:val="28"/>
          <w:szCs w:val="28"/>
        </w:rPr>
        <w:t>иджа образовательного учреждения</w:t>
      </w:r>
      <w:r w:rsidRPr="00292F21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выполнение особо важных и срочных работ;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интенсивность труда.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3.</w:t>
      </w:r>
      <w:r w:rsidR="00F21A00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292F21">
        <w:rPr>
          <w:rFonts w:ascii="Times New Roman" w:eastAsiaTheme="minorHAnsi" w:hAnsi="Times New Roman" w:cs="Times New Roman"/>
          <w:sz w:val="28"/>
          <w:szCs w:val="28"/>
        </w:rPr>
        <w:t>. Перечень отдельных видов деятельности, за реализацию которых устанавливаются выплаты за интенсивность и высокие результаты работы руководителям, определяется исходя из основных направлений политики, реализуем</w:t>
      </w:r>
      <w:r w:rsidR="00E36F93">
        <w:rPr>
          <w:rFonts w:ascii="Times New Roman" w:eastAsiaTheme="minorHAnsi" w:hAnsi="Times New Roman" w:cs="Times New Roman"/>
          <w:sz w:val="28"/>
          <w:szCs w:val="28"/>
        </w:rPr>
        <w:t>ой</w:t>
      </w:r>
      <w:r w:rsidRPr="00292F21">
        <w:rPr>
          <w:rFonts w:ascii="Times New Roman" w:eastAsiaTheme="minorHAnsi" w:hAnsi="Times New Roman" w:cs="Times New Roman"/>
          <w:sz w:val="28"/>
          <w:szCs w:val="28"/>
        </w:rPr>
        <w:t xml:space="preserve"> в области образования</w:t>
      </w:r>
      <w:r w:rsidR="00E36F93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292F2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292F21" w:rsidRPr="00292F21" w:rsidRDefault="00E36F93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</w:t>
      </w:r>
      <w:r w:rsidR="00292F21" w:rsidRPr="00292F21">
        <w:rPr>
          <w:rFonts w:ascii="Times New Roman" w:eastAsiaTheme="minorHAnsi" w:hAnsi="Times New Roman" w:cs="Times New Roman"/>
          <w:sz w:val="28"/>
          <w:szCs w:val="28"/>
        </w:rPr>
        <w:t xml:space="preserve">еречень отдельных видов деятельности приведен в </w:t>
      </w:r>
      <w:hyperlink w:anchor="Par117" w:history="1">
        <w:r w:rsidR="00292F21" w:rsidRPr="00292F21">
          <w:rPr>
            <w:rFonts w:ascii="Times New Roman" w:eastAsiaTheme="minorHAnsi" w:hAnsi="Times New Roman" w:cs="Times New Roman"/>
            <w:sz w:val="28"/>
            <w:szCs w:val="28"/>
          </w:rPr>
          <w:t xml:space="preserve">разделе </w:t>
        </w:r>
        <w:r>
          <w:rPr>
            <w:rFonts w:ascii="Times New Roman" w:eastAsiaTheme="minorHAnsi" w:hAnsi="Times New Roman" w:cs="Times New Roman"/>
            <w:sz w:val="28"/>
            <w:szCs w:val="28"/>
          </w:rPr>
          <w:t>7</w:t>
        </w:r>
      </w:hyperlink>
      <w:r w:rsidR="00292F21" w:rsidRPr="00292F21">
        <w:rPr>
          <w:rFonts w:ascii="Times New Roman" w:eastAsiaTheme="minorHAnsi" w:hAnsi="Times New Roman" w:cs="Times New Roman"/>
          <w:sz w:val="28"/>
          <w:szCs w:val="28"/>
        </w:rPr>
        <w:t xml:space="preserve"> настоящего </w:t>
      </w:r>
      <w:r w:rsidR="00F21A00">
        <w:rPr>
          <w:rFonts w:ascii="Times New Roman" w:eastAsiaTheme="minorHAnsi" w:hAnsi="Times New Roman" w:cs="Times New Roman"/>
          <w:sz w:val="28"/>
          <w:szCs w:val="28"/>
        </w:rPr>
        <w:t>П</w:t>
      </w:r>
      <w:r w:rsidR="00292F21" w:rsidRPr="00292F21">
        <w:rPr>
          <w:rFonts w:ascii="Times New Roman" w:eastAsiaTheme="minorHAnsi" w:hAnsi="Times New Roman" w:cs="Times New Roman"/>
          <w:sz w:val="28"/>
          <w:szCs w:val="28"/>
        </w:rPr>
        <w:t>оложения.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4. Выплаты за качество выполняемых работ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 xml:space="preserve">4.1. Выплаты за качество выполняемых работ устанавливаются руководителям учреждения в виде премий в случаях награждения государственными наградами Российской Федерации, ведомственными наградами, наградами Кемеровской области, Коллегии Администрации Кемеровской области, департамента образования и науки Кемеровской области, </w:t>
      </w:r>
      <w:r w:rsidR="00E36F93">
        <w:rPr>
          <w:rFonts w:ascii="Times New Roman" w:eastAsiaTheme="minorHAnsi" w:hAnsi="Times New Roman" w:cs="Times New Roman"/>
          <w:sz w:val="28"/>
          <w:szCs w:val="28"/>
        </w:rPr>
        <w:t>администрации Калтанского городского округа, МКУ УО.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4.2. Размер выплаты за качество выполняемых работ может устанавливаться как в абсолютном значении, так и в процентном отношении к окладу (должностному окладу) и максимальным значением не ограничен.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AC121D" w:rsidRDefault="00AC121D" w:rsidP="00292F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292F21" w:rsidRPr="00292F21" w:rsidRDefault="00E36F93" w:rsidP="00292F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5</w:t>
      </w:r>
      <w:r w:rsidR="00292F21" w:rsidRPr="00292F21">
        <w:rPr>
          <w:rFonts w:ascii="Times New Roman" w:eastAsiaTheme="minorHAnsi" w:hAnsi="Times New Roman" w:cs="Times New Roman"/>
          <w:sz w:val="28"/>
          <w:szCs w:val="28"/>
        </w:rPr>
        <w:t>. Иные поощрительные и разовые выплаты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292F21" w:rsidRPr="00292F21" w:rsidRDefault="00E36F93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5</w:t>
      </w:r>
      <w:r w:rsidR="00292F21" w:rsidRPr="00292F21">
        <w:rPr>
          <w:rFonts w:ascii="Times New Roman" w:eastAsiaTheme="minorHAnsi" w:hAnsi="Times New Roman" w:cs="Times New Roman"/>
          <w:sz w:val="28"/>
          <w:szCs w:val="28"/>
        </w:rPr>
        <w:t xml:space="preserve">.1. Доля иных поощрительных и разовых выплат устанавливается в размере не более </w:t>
      </w:r>
      <w:r w:rsidR="004D5F78">
        <w:rPr>
          <w:rFonts w:ascii="Times New Roman" w:eastAsiaTheme="minorHAnsi" w:hAnsi="Times New Roman" w:cs="Times New Roman"/>
          <w:sz w:val="28"/>
          <w:szCs w:val="28"/>
        </w:rPr>
        <w:t>20</w:t>
      </w:r>
      <w:r w:rsidR="00292F21" w:rsidRPr="00292F21">
        <w:rPr>
          <w:rFonts w:ascii="Times New Roman" w:eastAsiaTheme="minorHAnsi" w:hAnsi="Times New Roman" w:cs="Times New Roman"/>
          <w:sz w:val="28"/>
          <w:szCs w:val="28"/>
        </w:rPr>
        <w:t xml:space="preserve"> процентов от </w:t>
      </w:r>
      <w:r w:rsidR="004D5F78">
        <w:rPr>
          <w:rFonts w:ascii="Times New Roman" w:eastAsiaTheme="minorHAnsi" w:hAnsi="Times New Roman" w:cs="Times New Roman"/>
          <w:sz w:val="28"/>
          <w:szCs w:val="28"/>
        </w:rPr>
        <w:t xml:space="preserve">годового </w:t>
      </w:r>
      <w:r w:rsidR="00292F21" w:rsidRPr="00292F21">
        <w:rPr>
          <w:rFonts w:ascii="Times New Roman" w:eastAsiaTheme="minorHAnsi" w:hAnsi="Times New Roman" w:cs="Times New Roman"/>
          <w:sz w:val="28"/>
          <w:szCs w:val="28"/>
        </w:rPr>
        <w:t>планового размера централизованного фонда учреждения.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Экономия централизованного фонда образуется при наличии разницы между суммой стимулирующих выплат, причитающихся руководителю за достижение показателей эффективности, и начисленными суммами за фактически отработанное время (исчисленных нарастающим итогом).</w:t>
      </w:r>
    </w:p>
    <w:p w:rsidR="00292F21" w:rsidRPr="00292F21" w:rsidRDefault="00E36F93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5</w:t>
      </w:r>
      <w:r w:rsidR="00292F21" w:rsidRPr="00292F21">
        <w:rPr>
          <w:rFonts w:ascii="Times New Roman" w:eastAsiaTheme="minorHAnsi" w:hAnsi="Times New Roman" w:cs="Times New Roman"/>
          <w:sz w:val="28"/>
          <w:szCs w:val="28"/>
        </w:rPr>
        <w:t>.2. Иные поощрительные и разовые выплаты устанавливаются руководителю учреждения в виде единовременны</w:t>
      </w:r>
      <w:r w:rsidR="00D0587B">
        <w:rPr>
          <w:rFonts w:ascii="Times New Roman" w:eastAsiaTheme="minorHAnsi" w:hAnsi="Times New Roman" w:cs="Times New Roman"/>
          <w:sz w:val="28"/>
          <w:szCs w:val="28"/>
        </w:rPr>
        <w:t>х премий к знаменательным датам.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292F21" w:rsidRPr="00292F21" w:rsidRDefault="00E36F93" w:rsidP="00292F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bookmarkStart w:id="1" w:name="Par83"/>
      <w:bookmarkEnd w:id="1"/>
      <w:r>
        <w:rPr>
          <w:rFonts w:ascii="Times New Roman" w:eastAsiaTheme="minorHAnsi" w:hAnsi="Times New Roman" w:cs="Times New Roman"/>
          <w:sz w:val="28"/>
          <w:szCs w:val="28"/>
        </w:rPr>
        <w:t>6</w:t>
      </w:r>
      <w:r w:rsidR="00292F21" w:rsidRPr="00292F21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F21A00">
        <w:rPr>
          <w:rFonts w:ascii="Times New Roman" w:eastAsiaTheme="minorHAnsi" w:hAnsi="Times New Roman" w:cs="Times New Roman"/>
          <w:sz w:val="28"/>
          <w:szCs w:val="28"/>
        </w:rPr>
        <w:t>П</w:t>
      </w:r>
      <w:r w:rsidR="00292F21" w:rsidRPr="00292F21">
        <w:rPr>
          <w:rFonts w:ascii="Times New Roman" w:eastAsiaTheme="minorHAnsi" w:hAnsi="Times New Roman" w:cs="Times New Roman"/>
          <w:sz w:val="28"/>
          <w:szCs w:val="28"/>
        </w:rPr>
        <w:t>еречень показателей, на основании которых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устанавливаются премиальные выплаты по итогам работы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руководителям учреждений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292F21" w:rsidRPr="00292F21" w:rsidRDefault="00E36F93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6</w:t>
      </w:r>
      <w:r w:rsidR="00292F21" w:rsidRPr="00292F21">
        <w:rPr>
          <w:rFonts w:ascii="Times New Roman" w:eastAsiaTheme="minorHAnsi" w:hAnsi="Times New Roman" w:cs="Times New Roman"/>
          <w:sz w:val="28"/>
          <w:szCs w:val="28"/>
        </w:rPr>
        <w:t>.1. Качество и общедоступность образовательных программ в учреждении: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общие показатели успеваемости обучающихся (по результатам аттестации и других форм независимой оценки качества образования), а также в сравнении с достигнутыми средними показателями по территории;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обеспечение участия общественных наблюдателей в процедурах проведения независимых оценок качества образования;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достижение обучающимися более высоких показателей успеваемости в сравнении с предыдущим периодом;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наличие победителей и призеров олимпиад, конкурсов, конференций разных уровней;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результаты методической деятельности (призовые места в конкурсах, конференциях);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организация и проведение семинаров, совещаний по вопросам повышения качества образования, активное участие в работе методических объединений различного уровня;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участие в инновационной деятельности, ведение экспериментальной работы, разработка и внедрение авторских программ, выполнение программ углубленного и расширенного изучения предметов.</w:t>
      </w:r>
    </w:p>
    <w:p w:rsidR="00292F21" w:rsidRPr="00292F21" w:rsidRDefault="00E36F93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6</w:t>
      </w:r>
      <w:r w:rsidR="00292F21" w:rsidRPr="00292F21">
        <w:rPr>
          <w:rFonts w:ascii="Times New Roman" w:eastAsiaTheme="minorHAnsi" w:hAnsi="Times New Roman" w:cs="Times New Roman"/>
          <w:sz w:val="28"/>
          <w:szCs w:val="28"/>
        </w:rPr>
        <w:t>.2. Эффективность управленческой деятельности: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отсутствие обоснованных обращений граждан по поводу конфликтных ситуаций и уровень решения конфликтных ситуаций;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обеспечение государственно-общественного характера управления в учреждении (деятельность органов ученического самоуправления, управляющих и попечительских советов и др.);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исполнительская дисциплина (качественное ведение документации, своевременное представление материалов и др.);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уровень развития социального партнерства;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lastRenderedPageBreak/>
        <w:t>доля и динамика привлечения внебюджетных средств;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соблюдение или наличие положительной динамики выполнения нормативных показателей оценки деятельности учреждения, доведенных учредителем до учреждения в качестве государственного задания (наполняемость классов, групп, соотношение педагогического персонала и контингента обучающихся, педагогического персонала и прочих работников, доля фонда оплаты труда, направляемого на выплату заработной платы основного персонала, и другие показатели);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соблюдение режима экономии, выполнение энергосберегающих мероприятий.</w:t>
      </w:r>
    </w:p>
    <w:p w:rsidR="00292F21" w:rsidRPr="00292F21" w:rsidRDefault="00E36F93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6</w:t>
      </w:r>
      <w:r w:rsidR="00292F21" w:rsidRPr="00292F21">
        <w:rPr>
          <w:rFonts w:ascii="Times New Roman" w:eastAsiaTheme="minorHAnsi" w:hAnsi="Times New Roman" w:cs="Times New Roman"/>
          <w:sz w:val="28"/>
          <w:szCs w:val="28"/>
        </w:rPr>
        <w:t>.3. Создание условий для осуществления учебно-воспитательного процесса: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укомплектованность педагогическими кадрами, их качественный состав, сокращение текучести кадров среди молодых специалистов;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снижение количества учащихся, состоящих на учете в комиссии по делам несовершеннолетних, отсутствие преступлений и правонарушений, совершенных учащимися;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организация каникулярного отдыха учащихся, совершенствование форм и содержания отдыха и оздоровления детей и подростков;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занятость учащихся во внеурочное время;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обеспечение образовательного процесса в соответствии со всеми требованиями норм безопасности: выполнение требований пожарной и электробезопасности, охраны труда, выполнение необходимых объемов текущего и капитального ремонта, наличие ограждения и состояние территории учреждения;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обеспечение образовательного процесса в соответствии со всеми требованиями санитарных норм и норм безопасности, обеспечение санитарно-гигиенических условий процесса обучения (температурный, световой режимы, режим подачи питьевой воды и т.д.);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обеспечение комфортных санитарно-бытовых условий (организация горячего питания, наличие оборудованных гардеробов, туалетов, мест личной гигиены и т.д.), эстетические условия, оформление учреждения, кабинетов;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снижение заболеваемости обучающихся, воспитанников по остроте зрения, нарушению осанки (по видам организаций - свой профиль);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организация и проведение мероприятий, способствующих сохранению и восстановлению психического и физического здоровья учащихся (праздники</w:t>
      </w:r>
      <w:r w:rsidR="0066720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92F21">
        <w:rPr>
          <w:rFonts w:ascii="Times New Roman" w:eastAsiaTheme="minorHAnsi" w:hAnsi="Times New Roman" w:cs="Times New Roman"/>
          <w:sz w:val="28"/>
          <w:szCs w:val="28"/>
        </w:rPr>
        <w:t>здоровья, спартакиады, дни здоровья, туристические походы, военно-полевые сборы и т.п.);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организация обучения детей с ограниченными возможностями здоровья.</w:t>
      </w:r>
    </w:p>
    <w:p w:rsidR="00292F21" w:rsidRPr="00292F21" w:rsidRDefault="00E36F93" w:rsidP="003F7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6</w:t>
      </w:r>
      <w:r w:rsidR="00292F21" w:rsidRPr="00292F21">
        <w:rPr>
          <w:rFonts w:ascii="Times New Roman" w:eastAsiaTheme="minorHAnsi" w:hAnsi="Times New Roman" w:cs="Times New Roman"/>
          <w:sz w:val="28"/>
          <w:szCs w:val="28"/>
        </w:rPr>
        <w:t>.4. Повышение профессиональной компетентности руководителя (курсовая подготовка с получением соответствующего документа, добровольная сертификация, призовые места в профессиональных конкурсах, конференциях и пр.).</w:t>
      </w:r>
    </w:p>
    <w:p w:rsidR="00292F21" w:rsidRPr="00292F21" w:rsidRDefault="00E36F93" w:rsidP="00292F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7</w:t>
      </w:r>
      <w:r w:rsidR="00F21A00">
        <w:rPr>
          <w:rFonts w:ascii="Times New Roman" w:eastAsiaTheme="minorHAnsi" w:hAnsi="Times New Roman" w:cs="Times New Roman"/>
          <w:sz w:val="28"/>
          <w:szCs w:val="28"/>
        </w:rPr>
        <w:t>. П</w:t>
      </w:r>
      <w:r w:rsidR="00292F21" w:rsidRPr="00292F21">
        <w:rPr>
          <w:rFonts w:ascii="Times New Roman" w:eastAsiaTheme="minorHAnsi" w:hAnsi="Times New Roman" w:cs="Times New Roman"/>
          <w:sz w:val="28"/>
          <w:szCs w:val="28"/>
        </w:rPr>
        <w:t>еречень отдельных видов деятельности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учреждения, за реализацию которых производятся выплаты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за интенсивность и высокие результаты работы руководителю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292F21" w:rsidRPr="00292F21" w:rsidRDefault="00E36F93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7</w:t>
      </w:r>
      <w:r w:rsidR="00292F21" w:rsidRPr="00292F21">
        <w:rPr>
          <w:rFonts w:ascii="Times New Roman" w:eastAsiaTheme="minorHAnsi" w:hAnsi="Times New Roman" w:cs="Times New Roman"/>
          <w:sz w:val="28"/>
          <w:szCs w:val="28"/>
        </w:rPr>
        <w:t>.1. Для каждого руководителя перечень видов деятельности учреждения, за которые ему производятся выплаты за интенсивность и высокие результаты работы, должен быть стабильным в течение всего учебного года.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Назначение стимулирующих выплат должно осуществляться не чаще чем один раз в полугодие.</w:t>
      </w:r>
    </w:p>
    <w:p w:rsidR="00292F21" w:rsidRPr="00292F21" w:rsidRDefault="00E36F93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7</w:t>
      </w:r>
      <w:r w:rsidR="00292F21" w:rsidRPr="00292F21">
        <w:rPr>
          <w:rFonts w:ascii="Times New Roman" w:eastAsiaTheme="minorHAnsi" w:hAnsi="Times New Roman" w:cs="Times New Roman"/>
          <w:sz w:val="28"/>
          <w:szCs w:val="28"/>
        </w:rPr>
        <w:t>.2. К видам деятельности учреждений относится реализация: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 xml:space="preserve">приоритетного национального проекта </w:t>
      </w:r>
      <w:r w:rsidR="001D23F5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292F21">
        <w:rPr>
          <w:rFonts w:ascii="Times New Roman" w:eastAsiaTheme="minorHAnsi" w:hAnsi="Times New Roman" w:cs="Times New Roman"/>
          <w:sz w:val="28"/>
          <w:szCs w:val="28"/>
        </w:rPr>
        <w:t>Образование</w:t>
      </w:r>
      <w:r w:rsidR="001D23F5"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292F21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указа и инициатив Президента Российской Федерации</w:t>
      </w:r>
      <w:r w:rsidR="00D57D96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антикризисных мероприятий;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иных мероприятий, поддержка и развитие лучших образцов отечественного образования, поддержка образовательных учреждений, внедряющих инновационные образовательные программы, поддержка лучших педагогов, талантливой молодежи, внедрение современных образовательных технологий, повышение уровня воспитательной работы в школах, материально-техническое обеспечение учреждения, привлечение внебюджетных средств и т.д.</w:t>
      </w:r>
    </w:p>
    <w:p w:rsidR="00292F21" w:rsidRPr="00292F21" w:rsidRDefault="00E36F93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7</w:t>
      </w:r>
      <w:r w:rsidR="00292F21" w:rsidRPr="00292F21">
        <w:rPr>
          <w:rFonts w:ascii="Times New Roman" w:eastAsiaTheme="minorHAnsi" w:hAnsi="Times New Roman" w:cs="Times New Roman"/>
          <w:sz w:val="28"/>
          <w:szCs w:val="28"/>
        </w:rPr>
        <w:t>.3. Реализация комплексных проектов модернизации образования: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введение нормативного подушевого финансирования учреждений;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применение новой системы оплаты труда, ориентированной на результат и направленной на повышение доходов основного персонала;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развитие сети учреждений;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развитие региональной системы оценки качества образования;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расширение общественного участия в управлении образованием;</w:t>
      </w:r>
    </w:p>
    <w:p w:rsidR="00292F21" w:rsidRPr="00292F21" w:rsidRDefault="00292F21" w:rsidP="0029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подготовка, переподготовка и повышение квалификации административно-управленческого персонала организаций;</w:t>
      </w:r>
    </w:p>
    <w:p w:rsidR="00D57D96" w:rsidRDefault="00292F21" w:rsidP="00D5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2F21">
        <w:rPr>
          <w:rFonts w:ascii="Times New Roman" w:eastAsiaTheme="minorHAnsi" w:hAnsi="Times New Roman" w:cs="Times New Roman"/>
          <w:sz w:val="28"/>
          <w:szCs w:val="28"/>
        </w:rPr>
        <w:t>мониторинг реализации направлений комплексных проектов модернизации образования.</w:t>
      </w:r>
      <w:r w:rsidR="00D57D9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C4450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0587B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</w:p>
    <w:p w:rsidR="00D0587B" w:rsidRDefault="00D0587B" w:rsidP="00D57D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587B" w:rsidRDefault="00D0587B" w:rsidP="00D57D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587B" w:rsidRDefault="00D0587B" w:rsidP="00D57D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587B" w:rsidRDefault="00D0587B" w:rsidP="00D57D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587B" w:rsidRDefault="00D0587B" w:rsidP="00D57D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587B" w:rsidRDefault="00D0587B" w:rsidP="00D57D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587B" w:rsidRDefault="00D0587B" w:rsidP="00D57D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587B" w:rsidRDefault="00D0587B" w:rsidP="00D57D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587B" w:rsidRDefault="00D0587B" w:rsidP="00D57D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587B" w:rsidRDefault="00D0587B" w:rsidP="00D57D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420A" w:rsidRDefault="00E0420A" w:rsidP="00D57D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420A" w:rsidRDefault="00E0420A" w:rsidP="00D57D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420A" w:rsidRDefault="00E0420A" w:rsidP="00D57D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2911" w:rsidRPr="00A530EA" w:rsidRDefault="00F62911" w:rsidP="00D57D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3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СПРАВКА</w:t>
      </w:r>
    </w:p>
    <w:p w:rsidR="003F7F3A" w:rsidRPr="00E45ED2" w:rsidRDefault="003F7F3A" w:rsidP="003F7F3A">
      <w:pPr>
        <w:pStyle w:val="ae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7F3A" w:rsidRPr="00C911B1" w:rsidRDefault="003F7F3A" w:rsidP="003F7F3A">
      <w:pPr>
        <w:pStyle w:val="ae"/>
        <w:spacing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E45E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внесении изменений в постановление администрации Калтанского городского округа от </w:t>
      </w:r>
      <w:r w:rsidRPr="00C911B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10.02.2015 г. № 20-п «О внесении изменений в постановление администрации города Калтан от 25.03.2011 г. №33-п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«О введении новой системы оплаты труда работников муниципальных образовательных учреждений Калтанского городского округа» </w:t>
      </w:r>
    </w:p>
    <w:p w:rsidR="00F62911" w:rsidRDefault="00F62911" w:rsidP="00F62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911" w:rsidRPr="00A530EA" w:rsidRDefault="00F62911" w:rsidP="00F62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лиц, завизировавших справку:</w:t>
      </w:r>
    </w:p>
    <w:p w:rsidR="00F62911" w:rsidRPr="00A530EA" w:rsidRDefault="00F62911" w:rsidP="00F62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6"/>
        <w:gridCol w:w="4164"/>
        <w:gridCol w:w="1984"/>
      </w:tblGrid>
      <w:tr w:rsidR="00F62911" w:rsidRPr="00A530EA" w:rsidTr="00721255">
        <w:trPr>
          <w:trHeight w:val="622"/>
        </w:trPr>
        <w:tc>
          <w:tcPr>
            <w:tcW w:w="3066" w:type="dxa"/>
          </w:tcPr>
          <w:p w:rsidR="00F62911" w:rsidRPr="00A530EA" w:rsidRDefault="00F62911" w:rsidP="007212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работников, завизировавших справку</w:t>
            </w:r>
          </w:p>
          <w:p w:rsidR="00F62911" w:rsidRPr="00A530EA" w:rsidRDefault="00F62911" w:rsidP="007212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</w:tcPr>
          <w:p w:rsidR="00F62911" w:rsidRPr="00A530EA" w:rsidRDefault="00F62911" w:rsidP="007212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84" w:type="dxa"/>
          </w:tcPr>
          <w:p w:rsidR="00F62911" w:rsidRPr="00A530EA" w:rsidRDefault="00F62911" w:rsidP="007212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F62911" w:rsidRPr="00A530EA" w:rsidTr="00721255">
        <w:trPr>
          <w:trHeight w:val="210"/>
        </w:trPr>
        <w:tc>
          <w:tcPr>
            <w:tcW w:w="3066" w:type="dxa"/>
            <w:vMerge w:val="restart"/>
          </w:tcPr>
          <w:p w:rsidR="00F62911" w:rsidRPr="00A530EA" w:rsidRDefault="00F62911" w:rsidP="00721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 Калтанского городского округа</w:t>
            </w:r>
          </w:p>
          <w:p w:rsidR="00F62911" w:rsidRPr="00A530EA" w:rsidRDefault="00F62911" w:rsidP="00721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социальным вопросам</w:t>
            </w:r>
          </w:p>
        </w:tc>
        <w:tc>
          <w:tcPr>
            <w:tcW w:w="4164" w:type="dxa"/>
          </w:tcPr>
          <w:p w:rsidR="00F62911" w:rsidRPr="00A530EA" w:rsidRDefault="00F62911" w:rsidP="00721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Клюева А.Б.</w:t>
            </w:r>
          </w:p>
        </w:tc>
        <w:tc>
          <w:tcPr>
            <w:tcW w:w="1984" w:type="dxa"/>
          </w:tcPr>
          <w:p w:rsidR="00F62911" w:rsidRPr="00A530EA" w:rsidRDefault="00F62911" w:rsidP="007212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2911" w:rsidRPr="00A530EA" w:rsidTr="00721255">
        <w:trPr>
          <w:trHeight w:val="210"/>
        </w:trPr>
        <w:tc>
          <w:tcPr>
            <w:tcW w:w="3066" w:type="dxa"/>
            <w:vMerge/>
          </w:tcPr>
          <w:p w:rsidR="00F62911" w:rsidRPr="00A530EA" w:rsidRDefault="00F62911" w:rsidP="00721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</w:tcPr>
          <w:p w:rsidR="00F62911" w:rsidRPr="00A530EA" w:rsidRDefault="00F62911" w:rsidP="00721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62911" w:rsidRPr="00A530EA" w:rsidRDefault="00F62911" w:rsidP="007212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2911" w:rsidRPr="00A530EA" w:rsidTr="00721255">
        <w:trPr>
          <w:trHeight w:val="144"/>
        </w:trPr>
        <w:tc>
          <w:tcPr>
            <w:tcW w:w="3066" w:type="dxa"/>
            <w:vMerge/>
          </w:tcPr>
          <w:p w:rsidR="00F62911" w:rsidRPr="00A530EA" w:rsidRDefault="00F62911" w:rsidP="00721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</w:tcPr>
          <w:p w:rsidR="00F62911" w:rsidRPr="00A530EA" w:rsidRDefault="00F62911" w:rsidP="00721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62911" w:rsidRPr="00A530EA" w:rsidRDefault="00F62911" w:rsidP="007212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2911" w:rsidRPr="00A530EA" w:rsidTr="00721255">
        <w:trPr>
          <w:trHeight w:val="118"/>
        </w:trPr>
        <w:tc>
          <w:tcPr>
            <w:tcW w:w="3066" w:type="dxa"/>
            <w:vMerge/>
          </w:tcPr>
          <w:p w:rsidR="00F62911" w:rsidRPr="00A530EA" w:rsidRDefault="00F62911" w:rsidP="00721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</w:tcPr>
          <w:p w:rsidR="00F62911" w:rsidRPr="00A530EA" w:rsidRDefault="00F62911" w:rsidP="00721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62911" w:rsidRPr="00A530EA" w:rsidRDefault="00F62911" w:rsidP="007212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2911" w:rsidRPr="00A530EA" w:rsidTr="00721255">
        <w:trPr>
          <w:trHeight w:val="210"/>
        </w:trPr>
        <w:tc>
          <w:tcPr>
            <w:tcW w:w="3066" w:type="dxa"/>
            <w:vMerge w:val="restart"/>
          </w:tcPr>
          <w:p w:rsidR="00F62911" w:rsidRPr="00A530EA" w:rsidRDefault="00F62911" w:rsidP="00721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аппарата администрации Калтанского городского округа</w:t>
            </w:r>
          </w:p>
        </w:tc>
        <w:tc>
          <w:tcPr>
            <w:tcW w:w="4164" w:type="dxa"/>
          </w:tcPr>
          <w:p w:rsidR="00F62911" w:rsidRPr="00A530EA" w:rsidRDefault="00F62911" w:rsidP="00721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М.В.</w:t>
            </w:r>
          </w:p>
        </w:tc>
        <w:tc>
          <w:tcPr>
            <w:tcW w:w="1984" w:type="dxa"/>
          </w:tcPr>
          <w:p w:rsidR="00F62911" w:rsidRPr="00A530EA" w:rsidRDefault="00F62911" w:rsidP="007212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2911" w:rsidRPr="00A530EA" w:rsidTr="00721255">
        <w:trPr>
          <w:trHeight w:val="210"/>
        </w:trPr>
        <w:tc>
          <w:tcPr>
            <w:tcW w:w="3066" w:type="dxa"/>
            <w:vMerge/>
          </w:tcPr>
          <w:p w:rsidR="00F62911" w:rsidRPr="00A530EA" w:rsidRDefault="00F62911" w:rsidP="00721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</w:tcPr>
          <w:p w:rsidR="00F62911" w:rsidRPr="00A530EA" w:rsidRDefault="00F62911" w:rsidP="00721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62911" w:rsidRPr="00A530EA" w:rsidRDefault="00F62911" w:rsidP="007212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2911" w:rsidRPr="00A530EA" w:rsidTr="00721255">
        <w:trPr>
          <w:trHeight w:val="104"/>
        </w:trPr>
        <w:tc>
          <w:tcPr>
            <w:tcW w:w="3066" w:type="dxa"/>
            <w:vMerge/>
          </w:tcPr>
          <w:p w:rsidR="00F62911" w:rsidRPr="00A530EA" w:rsidRDefault="00F62911" w:rsidP="00721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</w:tcPr>
          <w:p w:rsidR="00F62911" w:rsidRPr="00A530EA" w:rsidRDefault="00F62911" w:rsidP="00721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62911" w:rsidRPr="00A530EA" w:rsidRDefault="00F62911" w:rsidP="007212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2911" w:rsidRPr="00A530EA" w:rsidTr="00721255">
        <w:trPr>
          <w:trHeight w:val="158"/>
        </w:trPr>
        <w:tc>
          <w:tcPr>
            <w:tcW w:w="3066" w:type="dxa"/>
            <w:vMerge/>
          </w:tcPr>
          <w:p w:rsidR="00F62911" w:rsidRPr="00A530EA" w:rsidRDefault="00F62911" w:rsidP="00721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</w:tcPr>
          <w:p w:rsidR="00F62911" w:rsidRPr="00A530EA" w:rsidRDefault="00F62911" w:rsidP="00721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62911" w:rsidRPr="00A530EA" w:rsidRDefault="00F62911" w:rsidP="007212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2911" w:rsidRPr="00A530EA" w:rsidTr="00721255">
        <w:trPr>
          <w:trHeight w:val="210"/>
        </w:trPr>
        <w:tc>
          <w:tcPr>
            <w:tcW w:w="3066" w:type="dxa"/>
            <w:vMerge w:val="restart"/>
          </w:tcPr>
          <w:p w:rsidR="00F62911" w:rsidRPr="00A530EA" w:rsidRDefault="00881AFE" w:rsidP="00721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Калтанског</w:t>
            </w:r>
            <w:r w:rsidR="007A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 по экономике</w:t>
            </w:r>
          </w:p>
        </w:tc>
        <w:tc>
          <w:tcPr>
            <w:tcW w:w="4164" w:type="dxa"/>
          </w:tcPr>
          <w:p w:rsidR="00F62911" w:rsidRPr="00A530EA" w:rsidRDefault="007A56D8" w:rsidP="00721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Горшкова А.И.</w:t>
            </w:r>
          </w:p>
        </w:tc>
        <w:tc>
          <w:tcPr>
            <w:tcW w:w="1984" w:type="dxa"/>
          </w:tcPr>
          <w:p w:rsidR="00F62911" w:rsidRPr="00A530EA" w:rsidRDefault="00F62911" w:rsidP="007212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2911" w:rsidRPr="00A530EA" w:rsidTr="00721255">
        <w:trPr>
          <w:trHeight w:val="210"/>
        </w:trPr>
        <w:tc>
          <w:tcPr>
            <w:tcW w:w="3066" w:type="dxa"/>
            <w:vMerge/>
          </w:tcPr>
          <w:p w:rsidR="00F62911" w:rsidRPr="00A530EA" w:rsidRDefault="00F62911" w:rsidP="00721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</w:tcPr>
          <w:p w:rsidR="00F62911" w:rsidRPr="00A530EA" w:rsidRDefault="00F62911" w:rsidP="00721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62911" w:rsidRPr="00A530EA" w:rsidRDefault="00F62911" w:rsidP="007212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2911" w:rsidRPr="00A530EA" w:rsidTr="00721255">
        <w:trPr>
          <w:trHeight w:val="130"/>
        </w:trPr>
        <w:tc>
          <w:tcPr>
            <w:tcW w:w="3066" w:type="dxa"/>
            <w:vMerge/>
          </w:tcPr>
          <w:p w:rsidR="00F62911" w:rsidRPr="00A530EA" w:rsidRDefault="00F62911" w:rsidP="00721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</w:tcPr>
          <w:p w:rsidR="00F62911" w:rsidRPr="00A530EA" w:rsidRDefault="00F62911" w:rsidP="00721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62911" w:rsidRPr="00A530EA" w:rsidRDefault="00F62911" w:rsidP="007212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2911" w:rsidRPr="00A530EA" w:rsidTr="00721255">
        <w:trPr>
          <w:trHeight w:val="132"/>
        </w:trPr>
        <w:tc>
          <w:tcPr>
            <w:tcW w:w="3066" w:type="dxa"/>
            <w:vMerge/>
          </w:tcPr>
          <w:p w:rsidR="00F62911" w:rsidRPr="00A530EA" w:rsidRDefault="00F62911" w:rsidP="00721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</w:tcPr>
          <w:p w:rsidR="00F62911" w:rsidRPr="00A530EA" w:rsidRDefault="00F62911" w:rsidP="00721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62911" w:rsidRPr="00A530EA" w:rsidRDefault="00F62911" w:rsidP="007212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6D8" w:rsidRPr="00A530EA" w:rsidTr="00721255">
        <w:trPr>
          <w:trHeight w:val="132"/>
        </w:trPr>
        <w:tc>
          <w:tcPr>
            <w:tcW w:w="3066" w:type="dxa"/>
            <w:vMerge w:val="restart"/>
          </w:tcPr>
          <w:p w:rsidR="007A56D8" w:rsidRPr="00A530EA" w:rsidRDefault="007A56D8" w:rsidP="007A56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юридического отдела  администрации Калтанского городского округа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8" w:rsidRPr="00A530EA" w:rsidRDefault="007A56D8" w:rsidP="00721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Гизатулина Н.Н.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8" w:rsidRPr="00A530EA" w:rsidRDefault="007A56D8" w:rsidP="007212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6D8" w:rsidRPr="00A530EA" w:rsidTr="00721255">
        <w:trPr>
          <w:trHeight w:val="132"/>
        </w:trPr>
        <w:tc>
          <w:tcPr>
            <w:tcW w:w="3066" w:type="dxa"/>
            <w:vMerge/>
          </w:tcPr>
          <w:p w:rsidR="007A56D8" w:rsidRPr="00A530EA" w:rsidRDefault="007A56D8" w:rsidP="007212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8" w:rsidRPr="00A530EA" w:rsidRDefault="007A56D8" w:rsidP="007212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8" w:rsidRPr="00A530EA" w:rsidRDefault="007A56D8" w:rsidP="007212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6D8" w:rsidRPr="00A530EA" w:rsidTr="00721255">
        <w:trPr>
          <w:trHeight w:val="132"/>
        </w:trPr>
        <w:tc>
          <w:tcPr>
            <w:tcW w:w="3066" w:type="dxa"/>
            <w:vMerge/>
          </w:tcPr>
          <w:p w:rsidR="007A56D8" w:rsidRPr="00A530EA" w:rsidRDefault="007A56D8" w:rsidP="007212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8" w:rsidRPr="00A530EA" w:rsidRDefault="007A56D8" w:rsidP="007212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8" w:rsidRPr="00A530EA" w:rsidRDefault="007A56D8" w:rsidP="007212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6D8" w:rsidRPr="00A530EA" w:rsidTr="00721255">
        <w:trPr>
          <w:trHeight w:val="132"/>
        </w:trPr>
        <w:tc>
          <w:tcPr>
            <w:tcW w:w="3066" w:type="dxa"/>
            <w:vMerge/>
          </w:tcPr>
          <w:p w:rsidR="007A56D8" w:rsidRPr="00A530EA" w:rsidRDefault="007A56D8" w:rsidP="007212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8" w:rsidRPr="00A530EA" w:rsidRDefault="007A56D8" w:rsidP="007212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8" w:rsidRPr="00A530EA" w:rsidRDefault="007A56D8" w:rsidP="007212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6D8" w:rsidRPr="00A530EA" w:rsidTr="00F62911">
        <w:trPr>
          <w:trHeight w:val="132"/>
        </w:trPr>
        <w:tc>
          <w:tcPr>
            <w:tcW w:w="3066" w:type="dxa"/>
            <w:vMerge w:val="restart"/>
          </w:tcPr>
          <w:p w:rsidR="007A56D8" w:rsidRPr="00A530EA" w:rsidRDefault="007A56D8" w:rsidP="00721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МКУ УО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8" w:rsidRPr="00A530EA" w:rsidRDefault="007A56D8" w:rsidP="00721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Сережкина М.В.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8" w:rsidRPr="00A530EA" w:rsidRDefault="007A56D8" w:rsidP="00F629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6D8" w:rsidRPr="00A530EA" w:rsidTr="00F62911">
        <w:trPr>
          <w:trHeight w:val="132"/>
        </w:trPr>
        <w:tc>
          <w:tcPr>
            <w:tcW w:w="3066" w:type="dxa"/>
            <w:vMerge/>
          </w:tcPr>
          <w:p w:rsidR="007A56D8" w:rsidRPr="00A530EA" w:rsidRDefault="007A56D8" w:rsidP="00721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8" w:rsidRPr="00A530EA" w:rsidRDefault="007A56D8" w:rsidP="00721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8" w:rsidRPr="00A530EA" w:rsidRDefault="007A56D8" w:rsidP="00F629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6D8" w:rsidRPr="00A530EA" w:rsidTr="00F62911">
        <w:trPr>
          <w:trHeight w:val="132"/>
        </w:trPr>
        <w:tc>
          <w:tcPr>
            <w:tcW w:w="3066" w:type="dxa"/>
            <w:vMerge/>
          </w:tcPr>
          <w:p w:rsidR="007A56D8" w:rsidRPr="00A530EA" w:rsidRDefault="007A56D8" w:rsidP="00721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8" w:rsidRPr="00A530EA" w:rsidRDefault="007A56D8" w:rsidP="00721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8" w:rsidRPr="00A530EA" w:rsidRDefault="007A56D8" w:rsidP="00F629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6D8" w:rsidRPr="00A530EA" w:rsidTr="00F62911">
        <w:trPr>
          <w:trHeight w:val="132"/>
        </w:trPr>
        <w:tc>
          <w:tcPr>
            <w:tcW w:w="3066" w:type="dxa"/>
            <w:vMerge/>
          </w:tcPr>
          <w:p w:rsidR="007A56D8" w:rsidRPr="00A530EA" w:rsidRDefault="007A56D8" w:rsidP="00721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8" w:rsidRPr="00A530EA" w:rsidRDefault="007A56D8" w:rsidP="00721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8" w:rsidRPr="00A530EA" w:rsidRDefault="007A56D8" w:rsidP="00F629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6D8" w:rsidRPr="00A530EA" w:rsidTr="00F62911">
        <w:trPr>
          <w:trHeight w:val="132"/>
        </w:trPr>
        <w:tc>
          <w:tcPr>
            <w:tcW w:w="3066" w:type="dxa"/>
            <w:vMerge w:val="restart"/>
          </w:tcPr>
          <w:p w:rsidR="007A56D8" w:rsidRPr="00A530EA" w:rsidRDefault="00646F9E" w:rsidP="00721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экономической деятельности МКУ УО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8" w:rsidRPr="00A530EA" w:rsidRDefault="00646F9E" w:rsidP="00721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Пинаева Е.С.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8" w:rsidRPr="00A530EA" w:rsidRDefault="007A56D8" w:rsidP="00F629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6D8" w:rsidRPr="00A530EA" w:rsidTr="00F62911">
        <w:trPr>
          <w:trHeight w:val="132"/>
        </w:trPr>
        <w:tc>
          <w:tcPr>
            <w:tcW w:w="3066" w:type="dxa"/>
            <w:vMerge/>
          </w:tcPr>
          <w:p w:rsidR="007A56D8" w:rsidRPr="00A530EA" w:rsidRDefault="007A56D8" w:rsidP="00721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8" w:rsidRPr="00A530EA" w:rsidRDefault="007A56D8" w:rsidP="00721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8" w:rsidRPr="00A530EA" w:rsidRDefault="007A56D8" w:rsidP="00F629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6D8" w:rsidRPr="00A530EA" w:rsidTr="00F62911">
        <w:trPr>
          <w:trHeight w:val="132"/>
        </w:trPr>
        <w:tc>
          <w:tcPr>
            <w:tcW w:w="3066" w:type="dxa"/>
            <w:vMerge/>
          </w:tcPr>
          <w:p w:rsidR="007A56D8" w:rsidRPr="00A530EA" w:rsidRDefault="007A56D8" w:rsidP="00721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8" w:rsidRPr="00A530EA" w:rsidRDefault="007A56D8" w:rsidP="00721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8" w:rsidRPr="00A530EA" w:rsidRDefault="007A56D8" w:rsidP="00F629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6D8" w:rsidRPr="00A530EA" w:rsidTr="00F62911">
        <w:trPr>
          <w:trHeight w:val="132"/>
        </w:trPr>
        <w:tc>
          <w:tcPr>
            <w:tcW w:w="3066" w:type="dxa"/>
            <w:vMerge/>
          </w:tcPr>
          <w:p w:rsidR="007A56D8" w:rsidRPr="00A530EA" w:rsidRDefault="007A56D8" w:rsidP="00721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8" w:rsidRPr="00A530EA" w:rsidRDefault="007A56D8" w:rsidP="00721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8" w:rsidRPr="00A530EA" w:rsidRDefault="007A56D8" w:rsidP="00F629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6D8" w:rsidRPr="00A530EA" w:rsidTr="00F62911">
        <w:trPr>
          <w:trHeight w:val="132"/>
        </w:trPr>
        <w:tc>
          <w:tcPr>
            <w:tcW w:w="3066" w:type="dxa"/>
            <w:vMerge w:val="restart"/>
          </w:tcPr>
          <w:p w:rsidR="007A56D8" w:rsidRDefault="007A56D8" w:rsidP="00721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 - зав. сектором правовой работы </w:t>
            </w:r>
            <w:r w:rsidRPr="00A53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УО</w:t>
            </w:r>
          </w:p>
          <w:p w:rsidR="007A56D8" w:rsidRPr="00A530EA" w:rsidRDefault="007A56D8" w:rsidP="00646F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3-34-61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8" w:rsidRPr="00A530EA" w:rsidRDefault="00D0587B" w:rsidP="00721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Д.В.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8" w:rsidRPr="00A530EA" w:rsidRDefault="007A56D8" w:rsidP="00F629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6D8" w:rsidRPr="00A530EA" w:rsidTr="00F62911">
        <w:trPr>
          <w:trHeight w:val="132"/>
        </w:trPr>
        <w:tc>
          <w:tcPr>
            <w:tcW w:w="3066" w:type="dxa"/>
            <w:vMerge/>
          </w:tcPr>
          <w:p w:rsidR="007A56D8" w:rsidRPr="00A530EA" w:rsidRDefault="007A56D8" w:rsidP="007212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8" w:rsidRPr="00A530EA" w:rsidRDefault="007A56D8" w:rsidP="00F629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8" w:rsidRPr="00A530EA" w:rsidRDefault="007A56D8" w:rsidP="00F629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6D8" w:rsidRPr="00A530EA" w:rsidTr="00F62911">
        <w:trPr>
          <w:trHeight w:val="132"/>
        </w:trPr>
        <w:tc>
          <w:tcPr>
            <w:tcW w:w="3066" w:type="dxa"/>
            <w:vMerge/>
          </w:tcPr>
          <w:p w:rsidR="007A56D8" w:rsidRPr="00A530EA" w:rsidRDefault="007A56D8" w:rsidP="007212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8" w:rsidRPr="00A530EA" w:rsidRDefault="007A56D8" w:rsidP="00F629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8" w:rsidRPr="00A530EA" w:rsidRDefault="007A56D8" w:rsidP="00F629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6D8" w:rsidRPr="00A530EA" w:rsidTr="00F62911">
        <w:trPr>
          <w:trHeight w:val="132"/>
        </w:trPr>
        <w:tc>
          <w:tcPr>
            <w:tcW w:w="3066" w:type="dxa"/>
            <w:vMerge/>
          </w:tcPr>
          <w:p w:rsidR="007A56D8" w:rsidRPr="00A530EA" w:rsidRDefault="007A56D8" w:rsidP="007212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8" w:rsidRPr="00A530EA" w:rsidRDefault="007A56D8" w:rsidP="00F629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8" w:rsidRPr="00A530EA" w:rsidRDefault="007A56D8" w:rsidP="00F629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62911" w:rsidRPr="00A530EA" w:rsidRDefault="00F62911" w:rsidP="0064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62911" w:rsidRPr="00A530EA" w:rsidSect="007120D0">
      <w:type w:val="continuous"/>
      <w:pgSz w:w="11905" w:h="16838"/>
      <w:pgMar w:top="1134" w:right="850" w:bottom="993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0DBA"/>
    <w:multiLevelType w:val="hybridMultilevel"/>
    <w:tmpl w:val="364C6AAC"/>
    <w:lvl w:ilvl="0" w:tplc="CCF690A2">
      <w:start w:val="6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B74CE"/>
    <w:multiLevelType w:val="hybridMultilevel"/>
    <w:tmpl w:val="24263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D1494A"/>
    <w:multiLevelType w:val="hybridMultilevel"/>
    <w:tmpl w:val="81481EF0"/>
    <w:lvl w:ilvl="0" w:tplc="236AE2D4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41A7B"/>
    <w:multiLevelType w:val="hybridMultilevel"/>
    <w:tmpl w:val="B1BE44A4"/>
    <w:lvl w:ilvl="0" w:tplc="3738BF2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57A5"/>
    <w:rsid w:val="00021015"/>
    <w:rsid w:val="00046E13"/>
    <w:rsid w:val="00063D24"/>
    <w:rsid w:val="000861F0"/>
    <w:rsid w:val="00087ADF"/>
    <w:rsid w:val="000A5CD6"/>
    <w:rsid w:val="000C0643"/>
    <w:rsid w:val="000C6A88"/>
    <w:rsid w:val="000C79C5"/>
    <w:rsid w:val="000F20B2"/>
    <w:rsid w:val="000F65C2"/>
    <w:rsid w:val="00144891"/>
    <w:rsid w:val="001519BA"/>
    <w:rsid w:val="0015206E"/>
    <w:rsid w:val="001747F8"/>
    <w:rsid w:val="00175812"/>
    <w:rsid w:val="00176C85"/>
    <w:rsid w:val="00186A69"/>
    <w:rsid w:val="001B4B98"/>
    <w:rsid w:val="001B5B0C"/>
    <w:rsid w:val="001C2210"/>
    <w:rsid w:val="001D23F5"/>
    <w:rsid w:val="001D2437"/>
    <w:rsid w:val="001D5898"/>
    <w:rsid w:val="001E5AC3"/>
    <w:rsid w:val="001F2D36"/>
    <w:rsid w:val="00205275"/>
    <w:rsid w:val="00225830"/>
    <w:rsid w:val="00240408"/>
    <w:rsid w:val="002818FB"/>
    <w:rsid w:val="002900F2"/>
    <w:rsid w:val="00292814"/>
    <w:rsid w:val="00292F21"/>
    <w:rsid w:val="002A1003"/>
    <w:rsid w:val="002B0967"/>
    <w:rsid w:val="002C289E"/>
    <w:rsid w:val="002C5D46"/>
    <w:rsid w:val="002C6C6A"/>
    <w:rsid w:val="002D038E"/>
    <w:rsid w:val="002D1A69"/>
    <w:rsid w:val="002E1EBC"/>
    <w:rsid w:val="00337E7E"/>
    <w:rsid w:val="00347FAC"/>
    <w:rsid w:val="00384B1B"/>
    <w:rsid w:val="00396863"/>
    <w:rsid w:val="003C237B"/>
    <w:rsid w:val="003C5AB9"/>
    <w:rsid w:val="003E6459"/>
    <w:rsid w:val="003F7F3A"/>
    <w:rsid w:val="00402015"/>
    <w:rsid w:val="00422F1A"/>
    <w:rsid w:val="004235DD"/>
    <w:rsid w:val="00426F0E"/>
    <w:rsid w:val="00432050"/>
    <w:rsid w:val="00457EE1"/>
    <w:rsid w:val="00482927"/>
    <w:rsid w:val="00485C53"/>
    <w:rsid w:val="00491C6A"/>
    <w:rsid w:val="004C6728"/>
    <w:rsid w:val="004C7634"/>
    <w:rsid w:val="004D5F78"/>
    <w:rsid w:val="004E2778"/>
    <w:rsid w:val="00505729"/>
    <w:rsid w:val="0051334B"/>
    <w:rsid w:val="00586AA4"/>
    <w:rsid w:val="005D0848"/>
    <w:rsid w:val="005E7BE2"/>
    <w:rsid w:val="00611698"/>
    <w:rsid w:val="006116B7"/>
    <w:rsid w:val="00621C3E"/>
    <w:rsid w:val="00622084"/>
    <w:rsid w:val="00632166"/>
    <w:rsid w:val="00634139"/>
    <w:rsid w:val="00646F9E"/>
    <w:rsid w:val="006507E3"/>
    <w:rsid w:val="006666BB"/>
    <w:rsid w:val="0066720E"/>
    <w:rsid w:val="00671D47"/>
    <w:rsid w:val="00674E55"/>
    <w:rsid w:val="0067789C"/>
    <w:rsid w:val="006778C6"/>
    <w:rsid w:val="00687405"/>
    <w:rsid w:val="00697DDB"/>
    <w:rsid w:val="006A545D"/>
    <w:rsid w:val="006B725A"/>
    <w:rsid w:val="006C093A"/>
    <w:rsid w:val="006C4FF1"/>
    <w:rsid w:val="006D0C5A"/>
    <w:rsid w:val="0071012A"/>
    <w:rsid w:val="007120D0"/>
    <w:rsid w:val="007144C9"/>
    <w:rsid w:val="00722766"/>
    <w:rsid w:val="00727304"/>
    <w:rsid w:val="007333E0"/>
    <w:rsid w:val="00735384"/>
    <w:rsid w:val="00737051"/>
    <w:rsid w:val="007527BA"/>
    <w:rsid w:val="00756F93"/>
    <w:rsid w:val="007801C8"/>
    <w:rsid w:val="00787FFC"/>
    <w:rsid w:val="00792CDC"/>
    <w:rsid w:val="007A56D8"/>
    <w:rsid w:val="007B7CA4"/>
    <w:rsid w:val="007C0716"/>
    <w:rsid w:val="007E0672"/>
    <w:rsid w:val="0080347A"/>
    <w:rsid w:val="00807C36"/>
    <w:rsid w:val="00816F22"/>
    <w:rsid w:val="00827A75"/>
    <w:rsid w:val="00830123"/>
    <w:rsid w:val="00834925"/>
    <w:rsid w:val="00834C62"/>
    <w:rsid w:val="0085445D"/>
    <w:rsid w:val="00861B4A"/>
    <w:rsid w:val="0086254B"/>
    <w:rsid w:val="008657A5"/>
    <w:rsid w:val="00881AFE"/>
    <w:rsid w:val="008971A7"/>
    <w:rsid w:val="008A4330"/>
    <w:rsid w:val="008C4450"/>
    <w:rsid w:val="008C55DC"/>
    <w:rsid w:val="008F0A55"/>
    <w:rsid w:val="008F4815"/>
    <w:rsid w:val="008F53D4"/>
    <w:rsid w:val="00905BC7"/>
    <w:rsid w:val="00907F4D"/>
    <w:rsid w:val="00943788"/>
    <w:rsid w:val="00947C78"/>
    <w:rsid w:val="009712E5"/>
    <w:rsid w:val="00991C5B"/>
    <w:rsid w:val="009A4009"/>
    <w:rsid w:val="009B29FF"/>
    <w:rsid w:val="009D66BE"/>
    <w:rsid w:val="009E3110"/>
    <w:rsid w:val="00A00A90"/>
    <w:rsid w:val="00A05F64"/>
    <w:rsid w:val="00A10052"/>
    <w:rsid w:val="00A56FFE"/>
    <w:rsid w:val="00A73053"/>
    <w:rsid w:val="00A73AFF"/>
    <w:rsid w:val="00A86500"/>
    <w:rsid w:val="00AA499F"/>
    <w:rsid w:val="00AB16B3"/>
    <w:rsid w:val="00AC121D"/>
    <w:rsid w:val="00AC42EA"/>
    <w:rsid w:val="00AD4834"/>
    <w:rsid w:val="00AE0B0B"/>
    <w:rsid w:val="00AF4C63"/>
    <w:rsid w:val="00B103F3"/>
    <w:rsid w:val="00B11B1C"/>
    <w:rsid w:val="00B16AF9"/>
    <w:rsid w:val="00B23A5A"/>
    <w:rsid w:val="00B24827"/>
    <w:rsid w:val="00B262E7"/>
    <w:rsid w:val="00B30247"/>
    <w:rsid w:val="00B649BD"/>
    <w:rsid w:val="00B657CC"/>
    <w:rsid w:val="00B74946"/>
    <w:rsid w:val="00B8206A"/>
    <w:rsid w:val="00B82121"/>
    <w:rsid w:val="00B830DD"/>
    <w:rsid w:val="00B83FE3"/>
    <w:rsid w:val="00B92C03"/>
    <w:rsid w:val="00BD1FC4"/>
    <w:rsid w:val="00BD4783"/>
    <w:rsid w:val="00BF02FC"/>
    <w:rsid w:val="00C06723"/>
    <w:rsid w:val="00C06956"/>
    <w:rsid w:val="00C24C84"/>
    <w:rsid w:val="00C409D9"/>
    <w:rsid w:val="00C45860"/>
    <w:rsid w:val="00C47C27"/>
    <w:rsid w:val="00C73C45"/>
    <w:rsid w:val="00C76C1C"/>
    <w:rsid w:val="00C90C1A"/>
    <w:rsid w:val="00C911B1"/>
    <w:rsid w:val="00C91B32"/>
    <w:rsid w:val="00C92C73"/>
    <w:rsid w:val="00C97662"/>
    <w:rsid w:val="00CB4FF8"/>
    <w:rsid w:val="00CD24A2"/>
    <w:rsid w:val="00CD5EF6"/>
    <w:rsid w:val="00CF7BA6"/>
    <w:rsid w:val="00D033D0"/>
    <w:rsid w:val="00D03E9E"/>
    <w:rsid w:val="00D0587B"/>
    <w:rsid w:val="00D05B64"/>
    <w:rsid w:val="00D43E75"/>
    <w:rsid w:val="00D57D96"/>
    <w:rsid w:val="00D65D47"/>
    <w:rsid w:val="00D767F9"/>
    <w:rsid w:val="00D80712"/>
    <w:rsid w:val="00DE3F6A"/>
    <w:rsid w:val="00DF2E87"/>
    <w:rsid w:val="00DF2F24"/>
    <w:rsid w:val="00E0420A"/>
    <w:rsid w:val="00E21448"/>
    <w:rsid w:val="00E35BED"/>
    <w:rsid w:val="00E36F93"/>
    <w:rsid w:val="00E377CF"/>
    <w:rsid w:val="00E40402"/>
    <w:rsid w:val="00EA039C"/>
    <w:rsid w:val="00EB3FF9"/>
    <w:rsid w:val="00ED2C0C"/>
    <w:rsid w:val="00EE00BD"/>
    <w:rsid w:val="00EE3BA4"/>
    <w:rsid w:val="00EF670A"/>
    <w:rsid w:val="00F21A00"/>
    <w:rsid w:val="00F262E0"/>
    <w:rsid w:val="00F31293"/>
    <w:rsid w:val="00F4148F"/>
    <w:rsid w:val="00F437AC"/>
    <w:rsid w:val="00F477B1"/>
    <w:rsid w:val="00F551D1"/>
    <w:rsid w:val="00F56DCB"/>
    <w:rsid w:val="00F62911"/>
    <w:rsid w:val="00F64A8E"/>
    <w:rsid w:val="00F81DCD"/>
    <w:rsid w:val="00F86ED3"/>
    <w:rsid w:val="00FA3385"/>
    <w:rsid w:val="00FB1BA6"/>
    <w:rsid w:val="00FB5286"/>
    <w:rsid w:val="00FB7008"/>
    <w:rsid w:val="00FC1005"/>
    <w:rsid w:val="00FF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A5"/>
    <w:rPr>
      <w:rFonts w:ascii="Calibri" w:eastAsia="SimSun" w:hAnsi="Calibri" w:cs="Calibr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57A5"/>
    <w:pPr>
      <w:keepNext/>
      <w:spacing w:after="0" w:line="240" w:lineRule="auto"/>
      <w:jc w:val="center"/>
      <w:outlineLvl w:val="3"/>
    </w:pPr>
    <w:rPr>
      <w:rFonts w:eastAsia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57A5"/>
    <w:pPr>
      <w:keepNext/>
      <w:spacing w:before="120" w:after="0" w:line="240" w:lineRule="auto"/>
      <w:jc w:val="center"/>
      <w:outlineLvl w:val="4"/>
    </w:pPr>
    <w:rPr>
      <w:rFonts w:eastAsia="Times New Roman"/>
      <w:b/>
      <w:bCs/>
      <w:sz w:val="28"/>
      <w:szCs w:val="28"/>
      <w:lang w:val="en-GB" w:eastAsia="ru-RU"/>
    </w:rPr>
  </w:style>
  <w:style w:type="paragraph" w:styleId="6">
    <w:name w:val="heading 6"/>
    <w:basedOn w:val="a"/>
    <w:next w:val="a"/>
    <w:link w:val="60"/>
    <w:unhideWhenUsed/>
    <w:qFormat/>
    <w:rsid w:val="008657A5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657A5"/>
    <w:rPr>
      <w:rFonts w:ascii="Calibri" w:eastAsia="Times New Roman" w:hAnsi="Calibri" w:cs="Calibri"/>
      <w:b/>
      <w:bCs/>
      <w:sz w:val="36"/>
      <w:szCs w:val="36"/>
      <w:lang w:val="en-GB" w:eastAsia="ru-RU"/>
    </w:rPr>
  </w:style>
  <w:style w:type="character" w:customStyle="1" w:styleId="60">
    <w:name w:val="Заголовок 6 Знак"/>
    <w:basedOn w:val="a0"/>
    <w:link w:val="6"/>
    <w:rsid w:val="008657A5"/>
    <w:rPr>
      <w:rFonts w:ascii="Calibri" w:eastAsia="Times New Roman" w:hAnsi="Calibri" w:cs="Times New Roman"/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8657A5"/>
    <w:rPr>
      <w:rFonts w:ascii="Calibri" w:eastAsia="Times New Roman" w:hAnsi="Calibri" w:cs="Calibri"/>
      <w:b/>
      <w:bCs/>
      <w:sz w:val="28"/>
      <w:szCs w:val="28"/>
      <w:lang w:val="en-GB" w:eastAsia="ru-RU"/>
    </w:rPr>
  </w:style>
  <w:style w:type="character" w:styleId="a3">
    <w:name w:val="Hyperlink"/>
    <w:semiHidden/>
    <w:unhideWhenUsed/>
    <w:rsid w:val="008657A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657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57A5"/>
    <w:rPr>
      <w:rFonts w:ascii="Calibri" w:eastAsia="SimSun" w:hAnsi="Calibri" w:cs="Calibri"/>
    </w:rPr>
  </w:style>
  <w:style w:type="character" w:customStyle="1" w:styleId="a6">
    <w:name w:val="Нижний колонтитул Знак"/>
    <w:basedOn w:val="a0"/>
    <w:link w:val="a7"/>
    <w:semiHidden/>
    <w:rsid w:val="008657A5"/>
    <w:rPr>
      <w:rFonts w:ascii="Calibri" w:eastAsia="SimSun" w:hAnsi="Calibri" w:cs="Calibri"/>
    </w:rPr>
  </w:style>
  <w:style w:type="paragraph" w:styleId="a7">
    <w:name w:val="footer"/>
    <w:basedOn w:val="a"/>
    <w:link w:val="a6"/>
    <w:semiHidden/>
    <w:unhideWhenUsed/>
    <w:rsid w:val="008657A5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semiHidden/>
    <w:unhideWhenUsed/>
    <w:rsid w:val="008657A5"/>
    <w:pPr>
      <w:widowControl w:val="0"/>
      <w:spacing w:after="0" w:line="240" w:lineRule="auto"/>
      <w:ind w:firstLine="720"/>
      <w:jc w:val="both"/>
    </w:pPr>
    <w:rPr>
      <w:color w:val="000000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8657A5"/>
    <w:rPr>
      <w:rFonts w:ascii="Calibri" w:eastAsia="SimSun" w:hAnsi="Calibri" w:cs="Calibri"/>
      <w:color w:val="000000"/>
      <w:sz w:val="24"/>
      <w:szCs w:val="24"/>
      <w:lang w:eastAsia="ru-RU"/>
    </w:rPr>
  </w:style>
  <w:style w:type="character" w:customStyle="1" w:styleId="aa">
    <w:name w:val="Схема документа Знак"/>
    <w:basedOn w:val="a0"/>
    <w:link w:val="ab"/>
    <w:uiPriority w:val="99"/>
    <w:semiHidden/>
    <w:rsid w:val="008657A5"/>
    <w:rPr>
      <w:rFonts w:ascii="Tahoma" w:eastAsia="SimSun" w:hAnsi="Tahoma" w:cs="Tahoma"/>
      <w:sz w:val="20"/>
      <w:szCs w:val="20"/>
      <w:shd w:val="clear" w:color="auto" w:fill="000080"/>
    </w:rPr>
  </w:style>
  <w:style w:type="paragraph" w:styleId="ab">
    <w:name w:val="Document Map"/>
    <w:basedOn w:val="a"/>
    <w:link w:val="aa"/>
    <w:uiPriority w:val="99"/>
    <w:semiHidden/>
    <w:unhideWhenUsed/>
    <w:rsid w:val="008657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8657A5"/>
    <w:rPr>
      <w:rFonts w:ascii="Tahoma" w:eastAsia="SimSun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657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qFormat/>
    <w:rsid w:val="008657A5"/>
    <w:pPr>
      <w:spacing w:after="0" w:line="240" w:lineRule="auto"/>
    </w:pPr>
    <w:rPr>
      <w:rFonts w:ascii="Calibri" w:eastAsia="SimSun" w:hAnsi="Calibri" w:cs="Calibri"/>
    </w:rPr>
  </w:style>
  <w:style w:type="paragraph" w:customStyle="1" w:styleId="ConsPlusNormal">
    <w:name w:val="ConsPlusNormal"/>
    <w:rsid w:val="0086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lang w:eastAsia="ru-RU"/>
    </w:rPr>
  </w:style>
  <w:style w:type="paragraph" w:customStyle="1" w:styleId="ConsPlusNonformat">
    <w:name w:val="ConsPlusNonformat"/>
    <w:uiPriority w:val="99"/>
    <w:rsid w:val="008657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6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lang w:eastAsia="ru-RU"/>
    </w:rPr>
  </w:style>
  <w:style w:type="paragraph" w:customStyle="1" w:styleId="1">
    <w:name w:val="Знак1"/>
    <w:basedOn w:val="a"/>
    <w:rsid w:val="008657A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Subhead">
    <w:name w:val="Subhead"/>
    <w:uiPriority w:val="99"/>
    <w:rsid w:val="008657A5"/>
    <w:pPr>
      <w:widowControl w:val="0"/>
      <w:spacing w:before="72" w:after="72" w:line="240" w:lineRule="auto"/>
      <w:jc w:val="center"/>
    </w:pPr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character" w:customStyle="1" w:styleId="FontStyle11">
    <w:name w:val="Font Style11"/>
    <w:uiPriority w:val="99"/>
    <w:rsid w:val="008657A5"/>
    <w:rPr>
      <w:rFonts w:ascii="Times New Roman" w:hAnsi="Times New Roman" w:cs="Times New Roman" w:hint="default"/>
      <w:sz w:val="24"/>
    </w:rPr>
  </w:style>
  <w:style w:type="paragraph" w:customStyle="1" w:styleId="10">
    <w:name w:val="Без интервала1"/>
    <w:rsid w:val="008657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B30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87ADF"/>
  </w:style>
  <w:style w:type="paragraph" w:styleId="af0">
    <w:name w:val="List Paragraph"/>
    <w:basedOn w:val="a"/>
    <w:uiPriority w:val="34"/>
    <w:qFormat/>
    <w:rsid w:val="00D65D47"/>
    <w:pPr>
      <w:ind w:left="720"/>
      <w:contextualSpacing/>
    </w:pPr>
  </w:style>
  <w:style w:type="paragraph" w:styleId="af1">
    <w:name w:val="Plain Text"/>
    <w:basedOn w:val="a"/>
    <w:link w:val="af2"/>
    <w:semiHidden/>
    <w:unhideWhenUsed/>
    <w:rsid w:val="00E35BE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semiHidden/>
    <w:rsid w:val="00E35BE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5E40E4DB83133176D028DE629C59A51BB5A97F2AD824EAA24F3D384BFBBE28496FF4CC9E70387C864F6CgAI3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5E40E4DB83133176D028DE629C59A51BB5A97F2AD824EAA24F3D384BFBBE28496FF4CC9E70387C864F6CgAI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5E40E4DB83133176D028DE629C59A51BB5A97F2AD824EAA24F3D384BFBBE28496FF4CC9E70387C864F6CgAI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25423-31A2-407A-88D0-7916AFF9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УО г.Калтан</Company>
  <LinksUpToDate>false</LinksUpToDate>
  <CharactersWithSpaces>16078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Kadr-2u</dc:creator>
  <cp:lastModifiedBy>Kadr-2u</cp:lastModifiedBy>
  <cp:revision>2</cp:revision>
  <cp:lastPrinted>2016-04-29T06:43:00Z</cp:lastPrinted>
  <dcterms:created xsi:type="dcterms:W3CDTF">2016-09-07T10:46:00Z</dcterms:created>
  <dcterms:modified xsi:type="dcterms:W3CDTF">2016-09-07T10:46:00Z</dcterms:modified>
</cp:coreProperties>
</file>