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D" w:rsidRPr="006923A8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  <w:lang w:val="en-US"/>
        </w:rPr>
      </w:pPr>
    </w:p>
    <w:p w:rsidR="009076FD" w:rsidRDefault="00594BEC" w:rsidP="009076FD">
      <w:pPr>
        <w:ind w:right="-716"/>
        <w:jc w:val="center"/>
        <w:rPr>
          <w:b/>
          <w:caps/>
          <w:sz w:val="28"/>
        </w:rPr>
      </w:pPr>
      <w:r>
        <w:rPr>
          <w:b/>
          <w:caps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-212725</wp:posOffset>
                </wp:positionV>
                <wp:extent cx="652780" cy="880745"/>
                <wp:effectExtent l="9525" t="6350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880745"/>
                          <a:chOff x="1341" y="2931"/>
                          <a:chExt cx="1208" cy="164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3999"/>
                            <a:ext cx="12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3294"/>
                            <a:ext cx="1205" cy="70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1753" y="3782"/>
                            <a:ext cx="381" cy="1205"/>
                          </a:xfrm>
                          <a:prstGeom prst="leftBrace">
                            <a:avLst>
                              <a:gd name="adj1" fmla="val 26356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931"/>
                            <a:ext cx="1205" cy="36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6FD" w:rsidRPr="00990C04" w:rsidRDefault="009076FD" w:rsidP="009076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30"/>
                                  <w:sz w:val="9"/>
                                  <w:szCs w:val="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12900000">
                            <a:off x="1542" y="3427"/>
                            <a:ext cx="803" cy="709"/>
                          </a:xfrm>
                          <a:prstGeom prst="irregularSeal1">
                            <a:avLst/>
                          </a:prstGeom>
                          <a:solidFill>
                            <a:srgbClr val="777777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in;margin-top:-16.75pt;width:51.4pt;height:69.35pt;z-index:251658240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">
    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mC8QA&#10;AADaAAAADwAAAGRycy9kb3ducmV2LnhtbESPQWvCQBSE74L/YXmF3symWrSkboIIotBD1Zb2+si+&#10;ZlOzb0N2q9Ff7xYEj8PMfMPMi9424kidrx0reEpSEMSl0zVXCj4/VqMXED4ga2wck4IzeSjy4WCO&#10;mXYn3tFxHyoRIewzVGBCaDMpfWnIok9cSxy9H9dZDFF2ldQdniLcNnKcplNpsea4YLClpaHysP+z&#10;CjbbJl3/Xt4OMpRfZjudfS/e24lSjw/94hVEoD7cw7f2Rit4hv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ZgvEAAAA2gAAAA8AAAAAAAAAAAAAAAAAmAIAAGRycy9k&#10;b3ducmV2LnhtbFBLBQYAAAAABAAEAPUAAACJAwAAAAA=&#10;" fillcolor="#969696" strokecolor="#969696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9cQA&#10;AADaAAAADwAAAGRycy9kb3ducmV2LnhtbESPT4vCMBTE7wt+h/AEL6LpCl2kGkVkBS9b8M/B47N5&#10;NtXmpTSxdr/9ZmFhj8PM/IZZrntbi45aXzlW8D5NQBAXTldcKjifdpM5CB+QNdaOScE3eVivBm9L&#10;zLR78YG6YyhFhLDPUIEJocmk9IUhi37qGuLo3VxrMUTZllK3+IpwW8tZknxIixXHBYMNbQ0Vj+PT&#10;KjiMT0Z3X/dben6m40+T58nlmis1GvabBYhAffgP/7X3WkEK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i/XEAAAA2gAAAA8AAAAAAAAAAAAAAAAAmAIAAGRycy9k&#10;b3ducmV2LnhtbFBLBQYAAAAABAAEAPUAAACJAwAAAAA=&#10;" filled="t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G/cMA&#10;AADaAAAADwAAAGRycy9kb3ducmV2LnhtbESPQWvCQBSE74L/YXlCb7qpByvRNYSWph7ag1Hw+sg+&#10;k+Du2zS71dhf3y0IHoeZ+YZZZ4M14kK9bx0reJ4lIIgrp1uuFRz279MlCB+QNRrHpOBGHrLNeLTG&#10;VLsr7+hShlpECPsUFTQhdKmUvmrIop+5jjh6J9dbDFH2tdQ9XiPcGjlPkoW02HJcaLCj14aqc/lj&#10;FZQvuf42b59zo5f6qzBd8Xv8KJR6mgz5CkSgITzC9/ZWK1jA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G/cMAAADaAAAADwAAAAAAAAAAAAAAAACYAgAAZHJzL2Rv&#10;d25yZXYueG1sUEsFBgAAAAAEAAQA9QAAAIgDAAAAAA==&#10;" fillcolor="silver" strokecolor="silver">
                  <v:textbox>
                    <w:txbxContent>
                      <w:p w:rsidR="009076FD" w:rsidRPr="00990C04" w:rsidRDefault="009076FD" w:rsidP="009076F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30"/>
                            <w:sz w:val="9"/>
                            <w:szCs w:val="9"/>
                          </w:rPr>
                        </w:pP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dp8MA&#10;AADaAAAADwAAAGRycy9kb3ducmV2LnhtbESPT2sCMRTE7wW/Q3iCt5rVgy1bo6gg6qWtfw49Pjav&#10;2aXJy7KJu+u3NwXB4zAzv2Hmy95Z0VITKs8KJuMMBHHhdcVGweW8fX0HESKyRuuZFNwowHIxeJlj&#10;rn3HR2pP0YgE4ZCjgjLGOpcyFCU5DGNfEyfv1zcOY5KNkbrBLsGdldMsm0mHFaeFEmvalFT8na5O&#10;gfuZfvfdbmbM9av79OuV9e3BKjUa9qsPEJH6+Aw/2nut4A3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dp8MAAADaAAAADwAAAAAAAAAAAAAAAACYAgAAZHJzL2Rv&#10;d25yZXYueG1sUEsFBgAAAAAEAAQA9QAAAIgDAAAAAA==&#10;" fillcolor="#777" strokecolor="white" strokeweight="1.5pt"/>
              </v:group>
            </w:pict>
          </mc:Fallback>
        </mc:AlternateContent>
      </w:r>
    </w:p>
    <w:p w:rsidR="009076FD" w:rsidRDefault="009076FD" w:rsidP="009076FD">
      <w:pPr>
        <w:ind w:right="-716"/>
        <w:jc w:val="center"/>
        <w:rPr>
          <w:b/>
          <w:caps/>
          <w:sz w:val="28"/>
        </w:rPr>
      </w:pPr>
    </w:p>
    <w:p w:rsidR="009076FD" w:rsidRDefault="009076FD" w:rsidP="009076FD">
      <w:pPr>
        <w:pStyle w:val="1"/>
        <w:keepNext w:val="0"/>
        <w:spacing w:before="0" w:after="0"/>
        <w:jc w:val="center"/>
        <w:rPr>
          <w:caps/>
          <w:spacing w:val="40"/>
          <w:sz w:val="28"/>
          <w:szCs w:val="28"/>
        </w:rPr>
      </w:pPr>
    </w:p>
    <w:p w:rsidR="00DD0CB3" w:rsidRDefault="00DD0CB3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CB3" w:rsidRDefault="00DD0CB3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076FD" w:rsidRPr="0008742B" w:rsidRDefault="009076FD" w:rsidP="009076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42B">
        <w:rPr>
          <w:rFonts w:ascii="Times New Roman" w:hAnsi="Times New Roman" w:cs="Times New Roman"/>
          <w:b/>
          <w:sz w:val="32"/>
          <w:szCs w:val="32"/>
        </w:rPr>
        <w:t>КАЛТАНСКОГО ГОРОДСКОГО ОКРУГА</w:t>
      </w:r>
    </w:p>
    <w:p w:rsidR="009076FD" w:rsidRPr="00FA62DA" w:rsidRDefault="009076FD" w:rsidP="009076FD"/>
    <w:p w:rsidR="009076FD" w:rsidRPr="0008742B" w:rsidRDefault="009076FD" w:rsidP="009076FD">
      <w:pPr>
        <w:keepNext/>
        <w:keepLines/>
        <w:spacing w:after="389" w:line="390" w:lineRule="exact"/>
        <w:ind w:left="20"/>
        <w:jc w:val="center"/>
        <w:rPr>
          <w:sz w:val="36"/>
          <w:szCs w:val="36"/>
        </w:rPr>
      </w:pPr>
      <w:r w:rsidRPr="0008742B">
        <w:rPr>
          <w:rStyle w:val="11"/>
          <w:rFonts w:eastAsia="Courier New"/>
          <w:sz w:val="36"/>
          <w:szCs w:val="36"/>
        </w:rPr>
        <w:t>ПОСТАНОВЛЕНИЕ</w:t>
      </w:r>
    </w:p>
    <w:p w:rsidR="009076FD" w:rsidRDefault="009076FD" w:rsidP="009076FD">
      <w:pPr>
        <w:pStyle w:val="4"/>
        <w:shd w:val="clear" w:color="auto" w:fill="auto"/>
        <w:spacing w:before="0" w:after="185" w:line="250" w:lineRule="exact"/>
        <w:ind w:left="20"/>
        <w:rPr>
          <w:rStyle w:val="12"/>
          <w:sz w:val="28"/>
          <w:szCs w:val="28"/>
        </w:rPr>
      </w:pPr>
      <w:r w:rsidRPr="00EA2A51">
        <w:rPr>
          <w:rStyle w:val="12"/>
          <w:sz w:val="28"/>
          <w:szCs w:val="28"/>
        </w:rPr>
        <w:t xml:space="preserve">От   </w:t>
      </w:r>
      <w:r w:rsidR="00144EE9">
        <w:rPr>
          <w:rStyle w:val="12"/>
          <w:sz w:val="28"/>
          <w:szCs w:val="28"/>
        </w:rPr>
        <w:t>28.06.</w:t>
      </w:r>
      <w:r w:rsidRPr="00EA2A51">
        <w:rPr>
          <w:rStyle w:val="12"/>
          <w:sz w:val="28"/>
          <w:szCs w:val="28"/>
        </w:rPr>
        <w:t xml:space="preserve">2018 г. №  </w:t>
      </w:r>
      <w:r w:rsidR="00144EE9">
        <w:rPr>
          <w:rStyle w:val="12"/>
          <w:sz w:val="28"/>
          <w:szCs w:val="28"/>
        </w:rPr>
        <w:t>118</w:t>
      </w:r>
      <w:r w:rsidRPr="00EA2A51">
        <w:rPr>
          <w:rStyle w:val="12"/>
          <w:sz w:val="28"/>
          <w:szCs w:val="28"/>
        </w:rPr>
        <w:t>–п</w:t>
      </w:r>
    </w:p>
    <w:p w:rsidR="00EA2A51" w:rsidRPr="00EA2A51" w:rsidRDefault="00EA2A51" w:rsidP="009076FD">
      <w:pPr>
        <w:pStyle w:val="4"/>
        <w:shd w:val="clear" w:color="auto" w:fill="auto"/>
        <w:spacing w:before="0" w:after="185" w:line="250" w:lineRule="exact"/>
        <w:ind w:left="20"/>
        <w:rPr>
          <w:rStyle w:val="12"/>
          <w:sz w:val="28"/>
          <w:szCs w:val="28"/>
        </w:rPr>
      </w:pPr>
    </w:p>
    <w:p w:rsidR="00EA2A51" w:rsidRPr="00EA7D0C" w:rsidRDefault="00EA2A51" w:rsidP="00EA2A5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 w:rsidR="00854E8F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</w:t>
      </w:r>
      <w:r w:rsidR="00854E8F"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Pr="00EA7D0C">
        <w:rPr>
          <w:rFonts w:ascii="Times New Roman" w:eastAsia="Times New Roman" w:hAnsi="Times New Roman" w:cs="Times New Roman"/>
          <w:b/>
          <w:bCs/>
          <w:i/>
          <w:color w:val="2D2D2D"/>
          <w:spacing w:val="2"/>
          <w:sz w:val="28"/>
          <w:szCs w:val="28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</w:t>
      </w:r>
    </w:p>
    <w:p w:rsidR="00EA2A51" w:rsidRPr="00EA7D0C" w:rsidRDefault="00EA2A51" w:rsidP="00EA2A51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 </w:t>
      </w:r>
    </w:p>
    <w:p w:rsidR="00EA2A51" w:rsidRPr="00EA7D0C" w:rsidRDefault="00EA2A51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В соответствии со статьей 349.5 </w:t>
      </w:r>
      <w:hyperlink r:id="rId6" w:history="1">
        <w:r w:rsidRPr="00144EE9">
          <w:rPr>
            <w:rFonts w:ascii="Times New Roman" w:eastAsia="Times New Roman" w:hAnsi="Times New Roman" w:cs="Times New Roman"/>
            <w:color w:val="auto"/>
            <w:spacing w:val="2"/>
            <w:sz w:val="28"/>
          </w:rPr>
          <w:t>Трудового кодекса Российской Федерации</w:t>
        </w:r>
      </w:hyperlink>
      <w:r w:rsidRPr="00144E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bdr w:val="none" w:sz="0" w:space="0" w:color="auto" w:frame="1"/>
        </w:rPr>
        <w:t xml:space="preserve">, руководствуясь Уставом </w:t>
      </w:r>
      <w:r w:rsidR="00854E8F" w:rsidRPr="00144E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bdr w:val="none" w:sz="0" w:space="0" w:color="auto" w:frame="1"/>
        </w:rPr>
        <w:t>Ка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лтанского городского округа:</w:t>
      </w:r>
    </w:p>
    <w:p w:rsidR="00EA2A51" w:rsidRPr="00EA7D0C" w:rsidRDefault="00EA2A51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                  </w:t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                              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br/>
      </w:r>
      <w:r w:rsidR="00854E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  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1.  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Калтанского городского округа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в информационно-телекоммуникационной сети Интернет и представления указанными лицами данной информации.</w:t>
      </w:r>
    </w:p>
    <w:p w:rsid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2. </w:t>
      </w: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Отделу</w:t>
      </w:r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организационной и кадровой работы (Верещагина Т.А.)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ознакомить</w:t>
      </w: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руководителей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 с настоящим постановлением  под роспись.</w:t>
      </w:r>
    </w:p>
    <w:p w:rsidR="00072AB4" w:rsidRP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3. Руководителям муниципальных учреждений, 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Калтанского городского округа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ознакомить</w:t>
      </w:r>
      <w:r w:rsidR="00F614B5" w:rsidRP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F614B5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заместителей и главных бухга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лтеров соответствующих муниципальных учреждений и</w:t>
      </w:r>
      <w:r w:rsidR="00F614B5" w:rsidRP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F614B5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муниципальных унитарных предприятий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с настоящим постановлением под роспись и обеспечить в пределах своих полномочий </w:t>
      </w:r>
      <w:r w:rsidR="00F61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lastRenderedPageBreak/>
        <w:t>выполнение требований Порядка, утвержденного пунктом 1 настоящего постановления.</w:t>
      </w:r>
    </w:p>
    <w:p w:rsidR="00072AB4" w:rsidRPr="00072AB4" w:rsidRDefault="00072AB4" w:rsidP="00072A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72A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 w:rsidR="003C36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Отделу организационной и кадровой работы (Верещагина Т.А.) </w:t>
      </w:r>
      <w:proofErr w:type="gramStart"/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настоящее постановление на официальном сайте администрации Калтанского городского округа.</w:t>
      </w:r>
    </w:p>
    <w:p w:rsidR="00072AB4" w:rsidRPr="00072AB4" w:rsidRDefault="003C368A" w:rsidP="00072AB4">
      <w:pPr>
        <w:widowControl/>
        <w:autoSpaceDE w:val="0"/>
        <w:autoSpaceDN w:val="0"/>
        <w:adjustRightInd w:val="0"/>
        <w:spacing w:before="1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5</w:t>
      </w:r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МАУ "Пресс-Центр г. Калтан" (</w:t>
      </w:r>
      <w:proofErr w:type="spellStart"/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Беспальчук</w:t>
      </w:r>
      <w:proofErr w:type="spellEnd"/>
      <w:r w:rsidR="00072AB4" w:rsidRPr="00072A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В.Н.) опубликовать настоящее постановление в средствах массовой информации.</w:t>
      </w:r>
    </w:p>
    <w:p w:rsidR="00EA2A51" w:rsidRPr="00EA7D0C" w:rsidRDefault="00EA2A51" w:rsidP="00EA2A51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</w:p>
    <w:p w:rsidR="00EA2A51" w:rsidRPr="00EA7D0C" w:rsidRDefault="003C368A" w:rsidP="00EA2A5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6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        7</w:t>
      </w:r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. </w:t>
      </w:r>
      <w:proofErr w:type="gramStart"/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Контроль за</w:t>
      </w:r>
      <w:proofErr w:type="gramEnd"/>
      <w:r w:rsidR="00EA2A51"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</w:t>
      </w:r>
      <w:r w:rsidR="00511E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управляющего делами – руководителя аппарата администрации Калтанского городского округа Николаеву М.В.</w:t>
      </w:r>
    </w:p>
    <w:p w:rsidR="009076FD" w:rsidRPr="008611A0" w:rsidRDefault="009076FD" w:rsidP="009076FD">
      <w:pPr>
        <w:jc w:val="both"/>
        <w:rPr>
          <w:rStyle w:val="12"/>
          <w:rFonts w:eastAsia="Courier New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Глава Калтанского </w:t>
      </w: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городского округа                                          </w:t>
      </w:r>
      <w:r w:rsidR="00511E35">
        <w:rPr>
          <w:rStyle w:val="12"/>
          <w:b/>
          <w:sz w:val="28"/>
          <w:szCs w:val="28"/>
        </w:rPr>
        <w:t xml:space="preserve">                           </w:t>
      </w:r>
      <w:r>
        <w:rPr>
          <w:rStyle w:val="12"/>
          <w:b/>
          <w:sz w:val="28"/>
          <w:szCs w:val="28"/>
        </w:rPr>
        <w:t xml:space="preserve">   И.Ф. Голдинов</w:t>
      </w: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852B9E" w:rsidRDefault="00852B9E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lastRenderedPageBreak/>
        <w:t>Утвержден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постановлением администрации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Калтанского городского округа</w:t>
      </w:r>
    </w:p>
    <w:p w:rsidR="00275835" w:rsidRPr="00275835" w:rsidRDefault="00275835" w:rsidP="0027583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275835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/>
        </w:rPr>
        <w:t>от 18.04.2018 N 81-п</w:t>
      </w:r>
    </w:p>
    <w:p w:rsidR="00275835" w:rsidRDefault="00275835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9076FD" w:rsidRDefault="009076FD" w:rsidP="009076FD">
      <w:pPr>
        <w:pStyle w:val="4"/>
        <w:shd w:val="clear" w:color="auto" w:fill="auto"/>
        <w:tabs>
          <w:tab w:val="left" w:pos="0"/>
        </w:tabs>
        <w:spacing w:before="0" w:after="0" w:line="322" w:lineRule="exact"/>
        <w:jc w:val="both"/>
        <w:rPr>
          <w:rStyle w:val="12"/>
          <w:b/>
          <w:sz w:val="28"/>
          <w:szCs w:val="28"/>
        </w:rPr>
      </w:pPr>
    </w:p>
    <w:p w:rsidR="00275835" w:rsidRPr="00275835" w:rsidRDefault="00275835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Порядок</w:t>
      </w:r>
    </w:p>
    <w:p w:rsidR="009076FD" w:rsidRDefault="00275835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</w:t>
      </w: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лтеров муниципальных учреждений, подведомственных администрации Калтанского городского округа, и </w:t>
      </w: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 xml:space="preserve">муниципальных унитарных предприятий </w:t>
      </w:r>
      <w:r w:rsidRPr="00275835">
        <w:rPr>
          <w:b/>
          <w:bCs/>
          <w:color w:val="2D2D2D"/>
          <w:spacing w:val="2"/>
          <w:sz w:val="28"/>
          <w:szCs w:val="28"/>
          <w:bdr w:val="none" w:sz="0" w:space="0" w:color="auto" w:frame="1"/>
        </w:rPr>
        <w:t xml:space="preserve">Калтанского городского округа </w:t>
      </w:r>
      <w:r w:rsidRPr="00EA7D0C"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  <w:t>в информационно-телекоммуникационной сети Интернет и представления указанными лицами данной информации</w:t>
      </w:r>
    </w:p>
    <w:p w:rsidR="00595FE2" w:rsidRDefault="00595FE2" w:rsidP="00275835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b/>
          <w:bCs/>
          <w:color w:val="2D2D2D"/>
          <w:spacing w:val="2"/>
          <w:sz w:val="28"/>
          <w:szCs w:val="28"/>
          <w:bdr w:val="none" w:sz="0" w:space="0" w:color="auto" w:frame="1"/>
          <w:lang w:eastAsia="ru-RU"/>
        </w:rPr>
      </w:pPr>
    </w:p>
    <w:p w:rsidR="00595FE2" w:rsidRPr="00EA7D0C" w:rsidRDefault="00595FE2" w:rsidP="00595FE2">
      <w:pPr>
        <w:shd w:val="clear" w:color="auto" w:fill="FFFFFF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Настоящий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Порядок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устанавливает условия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подведомственных администрации Калтанского городского округа, и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муниципальных унитарных предприятий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Калтанского городского округа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 и представления указанными лицами данной информации (далее - Порядок)</w:t>
      </w:r>
      <w:r w:rsidRPr="00595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в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 соответствии со статьей 349.</w:t>
      </w:r>
      <w:r w:rsidRPr="00144E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bdr w:val="none" w:sz="0" w:space="0" w:color="auto" w:frame="1"/>
        </w:rPr>
        <w:t>5 </w:t>
      </w:r>
      <w:hyperlink r:id="rId7" w:history="1">
        <w:r w:rsidRPr="00144EE9">
          <w:rPr>
            <w:rFonts w:ascii="Times New Roman" w:eastAsia="Times New Roman" w:hAnsi="Times New Roman" w:cs="Times New Roman"/>
            <w:color w:val="auto"/>
            <w:spacing w:val="2"/>
            <w:sz w:val="28"/>
          </w:rPr>
          <w:t>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  <w:proofErr w:type="gramEnd"/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«Интернет» на официальном сайте администрации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Калтанского городского округа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3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 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 xml:space="preserve">составе размещаемой на официальном сайте </w:t>
      </w:r>
      <w:r w:rsidRPr="00EA7D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соответствующая информация о среднемесячной заработной плате, а также сведения, отнесенные к государственной тайне или сведениям конфиденциального характера.</w:t>
      </w:r>
    </w:p>
    <w:p w:rsidR="00595FE2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4. Размещение </w:t>
      </w:r>
      <w:r w:rsidRP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на официальном сайте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информации обеспечивается </w:t>
      </w:r>
      <w:r w:rsidRPr="00D933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bdr w:val="none" w:sz="0" w:space="0" w:color="auto" w:frame="1"/>
        </w:rPr>
        <w:t>отделом</w:t>
      </w:r>
      <w:r w:rsidRPr="00D933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организационной и кадровой работы в срок </w:t>
      </w:r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не позднее 1 апреля года, следующего </w:t>
      </w:r>
      <w:proofErr w:type="gramStart"/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>за</w:t>
      </w:r>
      <w:proofErr w:type="gramEnd"/>
      <w:r w:rsidR="00D93327" w:rsidRPr="00EA7D0C">
        <w:rPr>
          <w:rFonts w:ascii="Times New Roman" w:eastAsia="Times New Roman" w:hAnsi="Times New Roman" w:cs="Times New Roman"/>
          <w:color w:val="39465C"/>
          <w:sz w:val="28"/>
          <w:szCs w:val="28"/>
        </w:rPr>
        <w:t xml:space="preserve"> отчетным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D93327" w:rsidRPr="00EA7D0C" w:rsidRDefault="00D93327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5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 </w:t>
      </w:r>
      <w:hyperlink r:id="rId8" w:anchor="P106" w:history="1">
        <w:r w:rsidRPr="00491B8B">
          <w:rPr>
            <w:rFonts w:ascii="Times New Roman" w:eastAsia="Times New Roman" w:hAnsi="Times New Roman" w:cs="Times New Roman"/>
            <w:color w:val="5F5F5F"/>
            <w:sz w:val="28"/>
          </w:rPr>
          <w:t>Информация</w:t>
        </w:r>
      </w:hyperlink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 представляется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за календарный год, предшест</w:t>
      </w:r>
      <w:r w:rsidR="00491B8B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вующий году ее предоставления (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далее отчетный период)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руководителями учреждений и предприятий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в администрацию Калтанского городского округа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в срок до 10 марта года, следующего за отчетным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периодом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, в письменном виде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с сопроводительным письмом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D93327" w:rsidRDefault="00D93327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6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. 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Информация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подлежит представлению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в отношении лиц, замещающих соответствующие должнос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ти в учреждениях и предприятиях Калтанского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lastRenderedPageBreak/>
        <w:t>городского округа на дату предоставления информации</w:t>
      </w: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491B8B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7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. Ответственность за </w:t>
      </w:r>
      <w:r w:rsid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своевременность предоставления информации, ее 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полноту и достоверность возлагается на руководителей учреждений и предприятий</w:t>
      </w:r>
      <w:r w:rsidR="00D93327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 xml:space="preserve"> Калтанского городского округа</w:t>
      </w:r>
      <w:r w:rsidR="00595FE2"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.</w:t>
      </w:r>
    </w:p>
    <w:p w:rsidR="00595FE2" w:rsidRPr="00EA7D0C" w:rsidRDefault="00595FE2" w:rsidP="00595FE2">
      <w:pPr>
        <w:shd w:val="clear" w:color="auto" w:fill="FFFFFF"/>
        <w:jc w:val="both"/>
        <w:rPr>
          <w:rFonts w:ascii="Times New Roman" w:eastAsia="Times New Roman" w:hAnsi="Times New Roman" w:cs="Times New Roman"/>
          <w:color w:val="131313"/>
          <w:sz w:val="18"/>
          <w:szCs w:val="18"/>
        </w:rPr>
      </w:pPr>
      <w:r w:rsidRPr="00EA7D0C">
        <w:rPr>
          <w:rFonts w:ascii="Times New Roman" w:eastAsia="Times New Roman" w:hAnsi="Times New Roman" w:cs="Times New Roman"/>
          <w:color w:val="3B2D36"/>
          <w:sz w:val="28"/>
          <w:szCs w:val="2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jc w:val="both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3B2D36"/>
          <w:sz w:val="28"/>
          <w:szCs w:val="2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1B0A29" w:rsidRPr="00EA7D0C" w:rsidRDefault="001B0A29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595FE2" w:rsidRPr="00EA7D0C" w:rsidRDefault="00595FE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131313"/>
          <w:sz w:val="18"/>
          <w:szCs w:val="18"/>
        </w:rPr>
      </w:pPr>
      <w:r w:rsidRPr="00EA7D0C"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  <w:t> </w:t>
      </w: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F5C02" w:rsidRDefault="003F5C02" w:rsidP="00595FE2">
      <w:pPr>
        <w:shd w:val="clear" w:color="auto" w:fill="FFFFFF"/>
        <w:ind w:left="5040"/>
        <w:textAlignment w:val="baseline"/>
        <w:rPr>
          <w:rFonts w:ascii="Arial" w:eastAsia="Times New Roman" w:hAnsi="Arial" w:cs="Arial"/>
          <w:color w:val="414141"/>
          <w:sz w:val="18"/>
          <w:szCs w:val="18"/>
          <w:bdr w:val="none" w:sz="0" w:space="0" w:color="auto" w:frame="1"/>
        </w:rPr>
      </w:pPr>
    </w:p>
    <w:p w:rsidR="003C6293" w:rsidRDefault="003C6293" w:rsidP="003C6293">
      <w:pPr>
        <w:rPr>
          <w:b/>
          <w:bCs/>
          <w:iCs/>
          <w:sz w:val="28"/>
          <w:szCs w:val="28"/>
        </w:rPr>
      </w:pPr>
      <w:bookmarkStart w:id="0" w:name="_GoBack"/>
      <w:bookmarkEnd w:id="0"/>
    </w:p>
    <w:p w:rsidR="003C6293" w:rsidRDefault="003C6293"/>
    <w:sectPr w:rsidR="003C6293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EE4"/>
    <w:multiLevelType w:val="multilevel"/>
    <w:tmpl w:val="A12EF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D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AB4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4EE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0A29"/>
    <w:rsid w:val="001B17B3"/>
    <w:rsid w:val="001B5829"/>
    <w:rsid w:val="001C23DF"/>
    <w:rsid w:val="001C4273"/>
    <w:rsid w:val="001C43B8"/>
    <w:rsid w:val="001C473B"/>
    <w:rsid w:val="001D09CD"/>
    <w:rsid w:val="001D2C83"/>
    <w:rsid w:val="001D38C2"/>
    <w:rsid w:val="001D5CEF"/>
    <w:rsid w:val="001D6C37"/>
    <w:rsid w:val="001D717B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5835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0E8D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2110"/>
    <w:rsid w:val="002B2234"/>
    <w:rsid w:val="002B2F84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24FC"/>
    <w:rsid w:val="002D5BFC"/>
    <w:rsid w:val="002D5E29"/>
    <w:rsid w:val="002D6F72"/>
    <w:rsid w:val="002E12C5"/>
    <w:rsid w:val="002E2845"/>
    <w:rsid w:val="002E3D76"/>
    <w:rsid w:val="002E6ED5"/>
    <w:rsid w:val="002F092C"/>
    <w:rsid w:val="002F247F"/>
    <w:rsid w:val="002F4CC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7908"/>
    <w:rsid w:val="003A05E2"/>
    <w:rsid w:val="003A2C03"/>
    <w:rsid w:val="003A6AC5"/>
    <w:rsid w:val="003A7DD0"/>
    <w:rsid w:val="003B042C"/>
    <w:rsid w:val="003B4FA2"/>
    <w:rsid w:val="003B5A38"/>
    <w:rsid w:val="003B5F93"/>
    <w:rsid w:val="003B6F68"/>
    <w:rsid w:val="003B7890"/>
    <w:rsid w:val="003C00E7"/>
    <w:rsid w:val="003C0247"/>
    <w:rsid w:val="003C0852"/>
    <w:rsid w:val="003C1815"/>
    <w:rsid w:val="003C1CD3"/>
    <w:rsid w:val="003C20AA"/>
    <w:rsid w:val="003C368A"/>
    <w:rsid w:val="003C4250"/>
    <w:rsid w:val="003C6293"/>
    <w:rsid w:val="003C6A2E"/>
    <w:rsid w:val="003C78FE"/>
    <w:rsid w:val="003D1F30"/>
    <w:rsid w:val="003D2CBA"/>
    <w:rsid w:val="003D57C4"/>
    <w:rsid w:val="003D655B"/>
    <w:rsid w:val="003D6A39"/>
    <w:rsid w:val="003E0066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C02"/>
    <w:rsid w:val="003F5F81"/>
    <w:rsid w:val="003F621A"/>
    <w:rsid w:val="003F713F"/>
    <w:rsid w:val="00400139"/>
    <w:rsid w:val="0040352F"/>
    <w:rsid w:val="00406A5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1B8B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1AA2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1E35"/>
    <w:rsid w:val="00512E43"/>
    <w:rsid w:val="00513C0D"/>
    <w:rsid w:val="00514D5E"/>
    <w:rsid w:val="00517841"/>
    <w:rsid w:val="00517CB5"/>
    <w:rsid w:val="00521313"/>
    <w:rsid w:val="00522129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92225"/>
    <w:rsid w:val="005922CA"/>
    <w:rsid w:val="00593794"/>
    <w:rsid w:val="00593D85"/>
    <w:rsid w:val="00594523"/>
    <w:rsid w:val="00594BEC"/>
    <w:rsid w:val="00594F65"/>
    <w:rsid w:val="00595FE2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7708"/>
    <w:rsid w:val="005D0497"/>
    <w:rsid w:val="005D139E"/>
    <w:rsid w:val="005D37B8"/>
    <w:rsid w:val="005E079E"/>
    <w:rsid w:val="005E0A65"/>
    <w:rsid w:val="005E0F55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51F9"/>
    <w:rsid w:val="006863F7"/>
    <w:rsid w:val="00686A1C"/>
    <w:rsid w:val="006901E0"/>
    <w:rsid w:val="00690963"/>
    <w:rsid w:val="0069194C"/>
    <w:rsid w:val="00691EDA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F0ED9"/>
    <w:rsid w:val="006F27E6"/>
    <w:rsid w:val="006F46B4"/>
    <w:rsid w:val="006F5C93"/>
    <w:rsid w:val="00700773"/>
    <w:rsid w:val="0070085A"/>
    <w:rsid w:val="007010A8"/>
    <w:rsid w:val="00702906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28AD"/>
    <w:rsid w:val="00742D55"/>
    <w:rsid w:val="007430A6"/>
    <w:rsid w:val="00743A19"/>
    <w:rsid w:val="0075160F"/>
    <w:rsid w:val="00753FF4"/>
    <w:rsid w:val="007551A9"/>
    <w:rsid w:val="00756CF8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2B9E"/>
    <w:rsid w:val="00854E8F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076FD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57B2"/>
    <w:rsid w:val="009374C9"/>
    <w:rsid w:val="009378F1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45E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ABF"/>
    <w:rsid w:val="00B631C2"/>
    <w:rsid w:val="00B668B2"/>
    <w:rsid w:val="00B67465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1EE8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67AD"/>
    <w:rsid w:val="00D17758"/>
    <w:rsid w:val="00D17DB6"/>
    <w:rsid w:val="00D22606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93327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D0290"/>
    <w:rsid w:val="00DD03C8"/>
    <w:rsid w:val="00DD0CB3"/>
    <w:rsid w:val="00DD26C3"/>
    <w:rsid w:val="00DD2B70"/>
    <w:rsid w:val="00DD33D2"/>
    <w:rsid w:val="00DD6BA8"/>
    <w:rsid w:val="00DD7B98"/>
    <w:rsid w:val="00DE2519"/>
    <w:rsid w:val="00DE3957"/>
    <w:rsid w:val="00DE3958"/>
    <w:rsid w:val="00DE3D4D"/>
    <w:rsid w:val="00DE5737"/>
    <w:rsid w:val="00DE7632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63A1"/>
    <w:rsid w:val="00E90CE0"/>
    <w:rsid w:val="00E910A8"/>
    <w:rsid w:val="00E935FA"/>
    <w:rsid w:val="00E9401E"/>
    <w:rsid w:val="00E9477E"/>
    <w:rsid w:val="00E9523D"/>
    <w:rsid w:val="00E9564B"/>
    <w:rsid w:val="00E9661D"/>
    <w:rsid w:val="00E96FE0"/>
    <w:rsid w:val="00EA1457"/>
    <w:rsid w:val="00EA2A51"/>
    <w:rsid w:val="00EA3540"/>
    <w:rsid w:val="00EA38A0"/>
    <w:rsid w:val="00EA38EB"/>
    <w:rsid w:val="00EA3E12"/>
    <w:rsid w:val="00EA3E3B"/>
    <w:rsid w:val="00EA4087"/>
    <w:rsid w:val="00EA40C5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23BC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14B5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6F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a3">
    <w:name w:val="Основной текст_"/>
    <w:link w:val="4"/>
    <w:rsid w:val="009076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rsid w:val="0090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3"/>
    <w:rsid w:val="009076F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normaltextrun">
    <w:name w:val="normaltextrun"/>
    <w:rsid w:val="009076FD"/>
  </w:style>
  <w:style w:type="character" w:styleId="a4">
    <w:name w:val="Hyperlink"/>
    <w:basedOn w:val="a0"/>
    <w:rsid w:val="003C6293"/>
    <w:rPr>
      <w:color w:val="0000FF"/>
      <w:u w:val="single"/>
    </w:rPr>
  </w:style>
  <w:style w:type="paragraph" w:styleId="3">
    <w:name w:val="Body Text Indent 3"/>
    <w:basedOn w:val="a"/>
    <w:link w:val="30"/>
    <w:rsid w:val="003C6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2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6FD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6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"/>
    <w:rsid w:val="00907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9"/>
      <w:szCs w:val="39"/>
      <w:u w:val="none"/>
      <w:lang w:val="ru-RU"/>
    </w:rPr>
  </w:style>
  <w:style w:type="character" w:customStyle="1" w:styleId="a3">
    <w:name w:val="Основной текст_"/>
    <w:link w:val="4"/>
    <w:rsid w:val="009076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rsid w:val="0090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3"/>
    <w:rsid w:val="009076FD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normaltextrun">
    <w:name w:val="normaltextrun"/>
    <w:rsid w:val="009076FD"/>
  </w:style>
  <w:style w:type="character" w:styleId="a4">
    <w:name w:val="Hyperlink"/>
    <w:basedOn w:val="a0"/>
    <w:rsid w:val="003C6293"/>
    <w:rPr>
      <w:color w:val="0000FF"/>
      <w:u w:val="single"/>
    </w:rPr>
  </w:style>
  <w:style w:type="paragraph" w:styleId="3">
    <w:name w:val="Body Text Indent 3"/>
    <w:basedOn w:val="a"/>
    <w:link w:val="30"/>
    <w:rsid w:val="003C629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2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4%D1%83%D0%BC%D0%B0\%D0%9E%D0%B6%D0%B5%D0%B3%D0%BE%D0%B2%D0%B0\%D0%9D%D0%9F%D0%90%20%D0%B0%D0%B4%D0%BC%D0%B8%D0%BD%D0%B8%D1%81%D1%82%D1%80%D0%B0%D1%86%D0%B8%D0%B8\%D0%BF%D0%BE%D1%81%D1%82%D0%B0%D0%BD%D0%BE%D0%B2%D0%BB%D0%B5%D0%BD%D0%B8%D0%B5%20%D0%BE%D1%82%2019.01.2017%20%E2%84%96%2013%20%D0%BF%D0%BE%D1%80%D1%8F%D0%B4%D0%BE%D0%BA%20%D1%80%D0%B0%D0%B7%D0%BC%D0%B5%D1%89%D0%B5%D0%BD%D0%B8%D1%8F%20%D0%B8%D0%BD%D1%84%D0%BE%D1%80%D0%BC%D0%B0%D1%86%D0%B8%D0%B8%20%D0%BE%20%D0%B7%D0%B0%D1%80%D0%BF%D0%BB%D0%B0%D1%82%D0%B5%20%D1%80%D1%83%D0%BA%D0%BE%D0%B2%D0%BE%D0%B4%D0%B8%D1%82%D0%B5%D0%BB%D0%B5%D0%B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2</cp:revision>
  <cp:lastPrinted>2018-06-29T03:24:00Z</cp:lastPrinted>
  <dcterms:created xsi:type="dcterms:W3CDTF">2018-06-29T03:32:00Z</dcterms:created>
  <dcterms:modified xsi:type="dcterms:W3CDTF">2018-06-29T03:32:00Z</dcterms:modified>
</cp:coreProperties>
</file>