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F9" w:rsidRDefault="00354DF9" w:rsidP="00354DF9">
      <w:pPr>
        <w:rPr>
          <w:i/>
          <w:sz w:val="22"/>
          <w:szCs w:val="22"/>
        </w:rPr>
      </w:pPr>
    </w:p>
    <w:p w:rsidR="00354DF9" w:rsidRDefault="00354DF9" w:rsidP="00354DF9">
      <w:pPr>
        <w:rPr>
          <w:i/>
          <w:sz w:val="22"/>
          <w:szCs w:val="22"/>
        </w:rPr>
      </w:pPr>
    </w:p>
    <w:p w:rsidR="00354DF9" w:rsidRDefault="00574C34" w:rsidP="00354DF9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6C5" w:rsidRDefault="009706C5" w:rsidP="009706C5">
      <w:pPr>
        <w:ind w:right="459"/>
        <w:rPr>
          <w:rFonts w:ascii="Arial" w:hAnsi="Arial" w:cs="Arial"/>
          <w:sz w:val="28"/>
          <w:szCs w:val="28"/>
        </w:rPr>
      </w:pPr>
    </w:p>
    <w:p w:rsidR="009706C5" w:rsidRPr="00BC6407" w:rsidRDefault="009706C5" w:rsidP="009706C5">
      <w:pPr>
        <w:ind w:right="459"/>
        <w:rPr>
          <w:i/>
          <w:sz w:val="22"/>
          <w:szCs w:val="22"/>
        </w:rPr>
      </w:pPr>
    </w:p>
    <w:p w:rsidR="009706C5" w:rsidRPr="00BC6407" w:rsidRDefault="009706C5" w:rsidP="009706C5">
      <w:pPr>
        <w:ind w:right="459"/>
        <w:rPr>
          <w:rFonts w:ascii="Arial" w:hAnsi="Arial" w:cs="Arial"/>
          <w:b/>
          <w:sz w:val="28"/>
          <w:szCs w:val="28"/>
        </w:rPr>
      </w:pP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706C5" w:rsidRPr="00BC6407" w:rsidRDefault="009706C5" w:rsidP="009706C5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9706C5" w:rsidRDefault="00E768E9" w:rsidP="009706C5">
      <w:pPr>
        <w:ind w:right="-1"/>
        <w:jc w:val="center"/>
        <w:rPr>
          <w:b/>
          <w:spacing w:val="20"/>
          <w:sz w:val="32"/>
          <w:szCs w:val="36"/>
        </w:rPr>
      </w:pPr>
      <w:r>
        <w:rPr>
          <w:b/>
          <w:spacing w:val="20"/>
          <w:sz w:val="32"/>
          <w:szCs w:val="36"/>
        </w:rPr>
        <w:t>ПОСТАНОВЛЕНИЕ</w:t>
      </w:r>
    </w:p>
    <w:p w:rsidR="00E768E9" w:rsidRPr="00BC6407" w:rsidRDefault="00E768E9" w:rsidP="009706C5">
      <w:pPr>
        <w:ind w:right="-1"/>
        <w:jc w:val="center"/>
        <w:rPr>
          <w:sz w:val="32"/>
          <w:szCs w:val="32"/>
        </w:rPr>
      </w:pPr>
    </w:p>
    <w:p w:rsidR="009706C5" w:rsidRPr="00BC6407" w:rsidRDefault="009706C5" w:rsidP="009706C5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68E9">
        <w:rPr>
          <w:sz w:val="28"/>
          <w:szCs w:val="28"/>
        </w:rPr>
        <w:t xml:space="preserve"> </w:t>
      </w:r>
      <w:r w:rsidR="004A542D" w:rsidRPr="004A542D">
        <w:rPr>
          <w:sz w:val="28"/>
          <w:szCs w:val="28"/>
        </w:rPr>
        <w:t>18.04.</w:t>
      </w:r>
      <w:r w:rsidR="002A6621" w:rsidRPr="00BB3289">
        <w:rPr>
          <w:sz w:val="28"/>
          <w:szCs w:val="28"/>
        </w:rPr>
        <w:t>2018</w:t>
      </w:r>
      <w:r w:rsidR="00E768E9" w:rsidRPr="00BB3289">
        <w:rPr>
          <w:sz w:val="28"/>
          <w:szCs w:val="28"/>
        </w:rPr>
        <w:t xml:space="preserve"> </w:t>
      </w:r>
      <w:r w:rsidR="002A5E9F" w:rsidRPr="00BB3289">
        <w:rPr>
          <w:sz w:val="28"/>
          <w:szCs w:val="28"/>
        </w:rPr>
        <w:t>г.</w:t>
      </w:r>
      <w:r w:rsidR="002A5E9F">
        <w:rPr>
          <w:sz w:val="28"/>
          <w:szCs w:val="28"/>
        </w:rPr>
        <w:t xml:space="preserve">    </w:t>
      </w:r>
      <w:r w:rsidR="00E768E9">
        <w:rPr>
          <w:sz w:val="28"/>
          <w:szCs w:val="28"/>
        </w:rPr>
        <w:t xml:space="preserve">№  </w:t>
      </w:r>
      <w:r w:rsidR="004A542D">
        <w:rPr>
          <w:sz w:val="28"/>
          <w:szCs w:val="28"/>
        </w:rPr>
        <w:t xml:space="preserve">81 – </w:t>
      </w:r>
      <w:r w:rsidR="00E768E9" w:rsidRPr="00BB3289">
        <w:rPr>
          <w:sz w:val="28"/>
          <w:szCs w:val="28"/>
        </w:rPr>
        <w:t>п</w:t>
      </w:r>
      <w:r w:rsidR="004A542D">
        <w:rPr>
          <w:sz w:val="28"/>
          <w:szCs w:val="28"/>
        </w:rPr>
        <w:t xml:space="preserve"> </w:t>
      </w:r>
    </w:p>
    <w:p w:rsidR="009706C5" w:rsidRDefault="009706C5" w:rsidP="009706C5">
      <w:pPr>
        <w:jc w:val="both"/>
        <w:rPr>
          <w:rFonts w:eastAsia="Calibri"/>
          <w:sz w:val="28"/>
          <w:szCs w:val="28"/>
          <w:lang w:eastAsia="en-US"/>
        </w:rPr>
      </w:pPr>
    </w:p>
    <w:p w:rsidR="000F4D25" w:rsidRDefault="00E26847" w:rsidP="00E268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2F78">
        <w:rPr>
          <w:b/>
          <w:sz w:val="28"/>
          <w:szCs w:val="28"/>
        </w:rPr>
        <w:t xml:space="preserve">б утверждении Порядка подготовки, </w:t>
      </w:r>
      <w:r w:rsidR="000F4D25" w:rsidRPr="000F4D25">
        <w:rPr>
          <w:b/>
          <w:sz w:val="28"/>
          <w:szCs w:val="28"/>
        </w:rPr>
        <w:t xml:space="preserve">утверждения </w:t>
      </w:r>
      <w:r w:rsidR="000F4D25">
        <w:rPr>
          <w:b/>
          <w:sz w:val="28"/>
          <w:szCs w:val="28"/>
        </w:rPr>
        <w:t xml:space="preserve">местных </w:t>
      </w:r>
      <w:r w:rsidR="000F4D25" w:rsidRPr="000F4D25">
        <w:rPr>
          <w:b/>
          <w:sz w:val="28"/>
          <w:szCs w:val="28"/>
        </w:rPr>
        <w:t xml:space="preserve">нормативов градостроительного проектирования </w:t>
      </w:r>
      <w:r w:rsidR="000F4D25">
        <w:rPr>
          <w:b/>
          <w:sz w:val="28"/>
          <w:szCs w:val="28"/>
        </w:rPr>
        <w:t xml:space="preserve">Калтанского городского округа </w:t>
      </w:r>
      <w:r w:rsidR="000F4D25" w:rsidRPr="000F4D25">
        <w:rPr>
          <w:b/>
          <w:sz w:val="28"/>
          <w:szCs w:val="28"/>
        </w:rPr>
        <w:t>и внесения в них изменений</w:t>
      </w:r>
      <w:r>
        <w:rPr>
          <w:b/>
          <w:sz w:val="28"/>
          <w:szCs w:val="28"/>
        </w:rPr>
        <w:t xml:space="preserve"> </w:t>
      </w:r>
    </w:p>
    <w:p w:rsidR="000F4D25" w:rsidRDefault="000F4D25" w:rsidP="00E26847">
      <w:pPr>
        <w:jc w:val="center"/>
        <w:rPr>
          <w:b/>
          <w:sz w:val="28"/>
          <w:szCs w:val="28"/>
        </w:rPr>
      </w:pPr>
    </w:p>
    <w:p w:rsidR="002A5E9F" w:rsidRDefault="00E26847" w:rsidP="002A5E9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В соответствии с требованиями </w:t>
      </w:r>
      <w:r w:rsidR="002A5E9F">
        <w:rPr>
          <w:color w:val="000000"/>
          <w:sz w:val="28"/>
          <w:szCs w:val="28"/>
          <w:shd w:val="clear" w:color="auto" w:fill="FFFFFF"/>
        </w:rPr>
        <w:t xml:space="preserve">ст. 29.4 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925231">
        <w:rPr>
          <w:color w:val="000000"/>
          <w:sz w:val="28"/>
          <w:szCs w:val="28"/>
          <w:shd w:val="clear" w:color="auto" w:fill="FFFFFF"/>
        </w:rPr>
        <w:t>Калтанского городского</w:t>
      </w:r>
      <w:r w:rsidR="000F4D25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925231">
        <w:rPr>
          <w:color w:val="000000"/>
          <w:sz w:val="28"/>
          <w:szCs w:val="28"/>
          <w:shd w:val="clear" w:color="auto" w:fill="FFFFFF"/>
        </w:rPr>
        <w:t>а</w:t>
      </w:r>
      <w:r w:rsidRPr="00E26847">
        <w:rPr>
          <w:color w:val="000000"/>
          <w:sz w:val="28"/>
          <w:szCs w:val="28"/>
          <w:shd w:val="clear" w:color="auto" w:fill="FFFFFF"/>
        </w:rPr>
        <w:t>:</w:t>
      </w:r>
    </w:p>
    <w:p w:rsidR="000F4D25" w:rsidRDefault="000F4D25" w:rsidP="000F4D25">
      <w:pPr>
        <w:ind w:firstLine="426"/>
        <w:jc w:val="both"/>
        <w:rPr>
          <w:sz w:val="28"/>
          <w:szCs w:val="28"/>
        </w:rPr>
      </w:pPr>
      <w:r w:rsidRPr="001027D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Pr="00F23F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23FA7">
        <w:rPr>
          <w:sz w:val="28"/>
          <w:szCs w:val="28"/>
        </w:rPr>
        <w:t xml:space="preserve"> подготовки, </w:t>
      </w:r>
      <w:r>
        <w:rPr>
          <w:sz w:val="28"/>
          <w:szCs w:val="28"/>
        </w:rPr>
        <w:t>утверждения</w:t>
      </w:r>
      <w:r w:rsidRPr="00F23FA7">
        <w:rPr>
          <w:sz w:val="28"/>
          <w:szCs w:val="28"/>
        </w:rPr>
        <w:t xml:space="preserve"> местных нормативов градостроительного проектирования</w:t>
      </w:r>
      <w:r>
        <w:rPr>
          <w:sz w:val="28"/>
          <w:szCs w:val="28"/>
        </w:rPr>
        <w:t xml:space="preserve"> Калтанского городского округа и внесения в них изменений </w:t>
      </w:r>
      <w:r w:rsidRPr="001027DB">
        <w:rPr>
          <w:sz w:val="28"/>
          <w:szCs w:val="28"/>
        </w:rPr>
        <w:t xml:space="preserve">согласно приложению. </w:t>
      </w:r>
    </w:p>
    <w:p w:rsidR="002A6621" w:rsidRDefault="000F4D25" w:rsidP="00BB328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E26847" w:rsidRPr="00E26847">
        <w:rPr>
          <w:color w:val="000000"/>
          <w:sz w:val="28"/>
          <w:szCs w:val="28"/>
          <w:shd w:val="clear" w:color="auto" w:fill="FFFFFF"/>
        </w:rPr>
        <w:t>. Отделу</w:t>
      </w:r>
      <w:r w:rsidR="00E768E9">
        <w:rPr>
          <w:color w:val="000000"/>
          <w:sz w:val="28"/>
          <w:szCs w:val="28"/>
          <w:shd w:val="clear" w:color="auto" w:fill="FFFFFF"/>
        </w:rPr>
        <w:t xml:space="preserve"> организационно</w:t>
      </w:r>
      <w:r w:rsidR="00D70B8C">
        <w:rPr>
          <w:color w:val="000000"/>
          <w:sz w:val="28"/>
          <w:szCs w:val="28"/>
          <w:shd w:val="clear" w:color="auto" w:fill="FFFFFF"/>
        </w:rPr>
        <w:t xml:space="preserve">й и </w:t>
      </w:r>
      <w:r w:rsidR="00E768E9">
        <w:rPr>
          <w:color w:val="000000"/>
          <w:sz w:val="28"/>
          <w:szCs w:val="28"/>
          <w:shd w:val="clear" w:color="auto" w:fill="FFFFFF"/>
        </w:rPr>
        <w:t>кадровой работы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</w:t>
      </w:r>
      <w:r w:rsidR="00E768E9">
        <w:rPr>
          <w:color w:val="000000"/>
          <w:sz w:val="28"/>
          <w:szCs w:val="28"/>
          <w:shd w:val="clear" w:color="auto" w:fill="FFFFFF"/>
        </w:rPr>
        <w:t>(Верещагина Т.А.)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разместить настоящее постановление на официальном сай</w:t>
      </w:r>
      <w:r w:rsidR="00E26847">
        <w:rPr>
          <w:color w:val="000000"/>
          <w:sz w:val="28"/>
          <w:szCs w:val="28"/>
          <w:shd w:val="clear" w:color="auto" w:fill="FFFFFF"/>
        </w:rPr>
        <w:t>те администрации Калтанского</w:t>
      </w:r>
      <w:r w:rsidR="00E26847" w:rsidRPr="00E26847">
        <w:rPr>
          <w:color w:val="000000"/>
          <w:sz w:val="28"/>
          <w:szCs w:val="28"/>
          <w:shd w:val="clear" w:color="auto" w:fill="FFFFFF"/>
        </w:rPr>
        <w:t xml:space="preserve"> </w:t>
      </w:r>
      <w:r w:rsidR="00E768E9">
        <w:rPr>
          <w:color w:val="000000"/>
          <w:sz w:val="28"/>
          <w:szCs w:val="28"/>
          <w:shd w:val="clear" w:color="auto" w:fill="FFFFFF"/>
        </w:rPr>
        <w:t>городского округа</w:t>
      </w:r>
      <w:r w:rsidR="00D70B8C">
        <w:rPr>
          <w:color w:val="000000"/>
          <w:sz w:val="28"/>
          <w:szCs w:val="28"/>
          <w:shd w:val="clear" w:color="auto" w:fill="FFFFFF"/>
        </w:rPr>
        <w:t>.</w:t>
      </w:r>
      <w:r w:rsidR="00E768E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B3289" w:rsidRDefault="000F4D25" w:rsidP="00BB3289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A6621">
        <w:rPr>
          <w:color w:val="000000"/>
          <w:sz w:val="28"/>
          <w:szCs w:val="28"/>
          <w:shd w:val="clear" w:color="auto" w:fill="FFFFFF"/>
        </w:rPr>
        <w:t xml:space="preserve">. </w:t>
      </w:r>
      <w:r w:rsidR="002A6621" w:rsidRPr="002A6621">
        <w:rPr>
          <w:color w:val="000000"/>
          <w:sz w:val="28"/>
          <w:szCs w:val="28"/>
          <w:shd w:val="clear" w:color="auto" w:fill="FFFFFF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МАУ «Пресс-Центр г.</w:t>
      </w:r>
      <w:r w:rsidR="00BB3289">
        <w:rPr>
          <w:color w:val="000000" w:themeColor="text1"/>
          <w:sz w:val="28"/>
          <w:szCs w:val="28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Калтан» (Беспальчук В.Н.) опубликовать настоящее постановление в</w:t>
      </w:r>
      <w:r w:rsidR="00BB3289" w:rsidRPr="00BB3289">
        <w:rPr>
          <w:color w:val="000000" w:themeColor="text1"/>
          <w:sz w:val="28"/>
          <w:szCs w:val="28"/>
        </w:rPr>
        <w:t xml:space="preserve"> </w:t>
      </w:r>
      <w:r w:rsidR="00BB3289" w:rsidRPr="00875356">
        <w:rPr>
          <w:color w:val="000000" w:themeColor="text1"/>
          <w:sz w:val="28"/>
          <w:szCs w:val="28"/>
        </w:rPr>
        <w:t>средствах массовой информации</w:t>
      </w:r>
      <w:r w:rsidR="00BB3289">
        <w:rPr>
          <w:color w:val="000000" w:themeColor="text1"/>
          <w:sz w:val="28"/>
          <w:szCs w:val="28"/>
        </w:rPr>
        <w:t>.</w:t>
      </w:r>
    </w:p>
    <w:p w:rsidR="00BB3289" w:rsidRDefault="00BB3289" w:rsidP="00BB328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4.</w:t>
      </w:r>
      <w:r w:rsidRPr="00BB3289">
        <w:rPr>
          <w:color w:val="000000" w:themeColor="text1"/>
          <w:sz w:val="28"/>
          <w:szCs w:val="28"/>
        </w:rPr>
        <w:t xml:space="preserve"> </w:t>
      </w:r>
      <w:r w:rsidRPr="00D54CB4">
        <w:rPr>
          <w:color w:val="000000" w:themeColor="text1"/>
          <w:sz w:val="28"/>
          <w:szCs w:val="28"/>
        </w:rPr>
        <w:t>Настоящее</w:t>
      </w:r>
      <w:r w:rsidRPr="00190732">
        <w:rPr>
          <w:color w:val="000000" w:themeColor="text1"/>
          <w:sz w:val="28"/>
          <w:szCs w:val="28"/>
        </w:rPr>
        <w:t xml:space="preserve"> постановление вступает в силу </w:t>
      </w:r>
      <w:r>
        <w:rPr>
          <w:color w:val="000000" w:themeColor="text1"/>
          <w:sz w:val="28"/>
          <w:szCs w:val="28"/>
        </w:rPr>
        <w:t>со дня</w:t>
      </w:r>
      <w:r w:rsidRPr="00190732">
        <w:rPr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9706C5" w:rsidRPr="00D45B70" w:rsidRDefault="00BB3289" w:rsidP="00BB328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06C5">
        <w:rPr>
          <w:sz w:val="28"/>
          <w:szCs w:val="28"/>
        </w:rPr>
        <w:t>. Контроль за исполнение</w:t>
      </w:r>
      <w:r w:rsidR="002A6621">
        <w:rPr>
          <w:sz w:val="28"/>
          <w:szCs w:val="28"/>
        </w:rPr>
        <w:t>м настоящего</w:t>
      </w:r>
      <w:r w:rsidR="00E26847">
        <w:rPr>
          <w:sz w:val="28"/>
          <w:szCs w:val="28"/>
        </w:rPr>
        <w:t xml:space="preserve"> постановления</w:t>
      </w:r>
      <w:r w:rsidR="009706C5">
        <w:rPr>
          <w:sz w:val="28"/>
          <w:szCs w:val="28"/>
        </w:rPr>
        <w:t xml:space="preserve"> возложить на     заместителя главы Калтанского городского округа по строительству Рудюк О.А. </w:t>
      </w:r>
    </w:p>
    <w:p w:rsidR="009706C5" w:rsidRDefault="009706C5" w:rsidP="009706C5">
      <w:pPr>
        <w:jc w:val="both"/>
        <w:rPr>
          <w:b/>
          <w:sz w:val="28"/>
          <w:szCs w:val="28"/>
        </w:rPr>
      </w:pPr>
    </w:p>
    <w:p w:rsidR="009706C5" w:rsidRDefault="009706C5" w:rsidP="009706C5">
      <w:pPr>
        <w:jc w:val="both"/>
      </w:pP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Глава Калтанского </w:t>
      </w:r>
    </w:p>
    <w:p w:rsidR="009706C5" w:rsidRDefault="009706C5" w:rsidP="009706C5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городского округа                                                                  И.Ф. Голдинов</w:t>
      </w:r>
    </w:p>
    <w:p w:rsidR="009706C5" w:rsidRDefault="009706C5" w:rsidP="009706C5"/>
    <w:p w:rsidR="009706C5" w:rsidRDefault="009706C5" w:rsidP="009706C5"/>
    <w:p w:rsidR="009706C5" w:rsidRDefault="009706C5" w:rsidP="009706C5"/>
    <w:p w:rsidR="00925231" w:rsidRDefault="00925231" w:rsidP="000F4D25">
      <w:pPr>
        <w:shd w:val="clear" w:color="auto" w:fill="FFFFFF"/>
        <w:ind w:right="-1"/>
        <w:jc w:val="center"/>
        <w:rPr>
          <w:color w:val="000000"/>
          <w:sz w:val="28"/>
        </w:rPr>
      </w:pPr>
    </w:p>
    <w:p w:rsidR="00BB3289" w:rsidRDefault="00BB3289" w:rsidP="00BB3289">
      <w:pPr>
        <w:shd w:val="clear" w:color="auto" w:fill="FFFFFF"/>
        <w:ind w:left="6521" w:right="-1"/>
        <w:jc w:val="center"/>
        <w:rPr>
          <w:color w:val="000000"/>
        </w:rPr>
      </w:pPr>
      <w:r w:rsidRPr="00BB3289">
        <w:rPr>
          <w:color w:val="000000"/>
        </w:rPr>
        <w:lastRenderedPageBreak/>
        <w:t>Утвержден</w:t>
      </w:r>
    </w:p>
    <w:p w:rsidR="00BB3289" w:rsidRPr="00BB3289" w:rsidRDefault="00BB3289" w:rsidP="00BB3289">
      <w:pPr>
        <w:shd w:val="clear" w:color="auto" w:fill="FFFFFF"/>
        <w:ind w:left="6521" w:right="-1"/>
        <w:jc w:val="center"/>
        <w:rPr>
          <w:color w:val="000000"/>
        </w:rPr>
      </w:pPr>
      <w:r>
        <w:rPr>
          <w:color w:val="000000"/>
        </w:rPr>
        <w:t xml:space="preserve">постановлением </w:t>
      </w:r>
      <w:r w:rsidRPr="00BB3289">
        <w:rPr>
          <w:color w:val="000000"/>
        </w:rPr>
        <w:t>администра</w:t>
      </w:r>
      <w:r>
        <w:rPr>
          <w:color w:val="000000"/>
        </w:rPr>
        <w:t xml:space="preserve">ции </w:t>
      </w:r>
      <w:r w:rsidRPr="00BB3289">
        <w:rPr>
          <w:color w:val="000000"/>
        </w:rPr>
        <w:t>Калтанского</w:t>
      </w:r>
      <w:r>
        <w:rPr>
          <w:color w:val="000000"/>
        </w:rPr>
        <w:t xml:space="preserve"> </w:t>
      </w:r>
      <w:r w:rsidRPr="00BB3289">
        <w:rPr>
          <w:color w:val="000000"/>
        </w:rPr>
        <w:t>городского округа</w:t>
      </w:r>
    </w:p>
    <w:p w:rsidR="00BB3289" w:rsidRPr="00BB3289" w:rsidRDefault="004A542D" w:rsidP="00BB3289">
      <w:pPr>
        <w:shd w:val="clear" w:color="auto" w:fill="FFFFFF"/>
        <w:ind w:left="6521" w:right="-1"/>
        <w:jc w:val="center"/>
        <w:rPr>
          <w:color w:val="000000"/>
        </w:rPr>
      </w:pPr>
      <w:r>
        <w:rPr>
          <w:color w:val="000000"/>
        </w:rPr>
        <w:t>от 18.04.</w:t>
      </w:r>
      <w:r w:rsidR="00BB3289" w:rsidRPr="00BB3289">
        <w:rPr>
          <w:color w:val="000000"/>
        </w:rPr>
        <w:t>2018г. №</w:t>
      </w:r>
      <w:r>
        <w:rPr>
          <w:color w:val="000000"/>
        </w:rPr>
        <w:t xml:space="preserve"> 81</w:t>
      </w:r>
      <w:r w:rsidR="00BB3289" w:rsidRPr="00BB3289">
        <w:rPr>
          <w:color w:val="000000"/>
        </w:rPr>
        <w:t>-п</w:t>
      </w:r>
    </w:p>
    <w:p w:rsidR="00BB3289" w:rsidRDefault="00BB3289" w:rsidP="000F4D25">
      <w:pPr>
        <w:shd w:val="clear" w:color="auto" w:fill="FFFFFF"/>
        <w:ind w:right="-1"/>
        <w:jc w:val="center"/>
        <w:rPr>
          <w:color w:val="000000"/>
          <w:sz w:val="28"/>
        </w:rPr>
      </w:pPr>
    </w:p>
    <w:p w:rsidR="000F4D25" w:rsidRPr="0064622F" w:rsidRDefault="000F4D25" w:rsidP="000F4D25">
      <w:pPr>
        <w:shd w:val="clear" w:color="auto" w:fill="FFFFFF"/>
        <w:ind w:right="-1"/>
        <w:jc w:val="center"/>
        <w:rPr>
          <w:color w:val="000000"/>
          <w:sz w:val="28"/>
        </w:rPr>
      </w:pPr>
      <w:r w:rsidRPr="0064622F">
        <w:rPr>
          <w:color w:val="000000"/>
          <w:sz w:val="28"/>
        </w:rPr>
        <w:t>ПОРЯДОК</w:t>
      </w:r>
    </w:p>
    <w:p w:rsidR="000F4D25" w:rsidRPr="0064622F" w:rsidRDefault="000F4D25" w:rsidP="000F4D25">
      <w:pPr>
        <w:shd w:val="clear" w:color="auto" w:fill="FFFFFF"/>
        <w:ind w:right="-1"/>
        <w:jc w:val="center"/>
        <w:rPr>
          <w:color w:val="000000"/>
          <w:sz w:val="28"/>
        </w:rPr>
      </w:pPr>
      <w:r w:rsidRPr="0064622F">
        <w:rPr>
          <w:color w:val="000000"/>
          <w:sz w:val="28"/>
        </w:rPr>
        <w:t xml:space="preserve">подготовки, утверждения местных нормативов градостроительного проектирования </w:t>
      </w:r>
      <w:r w:rsidR="0064622F" w:rsidRPr="0064622F">
        <w:rPr>
          <w:color w:val="000000"/>
          <w:sz w:val="28"/>
        </w:rPr>
        <w:t xml:space="preserve">Калтанского городского округа </w:t>
      </w:r>
      <w:r w:rsidRPr="0064622F">
        <w:rPr>
          <w:color w:val="000000"/>
          <w:sz w:val="28"/>
        </w:rPr>
        <w:t>и внесения в них изменений</w:t>
      </w:r>
    </w:p>
    <w:p w:rsidR="000F4D25" w:rsidRPr="00F23FA7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4D25" w:rsidRDefault="0064622F" w:rsidP="0064622F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положение</w:t>
      </w:r>
    </w:p>
    <w:p w:rsidR="0064622F" w:rsidRPr="00F23FA7" w:rsidRDefault="0064622F" w:rsidP="0064622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1.1. Настоящий Порядок разработан на основании </w:t>
      </w:r>
      <w:hyperlink r:id="rId8" w:history="1">
        <w:r w:rsidRPr="009E1BA9">
          <w:rPr>
            <w:rFonts w:ascii="Times New Roman" w:hAnsi="Times New Roman" w:cs="Times New Roman"/>
            <w:sz w:val="28"/>
            <w:szCs w:val="28"/>
          </w:rPr>
          <w:t>статьи</w:t>
        </w:r>
        <w:r>
          <w:rPr>
            <w:rFonts w:ascii="Times New Roman" w:hAnsi="Times New Roman" w:cs="Times New Roman"/>
            <w:sz w:val="28"/>
            <w:szCs w:val="28"/>
          </w:rPr>
          <w:t> </w:t>
        </w:r>
        <w:r w:rsidRPr="009E1BA9">
          <w:rPr>
            <w:rFonts w:ascii="Times New Roman" w:hAnsi="Times New Roman" w:cs="Times New Roman"/>
            <w:sz w:val="28"/>
            <w:szCs w:val="28"/>
          </w:rPr>
          <w:t>29.4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9" w:history="1">
        <w:r w:rsidRPr="009E1BA9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 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9E1BA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A10AB">
        <w:rPr>
          <w:rFonts w:ascii="Times New Roman" w:hAnsi="Times New Roman" w:cs="Times New Roman"/>
          <w:sz w:val="28"/>
          <w:szCs w:val="28"/>
        </w:rPr>
        <w:t xml:space="preserve"> </w:t>
      </w:r>
      <w:r w:rsidR="00925231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1.2. Настоящий Порядок определяет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задачи,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правила подготовки, утверждения местных нормативов градостроительного проектирования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>(далее - местные нормативы) и внесения в них изменений.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Местные нормативы обязательны для применения на территории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всеми субъектами градостроительной деятельности при: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подготовке, согласовании, утверждении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E1BA9">
        <w:rPr>
          <w:rFonts w:ascii="Times New Roman" w:hAnsi="Times New Roman" w:cs="Times New Roman"/>
          <w:sz w:val="28"/>
          <w:szCs w:val="28"/>
        </w:rPr>
        <w:t xml:space="preserve">внесении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подготовке, утверждении документации по планировке территории (проектов планировки территории, проектов межевания территории), предусматривающей размещение объектов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определении условий аукционов на право заключения договоров аренды земельных участков для комплексного освоения в целях жилищного строительства;</w:t>
      </w:r>
    </w:p>
    <w:p w:rsidR="000F4D25" w:rsidRPr="006A127E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определении условий аукционов на право заключить договор о развитии застроенной территории</w:t>
      </w:r>
      <w:r w:rsidRPr="006A127E">
        <w:rPr>
          <w:rFonts w:ascii="Times New Roman" w:hAnsi="Times New Roman" w:cs="Times New Roman"/>
          <w:sz w:val="28"/>
          <w:szCs w:val="28"/>
        </w:rPr>
        <w:t>;</w:t>
      </w: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27E">
        <w:rPr>
          <w:rFonts w:ascii="Times New Roman" w:hAnsi="Times New Roman" w:cs="Times New Roman"/>
          <w:sz w:val="28"/>
          <w:szCs w:val="28"/>
        </w:rPr>
        <w:t>-</w:t>
      </w:r>
      <w:r w:rsidRPr="006A12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127E">
        <w:rPr>
          <w:rFonts w:ascii="Times New Roman" w:hAnsi="Times New Roman" w:cs="Times New Roman"/>
          <w:sz w:val="28"/>
          <w:szCs w:val="28"/>
        </w:rPr>
        <w:t>проведении экспертизы, подготовке и рассмотрении проектной документации для строительства, реконструкции, капитального ремонта объектов капитального строительства, благоустройства территории.</w:t>
      </w:r>
    </w:p>
    <w:p w:rsidR="0064622F" w:rsidRPr="006A127E" w:rsidRDefault="0064622F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2.1. Местные нормативы подготавливаются в целях: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организации управления градостроительной деятельностью в </w:t>
      </w:r>
      <w:r w:rsidR="0064622F">
        <w:rPr>
          <w:rFonts w:ascii="Times New Roman" w:hAnsi="Times New Roman" w:cs="Times New Roman"/>
          <w:sz w:val="28"/>
          <w:szCs w:val="28"/>
        </w:rPr>
        <w:t>Калтанском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 xml:space="preserve">средствами установления требований к территориальному планированию, градостроительному зонированию территорий </w:t>
      </w:r>
      <w:r w:rsidR="00925231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lastRenderedPageBreak/>
        <w:t xml:space="preserve">- обоснованного определения параметров развития территорий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1BA9">
        <w:rPr>
          <w:rFonts w:ascii="Times New Roman" w:hAnsi="Times New Roman" w:cs="Times New Roman"/>
          <w:sz w:val="28"/>
          <w:szCs w:val="28"/>
        </w:rPr>
        <w:t xml:space="preserve"> внесении в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сохранения и улучшения условий жизнедеятельности населения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при реализации решений, содержащихся в документах территориального планирования, градостроительного зонирования, планировки территории.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2.2. Задачами применения местных нормативов является создание условий для: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преобразования пространственной организации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обеспечивающего современные стандарты организации территорий;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планирования территории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для размещения объектов, обеспечивающих благоприятные условия жизнедеятельности человека (в том числе объектов социальной, инженерной, транспортной инфраструктур, связанных с решением вопросов местного значения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объектов для населения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>3. Подготовка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.1. Местные нормативы разрабатываются в соответствии с Градостроительным </w:t>
      </w:r>
      <w:hyperlink r:id="rId11" w:history="1">
        <w:r w:rsidRPr="009E1BA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2" w:history="1">
        <w:r w:rsidRPr="009E1B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с учетом законодательства Российской Федерации о техническом регулировании, земельного, лесного, водного законодательства,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</w:t>
      </w:r>
      <w:r w:rsidR="0064622F">
        <w:rPr>
          <w:rFonts w:ascii="Times New Roman" w:hAnsi="Times New Roman" w:cs="Times New Roman"/>
          <w:sz w:val="28"/>
          <w:szCs w:val="28"/>
        </w:rPr>
        <w:t>ийской Федерации и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9E1BA9">
        <w:rPr>
          <w:rFonts w:ascii="Times New Roman" w:hAnsi="Times New Roman" w:cs="Times New Roman"/>
          <w:sz w:val="28"/>
          <w:szCs w:val="28"/>
        </w:rPr>
        <w:t xml:space="preserve">Решение о подготовке местных нормативов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Подготовка местных нормативов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самостоятельно либо иными лицами, привлекаемыми ею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 Подготовка местных нормативов осуществляется с учетом: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социально-демографического состава и плотности населения на территории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планов и программ комплексного социально-эконо</w:t>
      </w:r>
      <w:r w:rsidR="0064622F">
        <w:rPr>
          <w:rFonts w:ascii="Times New Roman" w:hAnsi="Times New Roman" w:cs="Times New Roman"/>
          <w:sz w:val="28"/>
          <w:szCs w:val="28"/>
        </w:rPr>
        <w:t>мического развития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lastRenderedPageBreak/>
        <w:t xml:space="preserve">- предложений органов местного самоуправления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и заинтересованных лиц.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 После разработки проекта местных нормативов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1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осуществляет проверку проекта на соответствие требованиям, установленным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9E1BA9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Проект местных нормативов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осуществляет сбор и обобщение предложений по проекту местных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По результатам проверки проекта местных нормативов с учетом </w:t>
      </w:r>
      <w:r>
        <w:rPr>
          <w:rFonts w:ascii="Times New Roman" w:hAnsi="Times New Roman" w:cs="Times New Roman"/>
          <w:sz w:val="28"/>
          <w:szCs w:val="28"/>
        </w:rPr>
        <w:t>поступивших предложений, Г</w:t>
      </w:r>
      <w:r w:rsidRPr="009E1BA9">
        <w:rPr>
          <w:rFonts w:ascii="Times New Roman" w:hAnsi="Times New Roman" w:cs="Times New Roman"/>
          <w:sz w:val="28"/>
          <w:szCs w:val="28"/>
        </w:rPr>
        <w:t xml:space="preserve">лава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проекта местных нормативов в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4622F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или об отклонении такого проекта и о направлении его на доработку.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5"/>
      <w:bookmarkEnd w:id="1"/>
      <w:r>
        <w:rPr>
          <w:rFonts w:ascii="Times New Roman" w:hAnsi="Times New Roman" w:cs="Times New Roman"/>
          <w:sz w:val="28"/>
          <w:szCs w:val="28"/>
        </w:rPr>
        <w:t>4. Утверждение местных нормативов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 xml:space="preserve">.1. Местные нормативы утверждаются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4622F">
        <w:rPr>
          <w:rFonts w:ascii="Times New Roman" w:hAnsi="Times New Roman" w:cs="Times New Roman"/>
          <w:sz w:val="28"/>
          <w:szCs w:val="28"/>
        </w:rPr>
        <w:t xml:space="preserve">народных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Утвержденные местные нормативы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 сети Интернет и опубликованию в порядке, установленном для официального опубликования муниципальных правовых актов, в срок, не превышающий пяти дней со дня утверждения местных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1BA9">
        <w:rPr>
          <w:rFonts w:ascii="Times New Roman" w:hAnsi="Times New Roman" w:cs="Times New Roman"/>
          <w:sz w:val="28"/>
          <w:szCs w:val="28"/>
        </w:rPr>
        <w:t>. Утвержденные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 xml:space="preserve">. Контроль за соблюдением местных нормативов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осуществляет мониторинг развития социальной, инженерной и транспортной инфраструктуры, контролирует достижение значений местных нормативов посредством проверки соответствия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E1BA9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</w:t>
      </w:r>
      <w:r w:rsidRPr="00DC7B37"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документации по планировке территорий местным нормативам и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1BA9">
        <w:rPr>
          <w:rFonts w:ascii="Times New Roman" w:hAnsi="Times New Roman" w:cs="Times New Roman"/>
          <w:sz w:val="28"/>
          <w:szCs w:val="28"/>
        </w:rPr>
        <w:t xml:space="preserve"> мер по уменьшению либо устранению разницы между значениями показателей, характеризующих текущую ситуацию, и значениями местных нормативов.</w:t>
      </w:r>
    </w:p>
    <w:p w:rsidR="000F4D25" w:rsidRPr="009E1BA9" w:rsidRDefault="000F4D25" w:rsidP="000F4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22F" w:rsidRPr="009E1BA9" w:rsidRDefault="0064622F" w:rsidP="006462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Внесение изменений в местные нормативы</w:t>
      </w:r>
    </w:p>
    <w:p w:rsidR="0064622F" w:rsidRDefault="0064622F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1BA9">
        <w:rPr>
          <w:rFonts w:ascii="Times New Roman" w:hAnsi="Times New Roman" w:cs="Times New Roman"/>
          <w:sz w:val="28"/>
          <w:szCs w:val="28"/>
        </w:rPr>
        <w:t xml:space="preserve">Внесение изменений в местные нормативы осуществляется в соответствии со </w:t>
      </w:r>
      <w:hyperlink r:id="rId13" w:history="1">
        <w:r w:rsidRPr="009E1BA9">
          <w:rPr>
            <w:rFonts w:ascii="Times New Roman" w:hAnsi="Times New Roman" w:cs="Times New Roman"/>
            <w:sz w:val="28"/>
            <w:szCs w:val="28"/>
          </w:rPr>
          <w:t>статьей 29.4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 xml:space="preserve">.2. Основаниями для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>вопроса о внесении изменений в местные нормативы являются: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несоответствие местных нормативов законодательству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и (или) </w:t>
      </w:r>
      <w:r w:rsidR="0064622F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E1BA9">
        <w:rPr>
          <w:rFonts w:ascii="Times New Roman" w:hAnsi="Times New Roman" w:cs="Times New Roman"/>
          <w:sz w:val="28"/>
          <w:szCs w:val="28"/>
        </w:rPr>
        <w:t>в области градостроительной деятельности, возникшее в результате внесения в такое законодательство изменений;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>- утверждение планов и программ комплексного социально-эконо</w:t>
      </w:r>
      <w:r w:rsidR="0064622F">
        <w:rPr>
          <w:rFonts w:ascii="Times New Roman" w:hAnsi="Times New Roman" w:cs="Times New Roman"/>
          <w:sz w:val="28"/>
          <w:szCs w:val="28"/>
        </w:rPr>
        <w:t>мического развития Кемеровской</w:t>
      </w:r>
      <w:r w:rsidRPr="009E1BA9">
        <w:rPr>
          <w:rFonts w:ascii="Times New Roman" w:hAnsi="Times New Roman" w:cs="Times New Roman"/>
          <w:sz w:val="28"/>
          <w:szCs w:val="28"/>
        </w:rPr>
        <w:t xml:space="preserve"> области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>, влияющих на расчетные показатели местных нормативов;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A9">
        <w:rPr>
          <w:rFonts w:ascii="Times New Roman" w:hAnsi="Times New Roman" w:cs="Times New Roman"/>
          <w:sz w:val="28"/>
          <w:szCs w:val="28"/>
        </w:rPr>
        <w:t xml:space="preserve">- поступление предложений органов местного самоуправления </w:t>
      </w:r>
      <w:r w:rsidR="0064622F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 w:rsidRPr="009E1BA9">
        <w:rPr>
          <w:rFonts w:ascii="Times New Roman" w:hAnsi="Times New Roman" w:cs="Times New Roman"/>
          <w:sz w:val="28"/>
          <w:szCs w:val="28"/>
        </w:rPr>
        <w:t xml:space="preserve"> и заинтересованных лиц о внесении изменений в местные нормативы.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>.3.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622F">
        <w:rPr>
          <w:rFonts w:ascii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E1BA9">
        <w:rPr>
          <w:rFonts w:ascii="Times New Roman" w:hAnsi="Times New Roman" w:cs="Times New Roman"/>
          <w:sz w:val="28"/>
          <w:szCs w:val="28"/>
        </w:rPr>
        <w:t xml:space="preserve">в течение тридцати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E1BA9">
        <w:rPr>
          <w:rFonts w:ascii="Times New Roman" w:hAnsi="Times New Roman" w:cs="Times New Roman"/>
          <w:sz w:val="28"/>
          <w:szCs w:val="28"/>
        </w:rPr>
        <w:t>дней со дня поступления предложения о внесении изменений в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BA9">
        <w:rPr>
          <w:rFonts w:ascii="Times New Roman" w:hAnsi="Times New Roman" w:cs="Times New Roman"/>
          <w:sz w:val="28"/>
          <w:szCs w:val="28"/>
        </w:rPr>
        <w:t>рассматривает поступившее предложение и принимает решение о подготовке проекта о внесении изменений в местные нормативы или об отклонении предложения о внесении изменений в местные нормативы с указанием причин отклонения и направляет копию такого решения заявителю.</w:t>
      </w:r>
    </w:p>
    <w:p w:rsidR="000F4D25" w:rsidRPr="009E1BA9" w:rsidRDefault="000F4D25" w:rsidP="000F4D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1BA9">
        <w:rPr>
          <w:rFonts w:ascii="Times New Roman" w:hAnsi="Times New Roman" w:cs="Times New Roman"/>
          <w:sz w:val="28"/>
          <w:szCs w:val="28"/>
        </w:rPr>
        <w:t xml:space="preserve">.4. Подготовка проекта о внесении изменений в местные нормативы и утверждение изменений в местные нормативы осуществляются в порядке, предусмотренном </w:t>
      </w:r>
      <w:hyperlink w:anchor="P72" w:history="1">
        <w:r w:rsidRPr="009E1BA9">
          <w:rPr>
            <w:rFonts w:ascii="Times New Roman" w:hAnsi="Times New Roman" w:cs="Times New Roman"/>
            <w:sz w:val="28"/>
            <w:szCs w:val="28"/>
          </w:rPr>
          <w:t xml:space="preserve">разделами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E1BA9">
        <w:rPr>
          <w:rFonts w:ascii="Times New Roman" w:hAnsi="Times New Roman" w:cs="Times New Roman"/>
          <w:sz w:val="28"/>
          <w:szCs w:val="28"/>
        </w:rPr>
        <w:t>-</w:t>
      </w:r>
      <w:hyperlink w:anchor="P85" w:history="1"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9E1BA9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9E1BA9">
        <w:rPr>
          <w:rFonts w:ascii="Times New Roman" w:hAnsi="Times New Roman" w:cs="Times New Roman"/>
          <w:sz w:val="28"/>
          <w:szCs w:val="28"/>
        </w:rPr>
        <w:t>.</w:t>
      </w:r>
    </w:p>
    <w:p w:rsidR="000F4D25" w:rsidRDefault="000F4D25" w:rsidP="000F4D25">
      <w:pPr>
        <w:rPr>
          <w:sz w:val="28"/>
          <w:szCs w:val="28"/>
        </w:rPr>
      </w:pPr>
    </w:p>
    <w:p w:rsidR="000F4D25" w:rsidRDefault="000F4D25" w:rsidP="000F4D25">
      <w:pPr>
        <w:rPr>
          <w:sz w:val="28"/>
          <w:szCs w:val="28"/>
        </w:rPr>
      </w:pPr>
    </w:p>
    <w:p w:rsidR="009706C5" w:rsidRDefault="009706C5" w:rsidP="009706C5">
      <w:pPr>
        <w:ind w:firstLine="708"/>
        <w:jc w:val="both"/>
        <w:rPr>
          <w:sz w:val="28"/>
          <w:szCs w:val="28"/>
        </w:rPr>
      </w:pPr>
      <w:bookmarkStart w:id="2" w:name="_GoBack"/>
      <w:bookmarkEnd w:id="2"/>
    </w:p>
    <w:p w:rsidR="002C3625" w:rsidRDefault="002C3625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p w:rsidR="00E768E9" w:rsidRDefault="00E768E9" w:rsidP="00354DF9">
      <w:pPr>
        <w:jc w:val="center"/>
        <w:rPr>
          <w:rFonts w:ascii="Arial" w:hAnsi="Arial" w:cs="Arial"/>
          <w:b/>
          <w:sz w:val="28"/>
          <w:szCs w:val="28"/>
        </w:rPr>
      </w:pPr>
    </w:p>
    <w:sectPr w:rsidR="00E768E9" w:rsidSect="002A5E9F">
      <w:pgSz w:w="12240" w:h="15840"/>
      <w:pgMar w:top="709" w:right="75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E92"/>
    <w:multiLevelType w:val="hybridMultilevel"/>
    <w:tmpl w:val="8ED8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32EDA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F7497"/>
    <w:multiLevelType w:val="hybridMultilevel"/>
    <w:tmpl w:val="75549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558C4"/>
    <w:multiLevelType w:val="hybridMultilevel"/>
    <w:tmpl w:val="C3BECBBA"/>
    <w:lvl w:ilvl="0" w:tplc="A5346E3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BB2337A"/>
    <w:multiLevelType w:val="hybridMultilevel"/>
    <w:tmpl w:val="03E605B6"/>
    <w:lvl w:ilvl="0" w:tplc="AB127FDE">
      <w:start w:val="3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EB56C8C"/>
    <w:multiLevelType w:val="hybridMultilevel"/>
    <w:tmpl w:val="36361B54"/>
    <w:lvl w:ilvl="0" w:tplc="EC46E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926A2"/>
    <w:multiLevelType w:val="hybridMultilevel"/>
    <w:tmpl w:val="9FC603CA"/>
    <w:lvl w:ilvl="0" w:tplc="8ADA53C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0494661"/>
    <w:multiLevelType w:val="hybridMultilevel"/>
    <w:tmpl w:val="EB0A7AD8"/>
    <w:lvl w:ilvl="0" w:tplc="B3AC69D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40F7DAD"/>
    <w:multiLevelType w:val="hybridMultilevel"/>
    <w:tmpl w:val="C584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77AF4"/>
    <w:multiLevelType w:val="hybridMultilevel"/>
    <w:tmpl w:val="46E4114E"/>
    <w:lvl w:ilvl="0" w:tplc="34F4BC4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1186B"/>
    <w:multiLevelType w:val="hybridMultilevel"/>
    <w:tmpl w:val="900E0ED4"/>
    <w:lvl w:ilvl="0" w:tplc="8E54D9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E65BEA"/>
    <w:multiLevelType w:val="hybridMultilevel"/>
    <w:tmpl w:val="5E987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F86AF4"/>
    <w:multiLevelType w:val="hybridMultilevel"/>
    <w:tmpl w:val="6CE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F9"/>
    <w:rsid w:val="00014F7F"/>
    <w:rsid w:val="00025448"/>
    <w:rsid w:val="00065F8B"/>
    <w:rsid w:val="00070CF8"/>
    <w:rsid w:val="00077179"/>
    <w:rsid w:val="000841A1"/>
    <w:rsid w:val="000901BF"/>
    <w:rsid w:val="000F29FC"/>
    <w:rsid w:val="000F4D25"/>
    <w:rsid w:val="00121EA7"/>
    <w:rsid w:val="001E3896"/>
    <w:rsid w:val="001E4A69"/>
    <w:rsid w:val="00212CCD"/>
    <w:rsid w:val="00232020"/>
    <w:rsid w:val="002332A8"/>
    <w:rsid w:val="0023798C"/>
    <w:rsid w:val="00255EA0"/>
    <w:rsid w:val="002A42AB"/>
    <w:rsid w:val="002A5E9F"/>
    <w:rsid w:val="002A6621"/>
    <w:rsid w:val="002B24FB"/>
    <w:rsid w:val="002C0FDB"/>
    <w:rsid w:val="002C3625"/>
    <w:rsid w:val="002D65AA"/>
    <w:rsid w:val="002E00A4"/>
    <w:rsid w:val="002E0A8C"/>
    <w:rsid w:val="002E1B32"/>
    <w:rsid w:val="0030489F"/>
    <w:rsid w:val="003157FF"/>
    <w:rsid w:val="003529C0"/>
    <w:rsid w:val="00354DF9"/>
    <w:rsid w:val="00390AA6"/>
    <w:rsid w:val="003A677B"/>
    <w:rsid w:val="004132DF"/>
    <w:rsid w:val="00461DCC"/>
    <w:rsid w:val="004969BA"/>
    <w:rsid w:val="004A18B0"/>
    <w:rsid w:val="004A25FF"/>
    <w:rsid w:val="004A3C8F"/>
    <w:rsid w:val="004A542D"/>
    <w:rsid w:val="004E74CE"/>
    <w:rsid w:val="00515C9A"/>
    <w:rsid w:val="00520FFE"/>
    <w:rsid w:val="00574C34"/>
    <w:rsid w:val="005907FC"/>
    <w:rsid w:val="005B0024"/>
    <w:rsid w:val="005B1B24"/>
    <w:rsid w:val="005C07B6"/>
    <w:rsid w:val="005C4EF3"/>
    <w:rsid w:val="005C67D6"/>
    <w:rsid w:val="005F04D9"/>
    <w:rsid w:val="005F637B"/>
    <w:rsid w:val="006003D9"/>
    <w:rsid w:val="0064622F"/>
    <w:rsid w:val="00646555"/>
    <w:rsid w:val="00661AC5"/>
    <w:rsid w:val="00695AE1"/>
    <w:rsid w:val="006C1D35"/>
    <w:rsid w:val="006D2146"/>
    <w:rsid w:val="006E2310"/>
    <w:rsid w:val="00701F89"/>
    <w:rsid w:val="00710A66"/>
    <w:rsid w:val="0071174D"/>
    <w:rsid w:val="007243F0"/>
    <w:rsid w:val="00791CFB"/>
    <w:rsid w:val="007A31E8"/>
    <w:rsid w:val="007A6D1D"/>
    <w:rsid w:val="007B3EB0"/>
    <w:rsid w:val="007D42F3"/>
    <w:rsid w:val="007E008F"/>
    <w:rsid w:val="007F07A9"/>
    <w:rsid w:val="007F7537"/>
    <w:rsid w:val="00896D5A"/>
    <w:rsid w:val="008A5499"/>
    <w:rsid w:val="008E6474"/>
    <w:rsid w:val="008F769D"/>
    <w:rsid w:val="00901C9E"/>
    <w:rsid w:val="009069B8"/>
    <w:rsid w:val="009162BB"/>
    <w:rsid w:val="0091682B"/>
    <w:rsid w:val="00925231"/>
    <w:rsid w:val="009268F9"/>
    <w:rsid w:val="009670BC"/>
    <w:rsid w:val="0097066E"/>
    <w:rsid w:val="009706C5"/>
    <w:rsid w:val="00975872"/>
    <w:rsid w:val="0099244B"/>
    <w:rsid w:val="009A2F80"/>
    <w:rsid w:val="009C6D2B"/>
    <w:rsid w:val="00A34364"/>
    <w:rsid w:val="00A76949"/>
    <w:rsid w:val="00AE2AE2"/>
    <w:rsid w:val="00AE2D4B"/>
    <w:rsid w:val="00AE2F25"/>
    <w:rsid w:val="00AF0EAB"/>
    <w:rsid w:val="00BB3289"/>
    <w:rsid w:val="00BB613F"/>
    <w:rsid w:val="00BC0EDF"/>
    <w:rsid w:val="00BC31AB"/>
    <w:rsid w:val="00C224F7"/>
    <w:rsid w:val="00C523F9"/>
    <w:rsid w:val="00C75988"/>
    <w:rsid w:val="00CB4D1E"/>
    <w:rsid w:val="00D043E8"/>
    <w:rsid w:val="00D06583"/>
    <w:rsid w:val="00D25655"/>
    <w:rsid w:val="00D45B70"/>
    <w:rsid w:val="00D5606A"/>
    <w:rsid w:val="00D70B8C"/>
    <w:rsid w:val="00D853A7"/>
    <w:rsid w:val="00D903AE"/>
    <w:rsid w:val="00DC7E62"/>
    <w:rsid w:val="00DE3ACD"/>
    <w:rsid w:val="00E04714"/>
    <w:rsid w:val="00E15FD4"/>
    <w:rsid w:val="00E24546"/>
    <w:rsid w:val="00E26847"/>
    <w:rsid w:val="00E32F0E"/>
    <w:rsid w:val="00E60EF5"/>
    <w:rsid w:val="00E71DC5"/>
    <w:rsid w:val="00E768E9"/>
    <w:rsid w:val="00EA2F78"/>
    <w:rsid w:val="00EC7D71"/>
    <w:rsid w:val="00EE5AA2"/>
    <w:rsid w:val="00EF5D2B"/>
    <w:rsid w:val="00F10B0E"/>
    <w:rsid w:val="00F143C9"/>
    <w:rsid w:val="00F14E82"/>
    <w:rsid w:val="00F62FE0"/>
    <w:rsid w:val="00F657D8"/>
    <w:rsid w:val="00F85E62"/>
    <w:rsid w:val="00F95E4F"/>
    <w:rsid w:val="00FA39C3"/>
    <w:rsid w:val="00F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basedOn w:val="a0"/>
    <w:uiPriority w:val="99"/>
    <w:unhideWhenUsed/>
    <w:rsid w:val="009706C5"/>
    <w:rPr>
      <w:color w:val="0000FF"/>
      <w:u w:val="single"/>
    </w:rPr>
  </w:style>
  <w:style w:type="paragraph" w:customStyle="1" w:styleId="ConsPlusNormal">
    <w:name w:val="ConsPlusNormal"/>
    <w:rsid w:val="000F4D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DF9"/>
    <w:rPr>
      <w:sz w:val="24"/>
      <w:szCs w:val="24"/>
    </w:rPr>
  </w:style>
  <w:style w:type="paragraph" w:styleId="1">
    <w:name w:val="heading 1"/>
    <w:basedOn w:val="a"/>
    <w:next w:val="a"/>
    <w:qFormat/>
    <w:rsid w:val="00E71D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354DF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FD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970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06C5"/>
  </w:style>
  <w:style w:type="character" w:styleId="a5">
    <w:name w:val="Hyperlink"/>
    <w:basedOn w:val="a0"/>
    <w:uiPriority w:val="99"/>
    <w:unhideWhenUsed/>
    <w:rsid w:val="009706C5"/>
    <w:rPr>
      <w:color w:val="0000FF"/>
      <w:u w:val="single"/>
    </w:rPr>
  </w:style>
  <w:style w:type="paragraph" w:customStyle="1" w:styleId="ConsPlusNormal">
    <w:name w:val="ConsPlusNormal"/>
    <w:rsid w:val="000F4D2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D2B5903E1BFD1F834A5C1CE9A6F2E5189E4387E1D8DC7FBC45F39B785041BEEEF9C486EED28A3E76E" TargetMode="External"/><Relationship Id="rId13" Type="http://schemas.openxmlformats.org/officeDocument/2006/relationships/hyperlink" Target="consultantplus://offline/ref=736CD2B5903E1BFD1F834A5C1CE9A6F2E5189E4387E1D8DC7FBC45F39B785041BEEEF9C486EED28C3E73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36CD2B5903E1BFD1F834A5C1CE9A6F2E5189E4584E7D8DC7FBC45F39B377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6CD2B5903E1BFD1F834A5C1CE9A6F2E5189E4387E1D8DC7FBC45F39B3778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6CD2B5903E1BFD1F834B5209E9A6F2E5179A4684E7D8DC7FBC45F39B3778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6CD2B5903E1BFD1F834A5C1CE9A6F2E5189E4584E7D8DC7FBC45F39B785041BEEEF9C486EFDB893E76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D985-6E7F-4240-809A-984828D6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10435</CharactersWithSpaces>
  <SharedDoc>false</SharedDoc>
  <HLinks>
    <vt:vector size="48" baseType="variant"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consultantplus://offline/ref=736CD2B5903E1BFD1F834A5C1CE9A6F2E5189E4387E1D8DC7FBC45F39B785041BEEEF9C486EED28C3E73E</vt:lpwstr>
      </vt:variant>
      <vt:variant>
        <vt:lpwstr/>
      </vt:variant>
      <vt:variant>
        <vt:i4>1966087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consultantplus://offline/ref=736CD2B5903E1BFD1F834A5C1CE9A6F2E5189E4584E7D8DC7FBC45F39B3778E</vt:lpwstr>
      </vt:variant>
      <vt:variant>
        <vt:lpwstr/>
      </vt:variant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consultantplus://offline/ref=736CD2B5903E1BFD1F834A5C1CE9A6F2E5189E4387E1D8DC7FBC45F39B3778E</vt:lpwstr>
      </vt:variant>
      <vt:variant>
        <vt:lpwstr/>
      </vt:variant>
      <vt:variant>
        <vt:i4>2031623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consultantplus://offline/ref=736CD2B5903E1BFD1F834B5209E9A6F2E5179A4684E7D8DC7FBC45F39B3778E</vt:lpwstr>
      </vt:variant>
      <vt:variant>
        <vt:lpwstr/>
      </vt:variant>
      <vt:variant>
        <vt:i4>2818148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consultantplus://offline/ref=736CD2B5903E1BFD1F834A5C1CE9A6F2E5189E4584E7D8DC7FBC45F39B785041BEEEF9C486EFDB893E76E</vt:lpwstr>
      </vt:variant>
      <vt:variant>
        <vt:lpwstr/>
      </vt:variant>
      <vt:variant>
        <vt:i4>2818156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consultantplus://offline/ref=736CD2B5903E1BFD1F834A5C1CE9A6F2E5189E4387E1D8DC7FBC45F39B785041BEEEF9C486EED28A3E76E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2018-03-29T09:23:00Z</cp:lastPrinted>
  <dcterms:created xsi:type="dcterms:W3CDTF">2018-04-18T01:50:00Z</dcterms:created>
  <dcterms:modified xsi:type="dcterms:W3CDTF">2018-04-18T01:50:00Z</dcterms:modified>
</cp:coreProperties>
</file>