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9" w:rsidRDefault="00006142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5C24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C242B" w:rsidRDefault="005C242B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F5FCA">
        <w:rPr>
          <w:sz w:val="28"/>
          <w:szCs w:val="28"/>
        </w:rPr>
        <w:t xml:space="preserve"> </w:t>
      </w:r>
      <w:r w:rsidR="007C7086">
        <w:rPr>
          <w:sz w:val="28"/>
          <w:szCs w:val="28"/>
        </w:rPr>
        <w:t>17.07.</w:t>
      </w:r>
      <w:r w:rsidR="00761FFC">
        <w:rPr>
          <w:sz w:val="28"/>
          <w:szCs w:val="28"/>
        </w:rPr>
        <w:t>20</w:t>
      </w:r>
      <w:r w:rsidR="005C6F13">
        <w:rPr>
          <w:sz w:val="28"/>
          <w:szCs w:val="28"/>
        </w:rPr>
        <w:t>19</w:t>
      </w:r>
      <w:r w:rsidR="007C233D">
        <w:rPr>
          <w:sz w:val="28"/>
          <w:szCs w:val="28"/>
        </w:rPr>
        <w:t xml:space="preserve"> </w:t>
      </w:r>
      <w:r w:rsidR="00B90631">
        <w:rPr>
          <w:sz w:val="28"/>
          <w:szCs w:val="28"/>
        </w:rPr>
        <w:t>г.</w:t>
      </w:r>
      <w:r w:rsidR="007C54A7">
        <w:rPr>
          <w:sz w:val="28"/>
          <w:szCs w:val="28"/>
        </w:rPr>
        <w:t xml:space="preserve"> №</w:t>
      </w:r>
      <w:r w:rsidR="00761FFC">
        <w:rPr>
          <w:sz w:val="28"/>
          <w:szCs w:val="28"/>
        </w:rPr>
        <w:t xml:space="preserve"> </w:t>
      </w:r>
      <w:r w:rsidR="007C7086">
        <w:rPr>
          <w:sz w:val="28"/>
          <w:szCs w:val="28"/>
        </w:rPr>
        <w:t>188</w:t>
      </w:r>
      <w:r w:rsidR="00B9063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1022F0">
        <w:rPr>
          <w:rFonts w:eastAsia="SimSun"/>
          <w:b/>
          <w:color w:val="000000"/>
          <w:sz w:val="28"/>
          <w:szCs w:val="28"/>
          <w:lang w:eastAsia="zh-CN"/>
        </w:rPr>
        <w:t>постановление администрации Калтанского городского округа от</w:t>
      </w:r>
      <w:r w:rsidR="00761FFC">
        <w:rPr>
          <w:rFonts w:eastAsia="SimSun"/>
          <w:b/>
          <w:color w:val="000000"/>
          <w:sz w:val="28"/>
          <w:szCs w:val="28"/>
          <w:lang w:eastAsia="zh-CN"/>
        </w:rPr>
        <w:t xml:space="preserve"> 01.10.2013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 xml:space="preserve"> №</w:t>
      </w:r>
      <w:r w:rsidR="00761FFC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345-п «Об утверждении муниципальной</w:t>
      </w:r>
      <w:r w:rsidR="00971B8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программы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</w:p>
    <w:p w:rsidR="002013B9" w:rsidRDefault="00AB6F10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2014-2016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2013B9" w:rsidRDefault="002013B9" w:rsidP="005C242B">
      <w:pPr>
        <w:ind w:left="284" w:hanging="284"/>
        <w:jc w:val="center"/>
        <w:rPr>
          <w:sz w:val="28"/>
          <w:szCs w:val="28"/>
        </w:rPr>
      </w:pPr>
    </w:p>
    <w:p w:rsidR="002F45A8" w:rsidRDefault="002F45A8" w:rsidP="00566927">
      <w:pPr>
        <w:spacing w:line="360" w:lineRule="auto"/>
        <w:ind w:firstLine="567"/>
        <w:jc w:val="both"/>
        <w:rPr>
          <w:sz w:val="28"/>
          <w:szCs w:val="28"/>
        </w:rPr>
      </w:pPr>
      <w:r w:rsidRPr="00DB3D0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от </w:t>
      </w:r>
      <w:r>
        <w:rPr>
          <w:sz w:val="28"/>
          <w:szCs w:val="28"/>
        </w:rPr>
        <w:t>30.10.2018 № 200-</w:t>
      </w:r>
      <w:r w:rsidRPr="00594E4E">
        <w:rPr>
          <w:sz w:val="28"/>
          <w:szCs w:val="28"/>
        </w:rPr>
        <w:t>п «</w:t>
      </w:r>
      <w:r>
        <w:rPr>
          <w:sz w:val="28"/>
          <w:szCs w:val="28"/>
        </w:rPr>
        <w:t xml:space="preserve">Об утверждении реестра муниципальных программ, рекомендуемых к финансированию в 2019 году  и плановом периоде до 2021 года»,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</w:t>
      </w:r>
      <w:r>
        <w:rPr>
          <w:sz w:val="28"/>
          <w:szCs w:val="28"/>
        </w:rPr>
        <w:t>от 08.08.2014  № 216-п «Об утверждении Положения о порядке разработки и реализации муниципальных программ Калтанского городского округа»:</w:t>
      </w:r>
    </w:p>
    <w:p w:rsidR="002F45A8" w:rsidRDefault="00165E88" w:rsidP="0056692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Внести изменения в муниципальную программу</w:t>
      </w:r>
      <w:r w:rsidR="002F45A8">
        <w:rPr>
          <w:rFonts w:eastAsia="SimSun"/>
          <w:color w:val="000000"/>
          <w:sz w:val="28"/>
          <w:szCs w:val="28"/>
        </w:rPr>
        <w:t xml:space="preserve"> </w:t>
      </w:r>
      <w:r w:rsidR="002F45A8" w:rsidRPr="00471414">
        <w:rPr>
          <w:rFonts w:eastAsia="SimSun"/>
          <w:color w:val="000000"/>
          <w:sz w:val="28"/>
          <w:szCs w:val="28"/>
          <w:lang w:eastAsia="zh-CN"/>
        </w:rPr>
        <w:t>«</w:t>
      </w:r>
      <w:r w:rsidR="002F45A8" w:rsidRPr="00471414">
        <w:rPr>
          <w:rFonts w:eastAsia="SimSun"/>
          <w:color w:val="000000"/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2F45A8">
        <w:rPr>
          <w:rFonts w:eastAsia="SimSun"/>
          <w:color w:val="000000"/>
          <w:sz w:val="28"/>
          <w:szCs w:val="28"/>
        </w:rPr>
        <w:t>о</w:t>
      </w:r>
      <w:r w:rsidR="00AB6F10">
        <w:rPr>
          <w:rFonts w:eastAsia="SimSun"/>
          <w:color w:val="000000"/>
          <w:sz w:val="28"/>
          <w:szCs w:val="28"/>
        </w:rPr>
        <w:t>м городском округе» на 2014-2016</w:t>
      </w:r>
      <w:r w:rsidR="002F45A8">
        <w:rPr>
          <w:rFonts w:eastAsia="SimSun"/>
          <w:color w:val="000000"/>
          <w:sz w:val="28"/>
          <w:szCs w:val="28"/>
        </w:rPr>
        <w:t xml:space="preserve"> </w:t>
      </w:r>
      <w:proofErr w:type="spellStart"/>
      <w:r w:rsidR="002F45A8">
        <w:rPr>
          <w:rFonts w:eastAsia="SimSun"/>
          <w:color w:val="000000"/>
          <w:sz w:val="28"/>
          <w:szCs w:val="28"/>
        </w:rPr>
        <w:t>г.г</w:t>
      </w:r>
      <w:proofErr w:type="spellEnd"/>
      <w:r w:rsidR="005F5DD1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F30D02">
        <w:rPr>
          <w:rFonts w:eastAsia="SimSun"/>
          <w:color w:val="000000"/>
          <w:sz w:val="28"/>
          <w:szCs w:val="28"/>
        </w:rPr>
        <w:t xml:space="preserve"> (в ред. от 07.03.2019 г. № 63-п) </w:t>
      </w:r>
      <w:r>
        <w:rPr>
          <w:rFonts w:eastAsia="SimSun"/>
          <w:color w:val="000000"/>
          <w:sz w:val="28"/>
          <w:szCs w:val="28"/>
        </w:rPr>
        <w:t>и изложить в новой редакции</w:t>
      </w:r>
      <w:r w:rsidR="00AF1C2A">
        <w:rPr>
          <w:rFonts w:eastAsia="SimSu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eastAsia="SimSun"/>
          <w:color w:val="000000"/>
          <w:sz w:val="28"/>
          <w:szCs w:val="28"/>
        </w:rPr>
        <w:t>.</w:t>
      </w:r>
    </w:p>
    <w:p w:rsidR="002F45A8" w:rsidRPr="00566927" w:rsidRDefault="002F45A8" w:rsidP="0056692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опубликовать настоящее постановление на официальном сайте администрации Калтанского городского округа.</w:t>
      </w:r>
    </w:p>
    <w:p w:rsidR="00566927" w:rsidRPr="00566927" w:rsidRDefault="00566927" w:rsidP="0056692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 w:rsidRPr="00566927">
        <w:rPr>
          <w:sz w:val="28"/>
          <w:szCs w:val="28"/>
        </w:rPr>
        <w:t>Директору МАУ «Пресс-Центр» г. Калтан (</w:t>
      </w:r>
      <w:proofErr w:type="spellStart"/>
      <w:r w:rsidRPr="00566927">
        <w:rPr>
          <w:sz w:val="28"/>
          <w:szCs w:val="28"/>
        </w:rPr>
        <w:t>Беспальчук</w:t>
      </w:r>
      <w:proofErr w:type="spellEnd"/>
      <w:r w:rsidRPr="00566927">
        <w:rPr>
          <w:sz w:val="28"/>
          <w:szCs w:val="28"/>
        </w:rPr>
        <w:t xml:space="preserve"> В.Н.) опубликовать настоящее постановление в местной газете «Калтанский вестник».</w:t>
      </w:r>
    </w:p>
    <w:p w:rsidR="00FC549D" w:rsidRPr="00FC549D" w:rsidRDefault="002F45A8" w:rsidP="00566927">
      <w:pPr>
        <w:numPr>
          <w:ilvl w:val="0"/>
          <w:numId w:val="27"/>
        </w:numPr>
        <w:spacing w:line="360" w:lineRule="auto"/>
        <w:ind w:left="0" w:firstLine="600"/>
        <w:jc w:val="both"/>
        <w:rPr>
          <w:sz w:val="28"/>
        </w:rPr>
      </w:pPr>
      <w:r w:rsidRPr="00FC549D">
        <w:rPr>
          <w:sz w:val="28"/>
          <w:szCs w:val="28"/>
        </w:rPr>
        <w:lastRenderedPageBreak/>
        <w:t xml:space="preserve">Настоящее постановление вступает в силу с </w:t>
      </w:r>
      <w:r w:rsidR="007B173E">
        <w:rPr>
          <w:sz w:val="28"/>
          <w:szCs w:val="28"/>
        </w:rPr>
        <w:t>момента официального опубликования</w:t>
      </w:r>
      <w:r w:rsidR="00FC549D" w:rsidRPr="00FC549D">
        <w:rPr>
          <w:sz w:val="28"/>
          <w:szCs w:val="28"/>
        </w:rPr>
        <w:t>.</w:t>
      </w:r>
    </w:p>
    <w:p w:rsidR="002F45A8" w:rsidRPr="00FC549D" w:rsidRDefault="002F45A8" w:rsidP="00566927">
      <w:pPr>
        <w:numPr>
          <w:ilvl w:val="0"/>
          <w:numId w:val="27"/>
        </w:numPr>
        <w:spacing w:line="360" w:lineRule="auto"/>
        <w:ind w:left="0" w:firstLine="600"/>
        <w:jc w:val="both"/>
        <w:rPr>
          <w:sz w:val="28"/>
        </w:rPr>
      </w:pPr>
      <w:proofErr w:type="gramStart"/>
      <w:r w:rsidRPr="00FC549D">
        <w:rPr>
          <w:sz w:val="28"/>
        </w:rPr>
        <w:t>Контроль за</w:t>
      </w:r>
      <w:proofErr w:type="gramEnd"/>
      <w:r w:rsidRPr="00FC549D">
        <w:rPr>
          <w:sz w:val="28"/>
        </w:rPr>
        <w:t xml:space="preserve"> исполнением настоящего постановления возложить на заместителя главы Калтанского городского округа по экономике (Горшкова А.И.).</w:t>
      </w:r>
    </w:p>
    <w:p w:rsidR="00006142" w:rsidRDefault="00006142" w:rsidP="00167656">
      <w:pPr>
        <w:spacing w:line="276" w:lineRule="auto"/>
        <w:ind w:firstLine="600"/>
        <w:jc w:val="both"/>
        <w:rPr>
          <w:sz w:val="28"/>
        </w:rPr>
      </w:pPr>
    </w:p>
    <w:p w:rsidR="00006142" w:rsidRDefault="00006142" w:rsidP="00167656">
      <w:pPr>
        <w:spacing w:line="276" w:lineRule="auto"/>
        <w:ind w:firstLine="600"/>
        <w:jc w:val="both"/>
        <w:rPr>
          <w:sz w:val="28"/>
        </w:rPr>
      </w:pPr>
    </w:p>
    <w:p w:rsidR="00566927" w:rsidRDefault="00566927" w:rsidP="00167656">
      <w:pPr>
        <w:spacing w:line="276" w:lineRule="auto"/>
        <w:ind w:firstLine="600"/>
        <w:jc w:val="both"/>
        <w:rPr>
          <w:sz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</w:t>
      </w:r>
      <w:r w:rsidR="005F2B6C">
        <w:rPr>
          <w:b/>
          <w:sz w:val="28"/>
          <w:szCs w:val="28"/>
        </w:rPr>
        <w:t xml:space="preserve">    </w:t>
      </w:r>
      <w:r w:rsidR="00C0798D">
        <w:rPr>
          <w:b/>
          <w:sz w:val="28"/>
          <w:szCs w:val="28"/>
        </w:rPr>
        <w:t xml:space="preserve">          </w:t>
      </w:r>
      <w:r w:rsidR="0014490C">
        <w:rPr>
          <w:b/>
          <w:sz w:val="28"/>
          <w:szCs w:val="28"/>
        </w:rPr>
        <w:t>И.Ф. Голдинов</w:t>
      </w: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566927" w:rsidRDefault="00566927" w:rsidP="00D756EA">
      <w:pPr>
        <w:ind w:left="4253"/>
        <w:jc w:val="right"/>
        <w:rPr>
          <w:sz w:val="28"/>
          <w:szCs w:val="28"/>
        </w:rPr>
      </w:pPr>
    </w:p>
    <w:p w:rsidR="00C520C7" w:rsidRDefault="00165E88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A650BC" w:rsidRDefault="002F2C2E" w:rsidP="00C520C7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165E88">
        <w:rPr>
          <w:sz w:val="28"/>
          <w:szCs w:val="28"/>
        </w:rPr>
        <w:t>влению</w:t>
      </w:r>
      <w:r w:rsidR="00971B86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D756EA" w:rsidRDefault="00B36C6A" w:rsidP="00D756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8D">
        <w:rPr>
          <w:sz w:val="28"/>
          <w:szCs w:val="28"/>
        </w:rPr>
        <w:t xml:space="preserve"> </w:t>
      </w:r>
      <w:r w:rsidR="007C7086">
        <w:rPr>
          <w:sz w:val="28"/>
          <w:szCs w:val="28"/>
        </w:rPr>
        <w:t>17.07.</w:t>
      </w:r>
      <w:r w:rsidR="005C6F13">
        <w:rPr>
          <w:sz w:val="28"/>
          <w:szCs w:val="28"/>
        </w:rPr>
        <w:t>2019</w:t>
      </w:r>
      <w:r w:rsidR="00761FFC">
        <w:rPr>
          <w:sz w:val="28"/>
          <w:szCs w:val="28"/>
        </w:rPr>
        <w:t xml:space="preserve"> </w:t>
      </w:r>
      <w:r w:rsidR="005F5DD1">
        <w:rPr>
          <w:sz w:val="28"/>
          <w:szCs w:val="28"/>
        </w:rPr>
        <w:t>г.</w:t>
      </w:r>
      <w:r w:rsidR="00761FFC">
        <w:rPr>
          <w:sz w:val="28"/>
          <w:szCs w:val="28"/>
        </w:rPr>
        <w:t xml:space="preserve"> </w:t>
      </w:r>
      <w:r w:rsidR="0024780D">
        <w:rPr>
          <w:sz w:val="28"/>
          <w:szCs w:val="28"/>
        </w:rPr>
        <w:t>№</w:t>
      </w:r>
      <w:r w:rsidR="005C242B">
        <w:rPr>
          <w:sz w:val="28"/>
          <w:szCs w:val="28"/>
        </w:rPr>
        <w:t xml:space="preserve"> </w:t>
      </w:r>
      <w:r w:rsidR="007C7086">
        <w:rPr>
          <w:sz w:val="28"/>
          <w:szCs w:val="28"/>
        </w:rPr>
        <w:t>188</w:t>
      </w:r>
      <w:bookmarkStart w:id="0" w:name="_GoBack"/>
      <w:bookmarkEnd w:id="0"/>
      <w:r w:rsidR="00D756EA">
        <w:rPr>
          <w:sz w:val="28"/>
          <w:szCs w:val="28"/>
        </w:rPr>
        <w:t>-п</w:t>
      </w:r>
    </w:p>
    <w:p w:rsidR="00D756EA" w:rsidRDefault="00D756EA" w:rsidP="00D756EA">
      <w:pPr>
        <w:jc w:val="both"/>
        <w:rPr>
          <w:sz w:val="28"/>
          <w:szCs w:val="28"/>
        </w:rPr>
      </w:pPr>
    </w:p>
    <w:p w:rsidR="00912F97" w:rsidRDefault="00912F97" w:rsidP="00912F97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505CB5">
        <w:rPr>
          <w:rFonts w:eastAsia="SimSun"/>
          <w:b/>
          <w:color w:val="000000"/>
          <w:sz w:val="28"/>
          <w:szCs w:val="28"/>
          <w:lang w:eastAsia="zh-CN"/>
        </w:rPr>
        <w:t>4-2021</w:t>
      </w:r>
      <w:r w:rsidR="004C65FC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proofErr w:type="gramStart"/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 w:rsidR="000C1427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505CB5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2014-2021 </w:t>
            </w:r>
            <w:proofErr w:type="spell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proofErr w:type="gramStart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proofErr w:type="spellEnd"/>
            <w:proofErr w:type="gramEnd"/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5B4A0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="00406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администрации Калтанского городского округа (далее МКУ </w:t>
            </w:r>
            <w:r w:rsidR="005B4A0D">
              <w:rPr>
                <w:rFonts w:ascii="Times New Roman" w:hAnsi="Times New Roman" w:cs="Times New Roman"/>
                <w:sz w:val="28"/>
                <w:szCs w:val="28"/>
              </w:rPr>
              <w:t>УО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«КЗМК»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Калтанский разрез</w:t>
            </w:r>
          </w:p>
          <w:p w:rsidR="00924D56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«ЮК ГРЭС»</w:t>
            </w:r>
          </w:p>
          <w:p w:rsidR="00DB5CD8" w:rsidRDefault="00924D56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Кузнецкинвестстрой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4D56" w:rsidRDefault="00DB5CD8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Алардинская</w:t>
            </w:r>
            <w:proofErr w:type="spellEnd"/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05CB5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2014-2021</w:t>
            </w:r>
            <w:r w:rsidR="00C40A3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0A37">
              <w:rPr>
                <w:color w:val="000000"/>
                <w:sz w:val="28"/>
                <w:szCs w:val="28"/>
              </w:rPr>
              <w:t>г</w:t>
            </w:r>
            <w:r w:rsidR="004C65FC">
              <w:rPr>
                <w:color w:val="000000"/>
                <w:sz w:val="28"/>
                <w:szCs w:val="28"/>
              </w:rPr>
              <w:t>.</w:t>
            </w:r>
            <w:proofErr w:type="gramStart"/>
            <w:r w:rsidR="00535320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535320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Всего по программе на 2014-2021  годы </w:t>
            </w:r>
            <w:r w:rsidR="00BF3C3F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 xml:space="preserve"> </w:t>
            </w:r>
            <w:r w:rsidR="00BF3C3F">
              <w:rPr>
                <w:sz w:val="28"/>
                <w:szCs w:val="28"/>
              </w:rPr>
              <w:t>027,9</w:t>
            </w:r>
            <w:r w:rsidRPr="00964EF9">
              <w:rPr>
                <w:sz w:val="28"/>
                <w:szCs w:val="28"/>
              </w:rPr>
              <w:t xml:space="preserve"> тыс. рублей: 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2014 год –1391,14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2015 год –1159,43  тыс. рублей;</w:t>
            </w:r>
          </w:p>
          <w:p w:rsidR="00DB5CD8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2016 год –1489,38  тыс. рублей;</w:t>
            </w:r>
          </w:p>
          <w:p w:rsidR="00DB5CD8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47 359,95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74 314,22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="00F30D02">
              <w:rPr>
                <w:sz w:val="28"/>
                <w:szCs w:val="28"/>
              </w:rPr>
              <w:t>6 313,78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5 500,0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5 5</w:t>
            </w:r>
            <w:r w:rsidRPr="00964EF9">
              <w:rPr>
                <w:sz w:val="28"/>
                <w:szCs w:val="28"/>
              </w:rPr>
              <w:t>00,0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за счет средств местного бюджета на 2014-2021 годы – </w:t>
            </w:r>
            <w:r>
              <w:rPr>
                <w:sz w:val="28"/>
                <w:szCs w:val="28"/>
              </w:rPr>
              <w:t>5</w:t>
            </w:r>
            <w:r w:rsidR="00F30D02">
              <w:rPr>
                <w:sz w:val="28"/>
                <w:szCs w:val="28"/>
              </w:rPr>
              <w:t> 861,58</w:t>
            </w:r>
            <w:r w:rsidRPr="00964EF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2014 год –1152,14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2015 год –888,53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2016 год –1390,48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– </w:t>
            </w:r>
            <w:r w:rsidRPr="00964EF9">
              <w:rPr>
                <w:sz w:val="28"/>
                <w:szCs w:val="28"/>
              </w:rPr>
              <w:t>786, 27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830,38</w:t>
            </w:r>
            <w:r w:rsidRPr="00964EF9">
              <w:rPr>
                <w:sz w:val="28"/>
                <w:szCs w:val="28"/>
              </w:rPr>
              <w:t>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="00F30D02">
              <w:rPr>
                <w:sz w:val="28"/>
                <w:szCs w:val="28"/>
              </w:rPr>
              <w:t>813,78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964EF9">
              <w:rPr>
                <w:sz w:val="28"/>
                <w:szCs w:val="28"/>
              </w:rPr>
              <w:t xml:space="preserve">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за счет средств областного бюджета на 2014-2021 годы – 0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lastRenderedPageBreak/>
              <w:t>за счет средств федерального бюджета на 2014-2021 годы - 0 тыс. рублей.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за счет средств внебюджетных источников на 2014-2021 годы – </w:t>
            </w:r>
            <w:r>
              <w:rPr>
                <w:sz w:val="28"/>
                <w:szCs w:val="28"/>
              </w:rPr>
              <w:t>137 166,32</w:t>
            </w:r>
            <w:r w:rsidRPr="00964EF9">
              <w:rPr>
                <w:sz w:val="28"/>
                <w:szCs w:val="28"/>
              </w:rPr>
              <w:t xml:space="preserve"> тыс. рублей: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2014 год – 239,0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2015 год – 270,9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>2016 год – 98,9 тыс. рублей;</w:t>
            </w:r>
          </w:p>
          <w:p w:rsidR="00DB5CD8" w:rsidRPr="00964EF9" w:rsidRDefault="00DB5CD8" w:rsidP="00DB5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 46 573, 68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2018 год </w:t>
            </w:r>
            <w:r w:rsidRPr="00964EF9"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73 483,84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5 500,0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Pr="00964EF9" w:rsidRDefault="00DB5CD8" w:rsidP="00DB5CD8">
            <w:pPr>
              <w:rPr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5 500,0</w:t>
            </w:r>
            <w:r w:rsidRPr="00964EF9">
              <w:rPr>
                <w:sz w:val="28"/>
                <w:szCs w:val="28"/>
              </w:rPr>
              <w:t xml:space="preserve"> тыс. рублей;</w:t>
            </w:r>
          </w:p>
          <w:p w:rsidR="00DB5CD8" w:rsidRDefault="00DB5CD8" w:rsidP="00DB5CD8">
            <w:pPr>
              <w:rPr>
                <w:b/>
                <w:color w:val="000000"/>
                <w:sz w:val="28"/>
                <w:szCs w:val="28"/>
              </w:rPr>
            </w:pPr>
            <w:r w:rsidRPr="00964EF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5 50</w:t>
            </w:r>
            <w:r w:rsidRPr="00964E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964EF9">
              <w:rPr>
                <w:sz w:val="28"/>
                <w:szCs w:val="28"/>
              </w:rPr>
              <w:t xml:space="preserve"> тыс. рублей.</w:t>
            </w:r>
          </w:p>
          <w:p w:rsidR="00505CB5" w:rsidRPr="00964EF9" w:rsidRDefault="00505CB5" w:rsidP="00505CB5">
            <w:pPr>
              <w:rPr>
                <w:sz w:val="28"/>
                <w:szCs w:val="28"/>
              </w:rPr>
            </w:pP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520C7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DB5CD8">
              <w:rPr>
                <w:sz w:val="28"/>
                <w:szCs w:val="28"/>
              </w:rPr>
              <w:t>1142</w:t>
            </w:r>
            <w:r w:rsidR="00924D56" w:rsidRPr="00C520C7">
              <w:rPr>
                <w:sz w:val="28"/>
                <w:szCs w:val="28"/>
              </w:rPr>
              <w:t xml:space="preserve"> </w:t>
            </w:r>
            <w:r w:rsidRPr="00C520C7">
              <w:rPr>
                <w:sz w:val="28"/>
                <w:szCs w:val="28"/>
              </w:rPr>
              <w:t>рабочих мест;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 xml:space="preserve">обучить охране труда </w:t>
            </w:r>
            <w:r w:rsidR="00716248">
              <w:rPr>
                <w:sz w:val="28"/>
                <w:szCs w:val="28"/>
              </w:rPr>
              <w:t>3030</w:t>
            </w:r>
            <w:r w:rsidR="00504ABB" w:rsidRPr="00C520C7">
              <w:rPr>
                <w:sz w:val="28"/>
                <w:szCs w:val="28"/>
              </w:rPr>
              <w:t xml:space="preserve"> работника</w:t>
            </w:r>
            <w:r w:rsidRPr="00C520C7">
              <w:rPr>
                <w:sz w:val="28"/>
                <w:szCs w:val="28"/>
              </w:rPr>
              <w:t>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DB5CD8">
              <w:rPr>
                <w:sz w:val="28"/>
                <w:szCs w:val="28"/>
              </w:rPr>
              <w:t xml:space="preserve"> 0</w:t>
            </w:r>
            <w:r w:rsidR="00504ABB" w:rsidRPr="00C520C7">
              <w:rPr>
                <w:sz w:val="28"/>
                <w:szCs w:val="28"/>
              </w:rPr>
              <w:t xml:space="preserve"> </w:t>
            </w:r>
            <w:r w:rsidR="00640677" w:rsidRPr="00C520C7">
              <w:rPr>
                <w:sz w:val="28"/>
                <w:szCs w:val="28"/>
              </w:rPr>
              <w:t>случа</w:t>
            </w:r>
            <w:r w:rsidR="00924D56" w:rsidRPr="00C520C7">
              <w:rPr>
                <w:sz w:val="28"/>
                <w:szCs w:val="28"/>
              </w:rPr>
              <w:t>я</w:t>
            </w:r>
            <w:r w:rsidR="00505CB5" w:rsidRPr="00C520C7">
              <w:rPr>
                <w:sz w:val="28"/>
                <w:szCs w:val="28"/>
              </w:rPr>
              <w:t xml:space="preserve"> к 2021</w:t>
            </w:r>
            <w:r w:rsidRPr="00C520C7">
              <w:rPr>
                <w:sz w:val="28"/>
                <w:szCs w:val="28"/>
              </w:rPr>
              <w:t xml:space="preserve"> году;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DB5CD8">
              <w:rPr>
                <w:sz w:val="28"/>
                <w:szCs w:val="28"/>
              </w:rPr>
              <w:t>0 случаев</w:t>
            </w:r>
            <w:r w:rsidR="00505CB5" w:rsidRPr="00C520C7">
              <w:rPr>
                <w:sz w:val="28"/>
                <w:szCs w:val="28"/>
              </w:rPr>
              <w:t xml:space="preserve"> к 2021</w:t>
            </w:r>
            <w:r w:rsidRPr="00C520C7">
              <w:rPr>
                <w:sz w:val="28"/>
                <w:szCs w:val="28"/>
              </w:rPr>
              <w:t xml:space="preserve"> году;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C520C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520C7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24D56" w:rsidRDefault="00924D56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515C79" w:rsidRDefault="00515C79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</w:t>
      </w:r>
      <w:proofErr w:type="spellStart"/>
      <w:r w:rsidR="008F1A24">
        <w:rPr>
          <w:sz w:val="28"/>
          <w:szCs w:val="28"/>
        </w:rPr>
        <w:t>Алардинская</w:t>
      </w:r>
      <w:proofErr w:type="spellEnd"/>
      <w:r w:rsidR="008F1A24">
        <w:rPr>
          <w:sz w:val="28"/>
          <w:szCs w:val="28"/>
        </w:rPr>
        <w:t>»,</w:t>
      </w:r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«Калтанский угольный разрез» филиал ОАО «Угольная компания «</w:t>
      </w:r>
      <w:proofErr w:type="spellStart"/>
      <w:r w:rsidR="008F1A24">
        <w:rPr>
          <w:sz w:val="28"/>
          <w:szCs w:val="28"/>
        </w:rPr>
        <w:t>Кузбассразрезуголь</w:t>
      </w:r>
      <w:proofErr w:type="spellEnd"/>
      <w:r w:rsidR="008F1A24">
        <w:rPr>
          <w:sz w:val="28"/>
          <w:szCs w:val="28"/>
        </w:rPr>
        <w:t xml:space="preserve">», </w:t>
      </w:r>
      <w:r w:rsidR="004C65FC">
        <w:rPr>
          <w:sz w:val="28"/>
          <w:szCs w:val="28"/>
        </w:rPr>
        <w:t>П</w:t>
      </w:r>
      <w:r>
        <w:rPr>
          <w:sz w:val="28"/>
          <w:szCs w:val="28"/>
        </w:rPr>
        <w:t>АО</w:t>
      </w:r>
      <w:r w:rsidR="004C65FC">
        <w:rPr>
          <w:sz w:val="28"/>
          <w:szCs w:val="28"/>
        </w:rPr>
        <w:t xml:space="preserve"> «Южно </w:t>
      </w:r>
      <w:r w:rsidR="008F1A24">
        <w:rPr>
          <w:sz w:val="28"/>
          <w:szCs w:val="28"/>
        </w:rPr>
        <w:t xml:space="preserve">Кузбасская ГРЭС», </w:t>
      </w:r>
      <w:r w:rsidR="007128C6">
        <w:rPr>
          <w:sz w:val="28"/>
          <w:szCs w:val="28"/>
        </w:rPr>
        <w:t>АО «</w:t>
      </w:r>
      <w:proofErr w:type="spellStart"/>
      <w:r w:rsidR="007128C6">
        <w:rPr>
          <w:sz w:val="28"/>
          <w:szCs w:val="28"/>
        </w:rPr>
        <w:t>Кузнецкинвестстрой</w:t>
      </w:r>
      <w:proofErr w:type="spellEnd"/>
      <w:r w:rsidR="007128C6">
        <w:rPr>
          <w:sz w:val="28"/>
          <w:szCs w:val="28"/>
        </w:rPr>
        <w:t>»</w:t>
      </w:r>
      <w:r w:rsidR="008F1A24">
        <w:rPr>
          <w:sz w:val="28"/>
          <w:szCs w:val="28"/>
        </w:rPr>
        <w:t xml:space="preserve">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 xml:space="preserve">отельно-вспомогательного оборудования и </w:t>
      </w:r>
      <w:proofErr w:type="spellStart"/>
      <w:r>
        <w:rPr>
          <w:sz w:val="28"/>
          <w:szCs w:val="28"/>
        </w:rPr>
        <w:t>трубопроводов»</w:t>
      </w:r>
      <w:proofErr w:type="gramStart"/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>О</w:t>
      </w:r>
      <w:proofErr w:type="gramEnd"/>
      <w:r w:rsidR="008F1A24">
        <w:rPr>
          <w:sz w:val="28"/>
          <w:szCs w:val="28"/>
        </w:rPr>
        <w:t>ОО</w:t>
      </w:r>
      <w:proofErr w:type="spellEnd"/>
      <w:r w:rsidR="008F1A24">
        <w:rPr>
          <w:sz w:val="28"/>
          <w:szCs w:val="28"/>
        </w:rPr>
        <w:t xml:space="preserve"> «Калтанский завод металлических конструкций», </w:t>
      </w:r>
      <w:r w:rsidR="00BB434D">
        <w:rPr>
          <w:sz w:val="28"/>
          <w:szCs w:val="28"/>
        </w:rPr>
        <w:t>ООО «</w:t>
      </w:r>
      <w:proofErr w:type="spellStart"/>
      <w:r w:rsidR="00BB434D">
        <w:rPr>
          <w:sz w:val="28"/>
          <w:szCs w:val="28"/>
        </w:rPr>
        <w:t>ПромкомбинатЪ</w:t>
      </w:r>
      <w:proofErr w:type="spellEnd"/>
      <w:r w:rsidR="00BB434D">
        <w:rPr>
          <w:sz w:val="28"/>
          <w:szCs w:val="28"/>
        </w:rPr>
        <w:t>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proofErr w:type="spellStart"/>
      <w:r w:rsidRPr="00595FCB">
        <w:rPr>
          <w:sz w:val="28"/>
          <w:szCs w:val="28"/>
        </w:rPr>
        <w:t>травмоопасных</w:t>
      </w:r>
      <w:proofErr w:type="spellEnd"/>
      <w:r w:rsidRPr="00595FCB">
        <w:rPr>
          <w:sz w:val="28"/>
          <w:szCs w:val="28"/>
        </w:rPr>
        <w:t xml:space="preserve">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>Несмотря</w:t>
      </w:r>
      <w:r w:rsidR="007128C6">
        <w:rPr>
          <w:sz w:val="28"/>
          <w:szCs w:val="28"/>
        </w:rPr>
        <w:t xml:space="preserve"> </w:t>
      </w:r>
      <w:r w:rsidRPr="00595FCB">
        <w:rPr>
          <w:sz w:val="28"/>
          <w:szCs w:val="28"/>
        </w:rPr>
        <w:t xml:space="preserve">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9140FB">
        <w:rPr>
          <w:b/>
          <w:sz w:val="28"/>
          <w:szCs w:val="28"/>
        </w:rPr>
        <w:t xml:space="preserve">8 </w:t>
      </w:r>
      <w:proofErr w:type="spellStart"/>
      <w:r w:rsidR="00FE12BC" w:rsidRPr="00FE12BC">
        <w:rPr>
          <w:b/>
          <w:sz w:val="28"/>
          <w:szCs w:val="28"/>
        </w:rPr>
        <w:t>г.</w:t>
      </w:r>
      <w:proofErr w:type="gramStart"/>
      <w:r w:rsidR="00FE12BC" w:rsidRPr="00FE12BC">
        <w:rPr>
          <w:b/>
          <w:sz w:val="28"/>
          <w:szCs w:val="28"/>
        </w:rPr>
        <w:t>г</w:t>
      </w:r>
      <w:proofErr w:type="spellEnd"/>
      <w:proofErr w:type="gramEnd"/>
      <w:r w:rsidR="00FE12BC" w:rsidRPr="00FE12BC">
        <w:rPr>
          <w:b/>
          <w:sz w:val="28"/>
          <w:szCs w:val="28"/>
        </w:rPr>
        <w:t>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10462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760"/>
        <w:gridCol w:w="759"/>
        <w:gridCol w:w="759"/>
        <w:gridCol w:w="759"/>
        <w:gridCol w:w="759"/>
        <w:gridCol w:w="759"/>
        <w:gridCol w:w="759"/>
        <w:gridCol w:w="759"/>
        <w:gridCol w:w="726"/>
        <w:gridCol w:w="759"/>
        <w:gridCol w:w="726"/>
        <w:gridCol w:w="553"/>
      </w:tblGrid>
      <w:tr w:rsidR="009140FB" w:rsidRPr="00F156FC" w:rsidTr="005F5DD1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F156FC" w:rsidRDefault="009140FB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8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F156FC" w:rsidRDefault="009140FB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9140FB" w:rsidRPr="00F156FC" w:rsidTr="009140FB">
        <w:trPr>
          <w:cantSplit/>
          <w:trHeight w:val="1134"/>
          <w:jc w:val="center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F156FC" w:rsidRDefault="009140FB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Pr="00F156FC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0FB" w:rsidRDefault="009140FB" w:rsidP="009140FB">
            <w:pPr>
              <w:spacing w:before="100" w:beforeAutospacing="1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140FB" w:rsidRPr="00F156FC" w:rsidTr="009140FB">
        <w:trPr>
          <w:jc w:val="center"/>
        </w:trPr>
        <w:tc>
          <w:tcPr>
            <w:tcW w:w="9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BA4B2B" w:rsidRDefault="009140FB">
            <w:pPr>
              <w:spacing w:before="100" w:beforeAutospacing="1"/>
            </w:pPr>
            <w:r w:rsidRPr="00BA4B2B">
              <w:t xml:space="preserve">В расчете на 1 тыс. </w:t>
            </w:r>
            <w:proofErr w:type="gramStart"/>
            <w:r w:rsidRPr="00BA4B2B">
              <w:t>работающих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BA4B2B" w:rsidRDefault="009140FB">
            <w:pPr>
              <w:spacing w:before="100" w:beforeAutospacing="1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BA4B2B" w:rsidRDefault="009140FB">
            <w:pPr>
              <w:spacing w:before="100" w:beforeAutospacing="1"/>
            </w:pPr>
          </w:p>
        </w:tc>
      </w:tr>
      <w:tr w:rsidR="009140FB" w:rsidRPr="00F156FC" w:rsidTr="009140FB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B" w:rsidRPr="00F156FC" w:rsidRDefault="009140FB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Pr="006325B9" w:rsidRDefault="009140FB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91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FB" w:rsidRDefault="009140FB" w:rsidP="0091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</w:t>
      </w:r>
      <w:proofErr w:type="gramStart"/>
      <w:r w:rsidRPr="001C51B2">
        <w:rPr>
          <w:sz w:val="28"/>
          <w:szCs w:val="28"/>
        </w:rPr>
        <w:t xml:space="preserve">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</w:t>
      </w:r>
      <w:proofErr w:type="gramEnd"/>
      <w:r w:rsidR="000F5877">
        <w:rPr>
          <w:sz w:val="28"/>
          <w:szCs w:val="28"/>
        </w:rPr>
        <w:t xml:space="preserve">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E54AB1">
        <w:rPr>
          <w:rStyle w:val="spelle"/>
          <w:sz w:val="28"/>
          <w:szCs w:val="28"/>
        </w:rPr>
        <w:t xml:space="preserve"> </w:t>
      </w:r>
      <w:proofErr w:type="spellStart"/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proofErr w:type="spellEnd"/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</w:t>
      </w:r>
      <w:r w:rsidRPr="00492F66">
        <w:rPr>
          <w:color w:val="000000"/>
          <w:sz w:val="28"/>
          <w:szCs w:val="28"/>
        </w:rPr>
        <w:lastRenderedPageBreak/>
        <w:t xml:space="preserve">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CE1A2E">
        <w:rPr>
          <w:sz w:val="28"/>
          <w:szCs w:val="28"/>
        </w:rPr>
        <w:t>обучение по</w:t>
      </w:r>
      <w:proofErr w:type="gramEnd"/>
      <w:r w:rsidRPr="00CE1A2E">
        <w:rPr>
          <w:sz w:val="28"/>
          <w:szCs w:val="28"/>
        </w:rPr>
        <w:t xml:space="preserve">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CE1A2E">
        <w:rPr>
          <w:sz w:val="28"/>
          <w:szCs w:val="28"/>
        </w:rPr>
        <w:t xml:space="preserve">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proofErr w:type="gramEnd"/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492F66">
        <w:rPr>
          <w:color w:val="000000"/>
          <w:sz w:val="28"/>
          <w:szCs w:val="28"/>
        </w:rPr>
        <w:t xml:space="preserve">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>предприятий</w:t>
      </w:r>
      <w:r w:rsidR="00912F97" w:rsidRPr="00492F66">
        <w:rPr>
          <w:color w:val="000000"/>
          <w:sz w:val="28"/>
          <w:szCs w:val="28"/>
        </w:rPr>
        <w:t xml:space="preserve"> </w:t>
      </w:r>
      <w:r w:rsidR="00912F97" w:rsidRPr="00492F66">
        <w:rPr>
          <w:color w:val="000000"/>
          <w:sz w:val="28"/>
          <w:szCs w:val="28"/>
        </w:rPr>
        <w:lastRenderedPageBreak/>
        <w:t>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proofErr w:type="spellStart"/>
      <w:r w:rsidRPr="00935F8E">
        <w:rPr>
          <w:color w:val="000000"/>
          <w:sz w:val="28"/>
          <w:szCs w:val="28"/>
        </w:rPr>
        <w:t>послесменных</w:t>
      </w:r>
      <w:proofErr w:type="spellEnd"/>
      <w:r w:rsidRPr="00935F8E">
        <w:rPr>
          <w:color w:val="000000"/>
          <w:sz w:val="28"/>
          <w:szCs w:val="28"/>
        </w:rPr>
        <w:t xml:space="preserve">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39680A" w:rsidRDefault="0039680A" w:rsidP="0039680A">
      <w:pPr>
        <w:jc w:val="center"/>
        <w:rPr>
          <w:b/>
          <w:color w:val="000000"/>
          <w:sz w:val="28"/>
          <w:szCs w:val="28"/>
        </w:rPr>
      </w:pP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Всего по программе на 2014-2021  годы </w:t>
      </w:r>
      <w:r>
        <w:rPr>
          <w:sz w:val="28"/>
          <w:szCs w:val="28"/>
        </w:rPr>
        <w:t>143 027,9</w:t>
      </w:r>
      <w:r w:rsidRPr="00964EF9">
        <w:rPr>
          <w:sz w:val="28"/>
          <w:szCs w:val="28"/>
        </w:rPr>
        <w:t xml:space="preserve"> тыс. рублей: 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2014 год –1391,14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2015 год –1159,43  тыс. рублей;</w:t>
      </w:r>
    </w:p>
    <w:p w:rsidR="00BF3C3F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2016 год –1489,38  тыс. рублей;</w:t>
      </w:r>
    </w:p>
    <w:p w:rsidR="00BF3C3F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>2017 год – 47 359,95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>2018 год – 74 314,22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6 313,78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5 500,0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5 5</w:t>
      </w:r>
      <w:r w:rsidRPr="00964EF9">
        <w:rPr>
          <w:sz w:val="28"/>
          <w:szCs w:val="28"/>
        </w:rPr>
        <w:t>00,0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в том числе по источникам финансирования: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за счет средств местного бюджета на 2014-2021 годы – </w:t>
      </w:r>
      <w:r>
        <w:rPr>
          <w:sz w:val="28"/>
          <w:szCs w:val="28"/>
        </w:rPr>
        <w:t>5 861,58</w:t>
      </w:r>
      <w:r w:rsidRPr="00964EF9">
        <w:rPr>
          <w:sz w:val="28"/>
          <w:szCs w:val="28"/>
        </w:rPr>
        <w:t xml:space="preserve"> тыс. рублей, в том числе по годам реализации: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2014 год –1152,14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2015 год –888,53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2016 год –1390,48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</w:t>
      </w:r>
      <w:r w:rsidRPr="00964EF9">
        <w:rPr>
          <w:sz w:val="28"/>
          <w:szCs w:val="28"/>
        </w:rPr>
        <w:t>786, 27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 xml:space="preserve">2018 год  </w:t>
      </w:r>
      <w:r w:rsidR="00C7072C">
        <w:rPr>
          <w:sz w:val="28"/>
          <w:szCs w:val="28"/>
        </w:rPr>
        <w:t xml:space="preserve">- </w:t>
      </w:r>
      <w:r>
        <w:rPr>
          <w:sz w:val="28"/>
          <w:szCs w:val="28"/>
        </w:rPr>
        <w:t>830,38</w:t>
      </w:r>
      <w:r w:rsidR="00C7072C">
        <w:rPr>
          <w:sz w:val="28"/>
          <w:szCs w:val="28"/>
        </w:rPr>
        <w:t xml:space="preserve"> тыс.</w:t>
      </w:r>
      <w:r w:rsidRPr="00964EF9">
        <w:rPr>
          <w:sz w:val="28"/>
          <w:szCs w:val="28"/>
        </w:rPr>
        <w:t xml:space="preserve">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813,78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</w:t>
      </w:r>
      <w:r w:rsidRPr="00964EF9">
        <w:rPr>
          <w:sz w:val="28"/>
          <w:szCs w:val="28"/>
        </w:rPr>
        <w:t xml:space="preserve">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за счет средств областного бюджета на 2014-2021 годы – 0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за счет средств федерального бюджета на 2014-2021 годы - 0 тыс. рублей.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lastRenderedPageBreak/>
        <w:t xml:space="preserve">за счет средств внебюджетных источников на 2014-2021 годы – </w:t>
      </w:r>
      <w:r>
        <w:rPr>
          <w:sz w:val="28"/>
          <w:szCs w:val="28"/>
        </w:rPr>
        <w:t>137 166,32</w:t>
      </w:r>
      <w:r w:rsidRPr="00964EF9">
        <w:rPr>
          <w:sz w:val="28"/>
          <w:szCs w:val="28"/>
        </w:rPr>
        <w:t xml:space="preserve"> тыс. рублей: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2014 год – 239,0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2015 год – 270,9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>2016 год – 98,9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>
        <w:rPr>
          <w:sz w:val="28"/>
          <w:szCs w:val="28"/>
        </w:rPr>
        <w:t>2017 год  – 46 573, 68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2018 год </w:t>
      </w:r>
      <w:r w:rsidRPr="00964EF9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73 483,84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5 500,0</w:t>
      </w:r>
      <w:r w:rsidRPr="00964EF9">
        <w:rPr>
          <w:sz w:val="28"/>
          <w:szCs w:val="28"/>
        </w:rPr>
        <w:t xml:space="preserve"> тыс. рублей;</w:t>
      </w:r>
    </w:p>
    <w:p w:rsidR="00BF3C3F" w:rsidRPr="00964EF9" w:rsidRDefault="00BF3C3F" w:rsidP="00BF3C3F">
      <w:pPr>
        <w:rPr>
          <w:sz w:val="28"/>
          <w:szCs w:val="28"/>
        </w:rPr>
      </w:pPr>
      <w:r w:rsidRPr="00964EF9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5 500,0</w:t>
      </w:r>
      <w:r w:rsidRPr="00964EF9">
        <w:rPr>
          <w:sz w:val="28"/>
          <w:szCs w:val="28"/>
        </w:rPr>
        <w:t xml:space="preserve"> тыс. рублей;</w:t>
      </w:r>
    </w:p>
    <w:p w:rsidR="00BF3C3F" w:rsidRDefault="00BF3C3F" w:rsidP="00BF3C3F">
      <w:pPr>
        <w:rPr>
          <w:b/>
          <w:color w:val="000000"/>
          <w:sz w:val="28"/>
          <w:szCs w:val="28"/>
        </w:rPr>
      </w:pPr>
      <w:r w:rsidRPr="00964EF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5 50</w:t>
      </w:r>
      <w:r w:rsidRPr="00964EF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964EF9">
        <w:rPr>
          <w:sz w:val="28"/>
          <w:szCs w:val="28"/>
        </w:rPr>
        <w:t xml:space="preserve"> тыс. рублей.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3A61B1" w:rsidRPr="003A61B1" w:rsidRDefault="00D74109" w:rsidP="00D74109">
      <w:pPr>
        <w:ind w:left="6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912F97"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Реализация про</w:t>
      </w:r>
      <w:r w:rsidR="00A034AD" w:rsidRPr="00C520C7">
        <w:rPr>
          <w:sz w:val="28"/>
          <w:szCs w:val="28"/>
        </w:rPr>
        <w:t>граммных мероприя</w:t>
      </w:r>
      <w:r w:rsidR="00332565" w:rsidRPr="00C520C7">
        <w:rPr>
          <w:sz w:val="28"/>
          <w:szCs w:val="28"/>
        </w:rPr>
        <w:t xml:space="preserve">тий в 2014 </w:t>
      </w:r>
      <w:r w:rsidR="00B45521" w:rsidRPr="00C520C7">
        <w:rPr>
          <w:sz w:val="28"/>
          <w:szCs w:val="28"/>
        </w:rPr>
        <w:t>-2021</w:t>
      </w:r>
      <w:r w:rsidR="006D32C1" w:rsidRPr="00C520C7">
        <w:rPr>
          <w:sz w:val="28"/>
          <w:szCs w:val="28"/>
        </w:rPr>
        <w:t xml:space="preserve"> гг.</w:t>
      </w:r>
      <w:r w:rsidRPr="00C520C7">
        <w:rPr>
          <w:sz w:val="28"/>
          <w:szCs w:val="28"/>
        </w:rPr>
        <w:t xml:space="preserve"> позволит:</w:t>
      </w:r>
    </w:p>
    <w:p w:rsidR="00912F97" w:rsidRPr="00C520C7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провести </w:t>
      </w:r>
      <w:r w:rsidR="00867CB3" w:rsidRPr="00C520C7">
        <w:rPr>
          <w:sz w:val="28"/>
          <w:szCs w:val="28"/>
        </w:rPr>
        <w:t xml:space="preserve">специальную оценку условий труда </w:t>
      </w:r>
      <w:r w:rsidR="00D0099F">
        <w:rPr>
          <w:sz w:val="28"/>
          <w:szCs w:val="28"/>
        </w:rPr>
        <w:t>1142</w:t>
      </w:r>
      <w:r w:rsidRPr="00C520C7">
        <w:rPr>
          <w:sz w:val="28"/>
          <w:szCs w:val="28"/>
        </w:rPr>
        <w:t xml:space="preserve"> раб</w:t>
      </w:r>
      <w:r w:rsidR="003178BF">
        <w:rPr>
          <w:sz w:val="28"/>
          <w:szCs w:val="28"/>
        </w:rPr>
        <w:t>очих мест</w:t>
      </w:r>
      <w:r w:rsidR="00A034AD" w:rsidRPr="00C520C7">
        <w:rPr>
          <w:sz w:val="28"/>
          <w:szCs w:val="28"/>
        </w:rPr>
        <w:t>,</w:t>
      </w:r>
      <w:r w:rsidRPr="00C520C7">
        <w:rPr>
          <w:sz w:val="28"/>
          <w:szCs w:val="28"/>
        </w:rPr>
        <w:t xml:space="preserve"> в том числе: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образования провести </w:t>
      </w:r>
      <w:r w:rsidR="00B71BA6" w:rsidRPr="00C520C7">
        <w:rPr>
          <w:sz w:val="28"/>
          <w:szCs w:val="28"/>
        </w:rPr>
        <w:t xml:space="preserve">специальную оценку условий труда </w:t>
      </w:r>
      <w:r w:rsidR="003178BF">
        <w:rPr>
          <w:sz w:val="28"/>
          <w:szCs w:val="28"/>
        </w:rPr>
        <w:t>409</w:t>
      </w:r>
      <w:r w:rsidRPr="00C520C7">
        <w:rPr>
          <w:sz w:val="28"/>
          <w:szCs w:val="28"/>
        </w:rPr>
        <w:t xml:space="preserve"> 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культуры провести </w:t>
      </w:r>
      <w:r w:rsidR="00B71BA6" w:rsidRPr="00C520C7">
        <w:rPr>
          <w:sz w:val="28"/>
          <w:szCs w:val="28"/>
        </w:rPr>
        <w:t xml:space="preserve">специальную оценку условий труда160 </w:t>
      </w:r>
      <w:r w:rsidRPr="00C520C7">
        <w:rPr>
          <w:sz w:val="28"/>
          <w:szCs w:val="28"/>
        </w:rPr>
        <w:t>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C520C7">
        <w:rPr>
          <w:sz w:val="28"/>
          <w:szCs w:val="28"/>
        </w:rPr>
        <w:t>специальную оценку условий труда</w:t>
      </w:r>
      <w:r w:rsidR="00AB2591" w:rsidRPr="00C520C7">
        <w:rPr>
          <w:sz w:val="28"/>
          <w:szCs w:val="28"/>
        </w:rPr>
        <w:t>105</w:t>
      </w:r>
      <w:r w:rsidRPr="00C520C7">
        <w:rPr>
          <w:sz w:val="28"/>
          <w:szCs w:val="28"/>
        </w:rPr>
        <w:t>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 w:rsidRPr="00C520C7">
        <w:rPr>
          <w:sz w:val="28"/>
          <w:szCs w:val="28"/>
        </w:rPr>
        <w:t>специальную оценку условий труда</w:t>
      </w:r>
      <w:r w:rsidR="00B91113" w:rsidRPr="00C520C7">
        <w:rPr>
          <w:sz w:val="28"/>
          <w:szCs w:val="28"/>
        </w:rPr>
        <w:t xml:space="preserve"> </w:t>
      </w:r>
      <w:r w:rsidR="00B71BA6" w:rsidRPr="00C520C7">
        <w:rPr>
          <w:sz w:val="28"/>
          <w:szCs w:val="28"/>
        </w:rPr>
        <w:t>65</w:t>
      </w:r>
      <w:r w:rsidRPr="00C520C7">
        <w:rPr>
          <w:sz w:val="28"/>
          <w:szCs w:val="28"/>
        </w:rPr>
        <w:t xml:space="preserve"> рабочих мест;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здравоохранения провести </w:t>
      </w:r>
      <w:r w:rsidR="000E5FB3" w:rsidRPr="00C520C7">
        <w:rPr>
          <w:sz w:val="28"/>
          <w:szCs w:val="28"/>
        </w:rPr>
        <w:t>специальную оценку условий труда 40</w:t>
      </w:r>
      <w:r w:rsidR="002B21B9" w:rsidRPr="00C520C7">
        <w:rPr>
          <w:sz w:val="28"/>
          <w:szCs w:val="28"/>
        </w:rPr>
        <w:t xml:space="preserve"> </w:t>
      </w:r>
      <w:r w:rsidRPr="00C520C7">
        <w:rPr>
          <w:sz w:val="28"/>
          <w:szCs w:val="28"/>
        </w:rPr>
        <w:t>рабочих мест;</w:t>
      </w:r>
    </w:p>
    <w:p w:rsidR="002B21B9" w:rsidRPr="00C520C7" w:rsidRDefault="002B21B9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организациях др. форм собственности провести спец</w:t>
      </w:r>
      <w:r w:rsidR="00744802">
        <w:rPr>
          <w:sz w:val="28"/>
          <w:szCs w:val="28"/>
        </w:rPr>
        <w:t xml:space="preserve">иальную оценку условий труда </w:t>
      </w:r>
      <w:r w:rsidR="00D0099F">
        <w:rPr>
          <w:sz w:val="28"/>
          <w:szCs w:val="28"/>
        </w:rPr>
        <w:t>363</w:t>
      </w:r>
      <w:r w:rsidRPr="00C520C7">
        <w:rPr>
          <w:sz w:val="28"/>
          <w:szCs w:val="28"/>
        </w:rPr>
        <w:t xml:space="preserve"> рабочих мест.</w:t>
      </w:r>
    </w:p>
    <w:p w:rsidR="00912F97" w:rsidRPr="00C520C7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обучить </w:t>
      </w:r>
      <w:r w:rsidR="00716248">
        <w:rPr>
          <w:sz w:val="28"/>
          <w:szCs w:val="28"/>
        </w:rPr>
        <w:t>3030</w:t>
      </w:r>
      <w:r w:rsidR="00504ABB" w:rsidRPr="00C520C7">
        <w:rPr>
          <w:sz w:val="28"/>
          <w:szCs w:val="28"/>
        </w:rPr>
        <w:t xml:space="preserve"> </w:t>
      </w:r>
      <w:r w:rsidRPr="00C520C7">
        <w:rPr>
          <w:sz w:val="28"/>
          <w:szCs w:val="28"/>
        </w:rPr>
        <w:t>р</w:t>
      </w:r>
      <w:r w:rsidR="00504ABB" w:rsidRPr="00C520C7">
        <w:rPr>
          <w:sz w:val="28"/>
          <w:szCs w:val="28"/>
        </w:rPr>
        <w:t>аботника</w:t>
      </w:r>
      <w:r w:rsidR="002B21B9" w:rsidRPr="00C520C7">
        <w:rPr>
          <w:sz w:val="28"/>
          <w:szCs w:val="28"/>
        </w:rPr>
        <w:t xml:space="preserve"> охране труда</w:t>
      </w:r>
      <w:r w:rsidRPr="00C520C7">
        <w:rPr>
          <w:sz w:val="28"/>
          <w:szCs w:val="28"/>
        </w:rPr>
        <w:t>, в том числе: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учреждениях сферы образования обучить охране труда</w:t>
      </w:r>
      <w:r w:rsidR="005D2F7D" w:rsidRPr="00C520C7">
        <w:rPr>
          <w:sz w:val="28"/>
          <w:szCs w:val="28"/>
        </w:rPr>
        <w:t xml:space="preserve"> </w:t>
      </w:r>
      <w:r w:rsidR="007B4FF6">
        <w:rPr>
          <w:sz w:val="28"/>
          <w:szCs w:val="28"/>
        </w:rPr>
        <w:t>52</w:t>
      </w:r>
      <w:r w:rsidR="00B71BA6" w:rsidRPr="00C520C7">
        <w:rPr>
          <w:sz w:val="28"/>
          <w:szCs w:val="28"/>
        </w:rPr>
        <w:t xml:space="preserve"> </w:t>
      </w:r>
      <w:r w:rsidR="006D32C1" w:rsidRPr="00C520C7">
        <w:rPr>
          <w:sz w:val="28"/>
          <w:szCs w:val="28"/>
        </w:rPr>
        <w:t>работников</w:t>
      </w:r>
      <w:r w:rsidRPr="00C520C7">
        <w:rPr>
          <w:sz w:val="28"/>
          <w:szCs w:val="28"/>
        </w:rPr>
        <w:t>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культуры обучить </w:t>
      </w:r>
      <w:r w:rsidR="00B71BA6" w:rsidRPr="00C520C7">
        <w:rPr>
          <w:sz w:val="28"/>
          <w:szCs w:val="28"/>
        </w:rPr>
        <w:t>1 работника</w:t>
      </w:r>
      <w:r w:rsidRPr="00C520C7">
        <w:rPr>
          <w:sz w:val="28"/>
          <w:szCs w:val="28"/>
        </w:rPr>
        <w:t>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 w:rsidRPr="00C520C7">
        <w:rPr>
          <w:sz w:val="28"/>
          <w:szCs w:val="28"/>
        </w:rPr>
        <w:t xml:space="preserve">5 </w:t>
      </w:r>
      <w:r w:rsidR="006D32C1" w:rsidRPr="00C520C7">
        <w:rPr>
          <w:sz w:val="28"/>
          <w:szCs w:val="28"/>
        </w:rPr>
        <w:t>работников</w:t>
      </w:r>
      <w:r w:rsidRPr="00C520C7">
        <w:rPr>
          <w:sz w:val="28"/>
          <w:szCs w:val="28"/>
        </w:rPr>
        <w:t>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учреждениях сферы социаль</w:t>
      </w:r>
      <w:r w:rsidR="00B71BA6" w:rsidRPr="00C520C7">
        <w:rPr>
          <w:sz w:val="28"/>
          <w:szCs w:val="28"/>
        </w:rPr>
        <w:t>ной защиты населения обучить 6</w:t>
      </w:r>
      <w:r w:rsidRPr="00C520C7">
        <w:rPr>
          <w:sz w:val="28"/>
          <w:szCs w:val="28"/>
        </w:rPr>
        <w:t xml:space="preserve"> работников;</w:t>
      </w:r>
    </w:p>
    <w:p w:rsidR="00912F97" w:rsidRPr="00C520C7" w:rsidRDefault="00912F97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 xml:space="preserve">в учреждениях сферы здравоохранения обучить </w:t>
      </w:r>
      <w:r w:rsidR="000E5FB3" w:rsidRPr="00C520C7">
        <w:rPr>
          <w:sz w:val="28"/>
          <w:szCs w:val="28"/>
        </w:rPr>
        <w:t>10 работников</w:t>
      </w:r>
      <w:r w:rsidR="0029306F" w:rsidRPr="00C520C7">
        <w:rPr>
          <w:sz w:val="28"/>
          <w:szCs w:val="28"/>
        </w:rPr>
        <w:t>;</w:t>
      </w:r>
    </w:p>
    <w:p w:rsidR="002B21B9" w:rsidRPr="00C520C7" w:rsidRDefault="002B21B9" w:rsidP="00BE0798">
      <w:pPr>
        <w:ind w:firstLine="567"/>
        <w:jc w:val="both"/>
        <w:rPr>
          <w:sz w:val="28"/>
          <w:szCs w:val="28"/>
        </w:rPr>
      </w:pPr>
      <w:r w:rsidRPr="00C520C7">
        <w:rPr>
          <w:sz w:val="28"/>
          <w:szCs w:val="28"/>
        </w:rPr>
        <w:t>в организациях д</w:t>
      </w:r>
      <w:r w:rsidR="00C520C7" w:rsidRPr="00C520C7">
        <w:rPr>
          <w:sz w:val="28"/>
          <w:szCs w:val="28"/>
        </w:rPr>
        <w:t xml:space="preserve">р. форм собственности обучить </w:t>
      </w:r>
      <w:r w:rsidR="00716248">
        <w:rPr>
          <w:sz w:val="28"/>
          <w:szCs w:val="28"/>
        </w:rPr>
        <w:t>2956</w:t>
      </w:r>
      <w:r w:rsidR="002F45A8" w:rsidRPr="002F45A8">
        <w:rPr>
          <w:sz w:val="28"/>
          <w:szCs w:val="28"/>
        </w:rPr>
        <w:t xml:space="preserve"> </w:t>
      </w:r>
      <w:r w:rsidRPr="00C520C7">
        <w:rPr>
          <w:sz w:val="28"/>
          <w:szCs w:val="28"/>
        </w:rPr>
        <w:t>работника.</w:t>
      </w:r>
    </w:p>
    <w:p w:rsidR="00022628" w:rsidRPr="00C520C7" w:rsidRDefault="00022628" w:rsidP="00E92E9E">
      <w:pPr>
        <w:ind w:firstLine="567"/>
        <w:jc w:val="both"/>
        <w:rPr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72653A">
        <w:rPr>
          <w:sz w:val="28"/>
          <w:szCs w:val="28"/>
        </w:rPr>
        <w:t>в</w:t>
      </w:r>
      <w:proofErr w:type="gramEnd"/>
      <w:r w:rsidRPr="0072653A">
        <w:rPr>
          <w:sz w:val="28"/>
          <w:szCs w:val="28"/>
        </w:rPr>
        <w:t>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lastRenderedPageBreak/>
        <w:t>установлении</w:t>
      </w:r>
      <w:proofErr w:type="gramEnd"/>
      <w:r w:rsidRPr="00492F66">
        <w:rPr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</w:t>
      </w:r>
      <w:r w:rsidR="005D2F7D">
        <w:rPr>
          <w:color w:val="000000"/>
          <w:sz w:val="28"/>
          <w:szCs w:val="28"/>
        </w:rPr>
        <w:t xml:space="preserve"> </w:t>
      </w:r>
      <w:r w:rsidR="006B5CEB">
        <w:rPr>
          <w:color w:val="000000"/>
          <w:sz w:val="28"/>
          <w:szCs w:val="28"/>
        </w:rPr>
        <w:t>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="005D2F7D">
        <w:rPr>
          <w:sz w:val="28"/>
          <w:szCs w:val="28"/>
        </w:rPr>
        <w:t xml:space="preserve"> </w:t>
      </w:r>
      <w:proofErr w:type="gramStart"/>
      <w:r w:rsidRPr="00777A76">
        <w:rPr>
          <w:sz w:val="28"/>
          <w:szCs w:val="28"/>
        </w:rP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>ков</w:t>
      </w:r>
      <w:r w:rsidR="005D2F7D">
        <w:rPr>
          <w:color w:val="000000"/>
          <w:sz w:val="28"/>
          <w:szCs w:val="28"/>
        </w:rPr>
        <w:t xml:space="preserve"> </w:t>
      </w:r>
      <w:r w:rsidR="00D13442">
        <w:rPr>
          <w:color w:val="000000"/>
          <w:sz w:val="28"/>
          <w:szCs w:val="28"/>
        </w:rPr>
        <w:t xml:space="preserve">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proofErr w:type="gramStart"/>
      <w:r w:rsidRPr="00492F66">
        <w:rPr>
          <w:b/>
          <w:color w:val="000000"/>
          <w:sz w:val="28"/>
          <w:szCs w:val="28"/>
        </w:rPr>
        <w:t>контроль за</w:t>
      </w:r>
      <w:proofErr w:type="gramEnd"/>
      <w:r w:rsidRPr="00492F66">
        <w:rPr>
          <w:b/>
          <w:color w:val="000000"/>
          <w:sz w:val="28"/>
          <w:szCs w:val="28"/>
        </w:rPr>
        <w:t xml:space="preserve"> ходом ее</w:t>
      </w:r>
      <w:r w:rsidR="005D2F7D">
        <w:rPr>
          <w:b/>
          <w:color w:val="000000"/>
          <w:sz w:val="28"/>
          <w:szCs w:val="28"/>
        </w:rPr>
        <w:t xml:space="preserve"> </w:t>
      </w:r>
      <w:r w:rsidRPr="00492F66">
        <w:rPr>
          <w:b/>
          <w:color w:val="000000"/>
          <w:sz w:val="28"/>
          <w:szCs w:val="28"/>
        </w:rPr>
        <w:t>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Контроль за</w:t>
      </w:r>
      <w:proofErr w:type="gramEnd"/>
      <w:r w:rsidRPr="00492F66">
        <w:rPr>
          <w:color w:val="000000"/>
          <w:sz w:val="28"/>
          <w:szCs w:val="28"/>
        </w:rPr>
        <w:t xml:space="preserve">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515C79">
          <w:pgSz w:w="12240" w:h="15840"/>
          <w:pgMar w:top="1134" w:right="900" w:bottom="426" w:left="1560" w:header="720" w:footer="720" w:gutter="0"/>
          <w:cols w:space="720"/>
        </w:sectPr>
      </w:pPr>
    </w:p>
    <w:p w:rsidR="00912F97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404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15"/>
        <w:gridCol w:w="47"/>
        <w:gridCol w:w="1134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1256"/>
        <w:gridCol w:w="2268"/>
      </w:tblGrid>
      <w:tr w:rsidR="00EF3E49" w:rsidRPr="00D74109" w:rsidTr="004869B1">
        <w:trPr>
          <w:trHeight w:val="1095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80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D74109" w:rsidTr="004869B1">
        <w:trPr>
          <w:trHeight w:val="23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4869B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L3"/>
            <w:r w:rsidRPr="00D74109">
              <w:rPr>
                <w:color w:val="000000"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4869B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4869B1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07A1" w:rsidRPr="00D74109" w:rsidTr="004869B1">
        <w:trPr>
          <w:trHeight w:val="315"/>
        </w:trPr>
        <w:tc>
          <w:tcPr>
            <w:tcW w:w="1404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74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D74109" w:rsidTr="004869B1">
        <w:trPr>
          <w:trHeight w:val="315"/>
        </w:trPr>
        <w:tc>
          <w:tcPr>
            <w:tcW w:w="1404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F0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D138D7" w:rsidRPr="00D74109" w:rsidTr="004869B1">
        <w:trPr>
          <w:trHeight w:val="5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D74109">
              <w:rPr>
                <w:color w:val="000000"/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D138D7" w:rsidRPr="00D74109" w:rsidTr="004869B1">
        <w:trPr>
          <w:trHeight w:val="510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36,137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26,137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D138D7" w:rsidRPr="00D74109" w:rsidTr="004869B1">
        <w:trPr>
          <w:trHeight w:val="480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D138D7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D138D7" w:rsidRPr="00D74109" w:rsidTr="004869B1">
        <w:trPr>
          <w:trHeight w:val="529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D138D7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D138D7" w:rsidRPr="00D74109" w:rsidTr="004869B1">
        <w:trPr>
          <w:trHeight w:val="430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D138D7" w:rsidRPr="00D74109" w:rsidTr="004869B1">
        <w:trPr>
          <w:trHeight w:val="516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Pr="00D74109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D138D7" w:rsidRPr="00D74109" w:rsidTr="004869B1">
        <w:trPr>
          <w:trHeight w:val="536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D138D7" w:rsidRPr="00D74109" w:rsidTr="004869B1">
        <w:trPr>
          <w:trHeight w:val="461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C72F7D" w:rsidRDefault="00D138D7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C72F7D" w:rsidRDefault="00D138D7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11,7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D138D7" w:rsidRPr="00D74109" w:rsidTr="004869B1">
        <w:trPr>
          <w:trHeight w:val="359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C72F7D" w:rsidRDefault="00D138D7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C72F7D" w:rsidRDefault="00D138D7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87,15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D138D7" w:rsidRPr="00D74109" w:rsidTr="004869B1">
        <w:trPr>
          <w:trHeight w:val="406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138D7" w:rsidRPr="00D74109" w:rsidRDefault="00D138D7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7" w:rsidRPr="00C72F7D" w:rsidRDefault="00D138D7" w:rsidP="00D741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Pr="00C72F7D" w:rsidRDefault="00D138D7" w:rsidP="00D74109">
            <w:pPr>
              <w:jc w:val="center"/>
              <w:rPr>
                <w:sz w:val="20"/>
                <w:szCs w:val="20"/>
              </w:rPr>
            </w:pPr>
            <w:r w:rsidRPr="00C72F7D">
              <w:rPr>
                <w:sz w:val="20"/>
                <w:szCs w:val="20"/>
              </w:rPr>
              <w:t>253,4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38D7" w:rsidRDefault="00D138D7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8D7" w:rsidRDefault="00D138D7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97,53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97,53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«УО КГО»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«СПК»</w:t>
            </w:r>
          </w:p>
        </w:tc>
      </w:tr>
      <w:tr w:rsidR="00BC4113" w:rsidRPr="00D74109" w:rsidTr="00BC4113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4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Щахта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Алардинская</w:t>
            </w:r>
            <w:proofErr w:type="spellEnd"/>
          </w:p>
        </w:tc>
      </w:tr>
      <w:tr w:rsidR="00F30008" w:rsidRPr="00D74109" w:rsidTr="004869B1">
        <w:trPr>
          <w:trHeight w:val="312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E56F43" w:rsidRDefault="00F30008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«АТП КГО»</w:t>
            </w:r>
          </w:p>
        </w:tc>
      </w:tr>
      <w:tr w:rsidR="00F30008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191,884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E56F43" w:rsidRDefault="00F30008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191,884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«УЖК и ДК КГО»</w:t>
            </w:r>
          </w:p>
        </w:tc>
      </w:tr>
      <w:tr w:rsidR="00F30008" w:rsidRPr="00D74109" w:rsidTr="004869B1">
        <w:trPr>
          <w:trHeight w:val="525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F30008" w:rsidRPr="00D74109" w:rsidRDefault="00F30008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E56F43" w:rsidRDefault="00F30008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26,1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008" w:rsidRPr="00911F28" w:rsidRDefault="00F30008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008" w:rsidRPr="00911F28" w:rsidRDefault="00F30008" w:rsidP="001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УМИ КГО</w:t>
            </w:r>
          </w:p>
        </w:tc>
      </w:tr>
      <w:tr w:rsidR="000E31A0" w:rsidRPr="00D74109" w:rsidTr="004869B1">
        <w:trPr>
          <w:trHeight w:val="483"/>
        </w:trPr>
        <w:tc>
          <w:tcPr>
            <w:tcW w:w="251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91"/>
        </w:trPr>
        <w:tc>
          <w:tcPr>
            <w:tcW w:w="25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2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D74109">
              <w:rPr>
                <w:color w:val="000000"/>
                <w:sz w:val="20"/>
                <w:szCs w:val="20"/>
              </w:rPr>
              <w:t>Организация обучения, инструктажа, проверка знаний по охране труда руководителей и специалистов муниципальных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0E31A0" w:rsidRPr="00DF07A1" w:rsidRDefault="000E31A0" w:rsidP="00DF07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бюджетных, автономных, казенных учреждений и 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в том числе по общим вопросам специальной оценки условий труда</w:t>
            </w:r>
          </w:p>
          <w:p w:rsidR="000E31A0" w:rsidRPr="00DF07A1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38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286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«Бизнес-инкубатор КГО»</w:t>
            </w:r>
          </w:p>
        </w:tc>
      </w:tr>
      <w:tr w:rsidR="000E31A0" w:rsidRPr="00D74109" w:rsidTr="004869B1">
        <w:trPr>
          <w:trHeight w:val="35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3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0E31A0" w:rsidRPr="00D74109" w:rsidTr="004869B1">
        <w:trPr>
          <w:trHeight w:val="253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УЗНТ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367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131,5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389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3,4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3,4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УО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6C7C71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6C7C71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«ЮК ГРЭС»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«СПК»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Промкомбинатъ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C4113" w:rsidRPr="00D74109" w:rsidTr="00BC4113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558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Шахта </w:t>
            </w:r>
            <w:proofErr w:type="spellStart"/>
            <w:r>
              <w:rPr>
                <w:sz w:val="20"/>
                <w:szCs w:val="20"/>
              </w:rPr>
              <w:t>Алардинская</w:t>
            </w:r>
            <w:proofErr w:type="spellEnd"/>
          </w:p>
        </w:tc>
      </w:tr>
      <w:tr w:rsidR="000E31A0" w:rsidRPr="00D74109" w:rsidTr="004869B1">
        <w:trPr>
          <w:trHeight w:val="26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E56F43" w:rsidRDefault="000E31A0" w:rsidP="00165E88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1F28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165E88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«УЗНТ КГО»</w:t>
            </w:r>
          </w:p>
        </w:tc>
      </w:tr>
      <w:tr w:rsidR="000E31A0" w:rsidRPr="00D74109" w:rsidTr="004869B1">
        <w:trPr>
          <w:trHeight w:val="27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1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33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, периодического и углубленного медицинского осмотра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0E31A0" w:rsidRPr="00D74109" w:rsidTr="004869B1">
        <w:trPr>
          <w:trHeight w:val="372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»К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0E31A0" w:rsidRPr="00D74109" w:rsidTr="004869B1">
        <w:trPr>
          <w:trHeight w:val="428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37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32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43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383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0E31A0" w:rsidRPr="00D74109" w:rsidTr="004869B1">
        <w:trPr>
          <w:trHeight w:val="403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448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116,802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526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67,535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367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614,918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614,918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313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0E31A0" w:rsidRPr="00D74109" w:rsidTr="004869B1">
        <w:trPr>
          <w:trHeight w:val="428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0E31A0" w:rsidRPr="00D74109" w:rsidTr="004869B1">
        <w:trPr>
          <w:trHeight w:val="34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46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52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31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5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39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447,474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0E31A0" w:rsidRPr="00D74109" w:rsidTr="004869B1">
        <w:trPr>
          <w:trHeight w:val="40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127,312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39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136,556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0E31A0" w:rsidRPr="00D74109" w:rsidTr="004869B1">
        <w:trPr>
          <w:trHeight w:val="42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74,928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57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6330,503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40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«УО КГО»</w:t>
            </w:r>
          </w:p>
        </w:tc>
      </w:tr>
      <w:tr w:rsidR="00BC4113" w:rsidRPr="00D74109" w:rsidTr="004869B1">
        <w:trPr>
          <w:trHeight w:val="35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211,32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«УЖК и ДК КГО»</w:t>
            </w:r>
          </w:p>
        </w:tc>
      </w:tr>
      <w:tr w:rsidR="00BC4113" w:rsidRPr="00D74109" w:rsidTr="004869B1">
        <w:trPr>
          <w:trHeight w:val="39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127,81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127,81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«Автотранспорт КГО»</w:t>
            </w:r>
          </w:p>
        </w:tc>
      </w:tr>
      <w:tr w:rsidR="00BC4113" w:rsidRPr="00D74109" w:rsidTr="004869B1">
        <w:trPr>
          <w:trHeight w:val="40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46,88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46,88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0099F" w:rsidRDefault="00BC4113" w:rsidP="00BC4113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0099F" w:rsidRDefault="00BC4113" w:rsidP="00BC4113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МКУ «</w:t>
            </w:r>
            <w:proofErr w:type="spellStart"/>
            <w:r w:rsidRPr="00D0099F">
              <w:rPr>
                <w:sz w:val="20"/>
                <w:szCs w:val="20"/>
              </w:rPr>
              <w:t>УМПиС</w:t>
            </w:r>
            <w:proofErr w:type="spellEnd"/>
            <w:r w:rsidRPr="00D0099F">
              <w:rPr>
                <w:sz w:val="20"/>
                <w:szCs w:val="20"/>
              </w:rPr>
              <w:t>» КГО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1259,55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«ГРЭС»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«СПК»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Промкомбинатъ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C4113" w:rsidRPr="00D74109" w:rsidTr="00BC4113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5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Шахта 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</w:p>
        </w:tc>
      </w:tr>
      <w:tr w:rsidR="00B40E49" w:rsidRPr="00D74109" w:rsidTr="00860B53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8,0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«УЗНТ КГО»</w:t>
            </w:r>
          </w:p>
        </w:tc>
      </w:tr>
      <w:tr w:rsidR="00B40E49" w:rsidRPr="00D74109" w:rsidTr="00860B53">
        <w:trPr>
          <w:trHeight w:val="409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МКУ «УО КГО»</w:t>
            </w:r>
          </w:p>
        </w:tc>
      </w:tr>
      <w:tr w:rsidR="00B40E49" w:rsidRPr="00D74109" w:rsidTr="00860B53">
        <w:trPr>
          <w:trHeight w:val="78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«УЖК и ДК КГО»</w:t>
            </w:r>
          </w:p>
        </w:tc>
      </w:tr>
      <w:tr w:rsidR="00B40E49" w:rsidRPr="00D74109" w:rsidTr="00860B53">
        <w:trPr>
          <w:trHeight w:val="311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113,508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113,508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52,7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52,7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МКУ «</w:t>
            </w:r>
            <w:proofErr w:type="spellStart"/>
            <w:r w:rsidRPr="00911F28">
              <w:rPr>
                <w:sz w:val="20"/>
                <w:szCs w:val="20"/>
              </w:rPr>
              <w:t>УМПиС</w:t>
            </w:r>
            <w:proofErr w:type="spellEnd"/>
            <w:r w:rsidRPr="00911F28">
              <w:rPr>
                <w:sz w:val="20"/>
                <w:szCs w:val="20"/>
              </w:rPr>
              <w:t>» КГО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62,1</w:t>
            </w:r>
            <w:r w:rsidR="00166221" w:rsidRPr="00E56F43">
              <w:rPr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62,1</w:t>
            </w:r>
            <w:r w:rsidR="00166221" w:rsidRPr="00E56F43"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911F28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911F28" w:rsidRDefault="00B40E49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КГО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84AB1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6,</w:t>
            </w:r>
            <w:r w:rsidR="00B84AB1" w:rsidRPr="00E56F43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Default="00B40E49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народных депутатов</w:t>
            </w:r>
          </w:p>
        </w:tc>
      </w:tr>
      <w:tr w:rsidR="00B40E49" w:rsidRPr="00D74109" w:rsidTr="00860B53">
        <w:trPr>
          <w:trHeight w:val="3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E49" w:rsidRPr="00D74109" w:rsidRDefault="00B40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35,6</w:t>
            </w:r>
            <w:r w:rsidR="00166221" w:rsidRPr="00E56F43">
              <w:rPr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35,6</w:t>
            </w:r>
            <w:r w:rsidR="00166221" w:rsidRPr="00E56F43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Pr="00E56F43" w:rsidRDefault="00B40E49" w:rsidP="00D74109">
            <w:pPr>
              <w:jc w:val="center"/>
              <w:rPr>
                <w:sz w:val="20"/>
                <w:szCs w:val="20"/>
              </w:rPr>
            </w:pPr>
            <w:r w:rsidRPr="00E56F43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0E49" w:rsidRDefault="00B40E49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E49" w:rsidRDefault="00B40E49" w:rsidP="00D74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послесменных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 xml:space="preserve"> лечебно-профилактических мероприятий в здравпункте, профилактических прививок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52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BC41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BC41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«ЮК ГРЭС»</w:t>
            </w:r>
          </w:p>
        </w:tc>
      </w:tr>
      <w:tr w:rsidR="00BC4113" w:rsidRPr="00D74109" w:rsidTr="00BC4113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Промкомбинатъ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Шахта 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74109">
              <w:rPr>
                <w:color w:val="000000"/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0B1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ПАО «ЮК ГРЭС»</w:t>
            </w:r>
          </w:p>
        </w:tc>
      </w:tr>
      <w:tr w:rsidR="00BC4113" w:rsidRPr="00D74109" w:rsidTr="00BC4113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5254,4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BC4113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Pr="00D74109" w:rsidRDefault="00BC4113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7206,2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4113" w:rsidRDefault="00BC4113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113" w:rsidRDefault="00BC4113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Шахта 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</w:p>
        </w:tc>
      </w:tr>
      <w:tr w:rsidR="000E31A0" w:rsidRPr="00D74109" w:rsidTr="004869B1">
        <w:trPr>
          <w:trHeight w:val="39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4923A1">
        <w:trPr>
          <w:trHeight w:val="465"/>
        </w:trPr>
        <w:tc>
          <w:tcPr>
            <w:tcW w:w="2562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4923A1" w:rsidRPr="00D74109" w:rsidRDefault="004923A1" w:rsidP="00492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6.Нормирование труда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912964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Музей</w:t>
            </w:r>
          </w:p>
        </w:tc>
      </w:tr>
      <w:tr w:rsidR="004923A1" w:rsidRPr="00D74109" w:rsidTr="00912964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CF68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ЦБС</w:t>
            </w:r>
          </w:p>
        </w:tc>
      </w:tr>
      <w:tr w:rsidR="004923A1" w:rsidRPr="00D74109" w:rsidTr="0003316F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CF68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4923A1" w:rsidRPr="00D74109" w:rsidTr="004869B1">
        <w:trPr>
          <w:trHeight w:val="46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Pr="00D74109" w:rsidRDefault="004923A1" w:rsidP="004923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7410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23A1" w:rsidRDefault="004923A1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3A1" w:rsidRPr="00D74109" w:rsidRDefault="004923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465"/>
        </w:trPr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F07A1" w:rsidRDefault="000E31A0" w:rsidP="00D74109">
            <w:pPr>
              <w:rPr>
                <w:b/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0B163D" w:rsidRDefault="00B84A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="00E56F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878,4</w:t>
            </w:r>
            <w:r w:rsidR="00E56F43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B84A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5 697,28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BC4113" w:rsidP="00D009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="00D009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181,177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465"/>
        </w:trPr>
        <w:tc>
          <w:tcPr>
            <w:tcW w:w="140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F07A1" w:rsidRDefault="000E31A0" w:rsidP="00D74109">
            <w:pPr>
              <w:rPr>
                <w:b/>
                <w:color w:val="000000"/>
                <w:sz w:val="28"/>
                <w:szCs w:val="28"/>
              </w:rPr>
            </w:pPr>
            <w:r w:rsidRPr="00DF07A1">
              <w:rPr>
                <w:b/>
                <w:color w:val="000000"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D74109">
              <w:rPr>
                <w:color w:val="000000"/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3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D74109">
              <w:rPr>
                <w:color w:val="000000"/>
                <w:sz w:val="20"/>
                <w:szCs w:val="20"/>
              </w:rPr>
              <w:t xml:space="preserve">Внедрение систем автоматического контроля уровней опасных и вредных производственных  факторов на рабочих местах, лабораторный </w:t>
            </w:r>
            <w:r w:rsidRPr="00D74109">
              <w:rPr>
                <w:color w:val="000000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0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51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D74109">
              <w:rPr>
                <w:color w:val="000000"/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88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</w:t>
            </w:r>
            <w:r w:rsidRPr="00D74109">
              <w:rPr>
                <w:color w:val="000000"/>
                <w:sz w:val="20"/>
                <w:szCs w:val="20"/>
              </w:rPr>
              <w:t>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65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6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51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D74109">
              <w:rPr>
                <w:color w:val="000000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</w:t>
            </w:r>
            <w:r w:rsidRPr="00D74109">
              <w:rPr>
                <w:color w:val="000000"/>
                <w:sz w:val="20"/>
                <w:szCs w:val="20"/>
              </w:rPr>
              <w:lastRenderedPageBreak/>
              <w:t xml:space="preserve">бытовых помещениях, тепловых и воздушных завес, аспирационных и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пылегазоулавливающих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 xml:space="preserve"> установок, установок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0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65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510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D74109">
              <w:rPr>
                <w:color w:val="000000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41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7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D74109">
              <w:rPr>
                <w:color w:val="000000"/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60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D74109">
              <w:rPr>
                <w:color w:val="000000"/>
                <w:sz w:val="20"/>
                <w:szCs w:val="20"/>
              </w:rPr>
              <w:t>Установка, обслуживание и монтаж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40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  <w:r w:rsidRPr="00D74109">
              <w:rPr>
                <w:color w:val="000000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6201,647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КВОиТ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5761,88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6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ЮК ГРЭС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7654,687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274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0E31A0" w:rsidRPr="00D74109" w:rsidTr="004869B1">
        <w:trPr>
          <w:trHeight w:val="420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8,14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8,14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«УЗНТ КГО»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123,961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123,961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МБУ «УЖК и ДК КГО»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BC4113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17129,0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0099F" w:rsidRDefault="00BC4113" w:rsidP="00D74109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17129,0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0099F" w:rsidRDefault="000E31A0" w:rsidP="00165E88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 ООО «Шахта «</w:t>
            </w:r>
            <w:proofErr w:type="spellStart"/>
            <w:r w:rsidRPr="00D0099F">
              <w:rPr>
                <w:sz w:val="20"/>
                <w:szCs w:val="20"/>
              </w:rPr>
              <w:t>Алардинская</w:t>
            </w:r>
            <w:proofErr w:type="spellEnd"/>
            <w:r w:rsidRPr="00D0099F">
              <w:rPr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6710,73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6710,73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Кузнецкинвестстрой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«КЗМК»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«ЮК ГРЭС»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«СПК»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Промкомбинатъ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55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9212,4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887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9212,4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Калтанский разрез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rPr>
                <w:sz w:val="20"/>
                <w:szCs w:val="20"/>
              </w:rPr>
            </w:pPr>
            <w:r w:rsidRPr="00911F28">
              <w:rPr>
                <w:sz w:val="20"/>
                <w:szCs w:val="20"/>
              </w:rPr>
              <w:t>МБУ «УЗНТ КГО»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D74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911F28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Default="000E31A0" w:rsidP="00165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165E88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ООО «Шахта «</w:t>
            </w:r>
            <w:proofErr w:type="spellStart"/>
            <w:r>
              <w:rPr>
                <w:color w:val="000000"/>
                <w:sz w:val="20"/>
                <w:szCs w:val="20"/>
              </w:rPr>
              <w:t>Алардинская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  <w:r w:rsidRPr="00D74109">
              <w:rPr>
                <w:color w:val="000000"/>
                <w:sz w:val="20"/>
                <w:szCs w:val="20"/>
              </w:rPr>
              <w:t>Обеспечение хранения средств индивидуальной защиты (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 xml:space="preserve">), а также ухода за ними (химчистка, стирка, дегазация, дезинфекция, обезвреживание,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обеспыливание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, сушка), проведение ремонта и замена СИЗ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07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BC4113" w:rsidP="001B1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E56F4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149,445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1B1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164,301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0B163D" w:rsidRDefault="000E31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16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31A0" w:rsidRPr="000B163D" w:rsidRDefault="00BC4113" w:rsidP="001B1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88 985,144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0E31A0" w:rsidRPr="00D74109" w:rsidTr="004869B1">
        <w:trPr>
          <w:trHeight w:val="7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F07A1">
            <w:pPr>
              <w:rPr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 ИТОГО</w:t>
            </w:r>
            <w:r>
              <w:rPr>
                <w:b/>
                <w:color w:val="000000"/>
                <w:sz w:val="20"/>
                <w:szCs w:val="20"/>
              </w:rPr>
              <w:t xml:space="preserve"> ПО ПРОГРАММЕ: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2014-2021 годы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0" w:rsidRPr="00D0099F" w:rsidRDefault="00E56F43" w:rsidP="00DF0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143 027,902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0099F" w:rsidRDefault="00E56F43" w:rsidP="00836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5 861,581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0099F" w:rsidRDefault="000E31A0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1A0" w:rsidRPr="00D0099F" w:rsidRDefault="000E31A0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0099F" w:rsidRDefault="00D0099F" w:rsidP="00D7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99F">
              <w:rPr>
                <w:b/>
                <w:bCs/>
                <w:sz w:val="20"/>
                <w:szCs w:val="20"/>
              </w:rPr>
              <w:t>137 166,321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  <w:p w:rsidR="000E31A0" w:rsidRPr="00D74109" w:rsidRDefault="000E31A0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5844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29"/>
        <w:gridCol w:w="1612"/>
        <w:gridCol w:w="1418"/>
        <w:gridCol w:w="3120"/>
        <w:gridCol w:w="1134"/>
        <w:gridCol w:w="992"/>
        <w:gridCol w:w="709"/>
        <w:gridCol w:w="709"/>
        <w:gridCol w:w="709"/>
        <w:gridCol w:w="708"/>
        <w:gridCol w:w="851"/>
        <w:gridCol w:w="850"/>
        <w:gridCol w:w="709"/>
        <w:gridCol w:w="890"/>
      </w:tblGrid>
      <w:tr w:rsidR="002A04F5" w:rsidRPr="006279B7" w:rsidTr="00744802">
        <w:trPr>
          <w:trHeight w:val="540"/>
          <w:jc w:val="center"/>
        </w:trPr>
        <w:tc>
          <w:tcPr>
            <w:tcW w:w="60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№ </w:t>
            </w:r>
            <w:proofErr w:type="gramStart"/>
            <w:r w:rsidRPr="006279B7">
              <w:rPr>
                <w:sz w:val="20"/>
                <w:szCs w:val="20"/>
              </w:rPr>
              <w:t>п</w:t>
            </w:r>
            <w:proofErr w:type="gramEnd"/>
            <w:r w:rsidRPr="006279B7">
              <w:rPr>
                <w:sz w:val="20"/>
                <w:szCs w:val="20"/>
              </w:rPr>
              <w:t>/п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120" w:type="dxa"/>
            <w:vMerge w:val="restart"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8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890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744802" w:rsidRPr="006279B7" w:rsidTr="00744802">
        <w:trPr>
          <w:trHeight w:val="210"/>
          <w:jc w:val="center"/>
        </w:trPr>
        <w:tc>
          <w:tcPr>
            <w:tcW w:w="605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744802" w:rsidRPr="006279B7" w:rsidRDefault="00744802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44802" w:rsidRPr="00C148AA" w:rsidRDefault="00744802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744802" w:rsidRPr="00C148AA" w:rsidRDefault="00744802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44802" w:rsidRPr="00C148AA" w:rsidRDefault="00744802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744802" w:rsidRPr="002A04F5" w:rsidRDefault="00744802" w:rsidP="006A698D">
            <w:pPr>
              <w:jc w:val="center"/>
              <w:rPr>
                <w:b/>
                <w:sz w:val="20"/>
                <w:szCs w:val="20"/>
              </w:rPr>
            </w:pPr>
            <w:r w:rsidRPr="002A04F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4802" w:rsidRPr="002A04F5" w:rsidRDefault="00744802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0" w:type="dxa"/>
            <w:vMerge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744802" w:rsidRPr="006279B7" w:rsidTr="00744802">
        <w:trPr>
          <w:jc w:val="center"/>
        </w:trPr>
        <w:tc>
          <w:tcPr>
            <w:tcW w:w="605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44802" w:rsidRPr="006279B7" w:rsidRDefault="00744802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44802" w:rsidRPr="006279B7" w:rsidRDefault="00744802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44802" w:rsidRPr="006279B7" w:rsidRDefault="00744802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0" w:type="dxa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A04F5" w:rsidRPr="006279B7" w:rsidTr="00D0099F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>
              <w:rPr>
                <w:sz w:val="20"/>
                <w:szCs w:val="20"/>
              </w:rPr>
              <w:t xml:space="preserve"> Калтанского городского округа.</w:t>
            </w:r>
          </w:p>
        </w:tc>
      </w:tr>
      <w:tr w:rsidR="002A04F5" w:rsidRPr="006279B7" w:rsidTr="00D0099F">
        <w:trPr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Default="002A04F5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2A04F5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6279B7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744802" w:rsidRPr="006279B7" w:rsidTr="00744802">
        <w:trPr>
          <w:trHeight w:val="555"/>
          <w:jc w:val="center"/>
        </w:trPr>
        <w:tc>
          <w:tcPr>
            <w:tcW w:w="605" w:type="dxa"/>
            <w:vMerge w:val="restart"/>
            <w:vAlign w:val="center"/>
          </w:tcPr>
          <w:p w:rsidR="00744802" w:rsidRPr="006279B7" w:rsidRDefault="00744802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744802" w:rsidRPr="005B0F9B" w:rsidRDefault="00744802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744802" w:rsidRPr="006279B7" w:rsidRDefault="00744802" w:rsidP="00F0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  <w:vAlign w:val="center"/>
          </w:tcPr>
          <w:p w:rsidR="00744802" w:rsidRPr="00052C54" w:rsidRDefault="00744802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744802" w:rsidRPr="00052C54" w:rsidRDefault="00744802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052C54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744802" w:rsidRPr="006279B7" w:rsidRDefault="00744802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134" w:type="dxa"/>
            <w:vAlign w:val="center"/>
          </w:tcPr>
          <w:p w:rsidR="00744802" w:rsidRPr="006279B7" w:rsidRDefault="00744802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252</w:t>
            </w:r>
          </w:p>
        </w:tc>
        <w:tc>
          <w:tcPr>
            <w:tcW w:w="708" w:type="dxa"/>
            <w:vAlign w:val="center"/>
          </w:tcPr>
          <w:p w:rsidR="00744802" w:rsidRPr="00D0099F" w:rsidRDefault="00D0099F" w:rsidP="00636160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234</w:t>
            </w:r>
          </w:p>
        </w:tc>
        <w:tc>
          <w:tcPr>
            <w:tcW w:w="851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744802" w:rsidRPr="006279B7" w:rsidTr="00744802">
        <w:trPr>
          <w:trHeight w:val="555"/>
          <w:jc w:val="center"/>
        </w:trPr>
        <w:tc>
          <w:tcPr>
            <w:tcW w:w="605" w:type="dxa"/>
            <w:vMerge/>
            <w:vAlign w:val="center"/>
          </w:tcPr>
          <w:p w:rsidR="00744802" w:rsidRPr="006279B7" w:rsidRDefault="00744802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744802" w:rsidRPr="00CE61A3" w:rsidRDefault="00744802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744802" w:rsidRPr="006279B7" w:rsidRDefault="00744802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</w:t>
            </w:r>
            <w:r w:rsidRPr="00D741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организаций</w:t>
            </w:r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</w:t>
            </w:r>
            <w:r w:rsidRPr="0051723F">
              <w:rPr>
                <w:sz w:val="20"/>
                <w:szCs w:val="20"/>
              </w:rPr>
              <w:t xml:space="preserve"> прошедших </w:t>
            </w:r>
            <w:proofErr w:type="gramStart"/>
            <w:r w:rsidRPr="0051723F">
              <w:rPr>
                <w:sz w:val="20"/>
                <w:szCs w:val="20"/>
              </w:rPr>
              <w:t>обучение по охране</w:t>
            </w:r>
            <w:proofErr w:type="gramEnd"/>
            <w:r w:rsidRPr="0051723F">
              <w:rPr>
                <w:sz w:val="20"/>
                <w:szCs w:val="20"/>
              </w:rPr>
              <w:t xml:space="preserve"> труда.</w:t>
            </w:r>
          </w:p>
          <w:p w:rsidR="00744802" w:rsidRPr="006279B7" w:rsidRDefault="00744802" w:rsidP="00052C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802" w:rsidRPr="006279B7" w:rsidRDefault="00744802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1786</w:t>
            </w:r>
          </w:p>
        </w:tc>
        <w:tc>
          <w:tcPr>
            <w:tcW w:w="708" w:type="dxa"/>
            <w:vAlign w:val="center"/>
          </w:tcPr>
          <w:p w:rsidR="00744802" w:rsidRPr="00D0099F" w:rsidRDefault="00716248" w:rsidP="00636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</w:tc>
        <w:tc>
          <w:tcPr>
            <w:tcW w:w="851" w:type="dxa"/>
            <w:vAlign w:val="center"/>
          </w:tcPr>
          <w:p w:rsidR="00744802" w:rsidRPr="002B21B9" w:rsidRDefault="00744802" w:rsidP="00636160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 w:rsidRPr="002B21B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44802" w:rsidRPr="002B21B9" w:rsidRDefault="00744802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04F5" w:rsidRPr="006279B7" w:rsidTr="00D0099F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Pr="00D0099F" w:rsidRDefault="002A04F5" w:rsidP="004B3231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Цель: Сокращение несчастных случаев</w:t>
            </w:r>
          </w:p>
        </w:tc>
      </w:tr>
      <w:tr w:rsidR="002A04F5" w:rsidRPr="006279B7" w:rsidTr="00D0099F">
        <w:trPr>
          <w:trHeight w:val="215"/>
          <w:jc w:val="center"/>
        </w:trPr>
        <w:tc>
          <w:tcPr>
            <w:tcW w:w="1435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797" w:type="dxa"/>
            <w:gridSpan w:val="12"/>
            <w:vAlign w:val="center"/>
          </w:tcPr>
          <w:p w:rsidR="002A04F5" w:rsidRPr="00D0099F" w:rsidRDefault="002A04F5" w:rsidP="0046602A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Задача: Улучшение материально-технической базы;</w:t>
            </w:r>
          </w:p>
          <w:p w:rsidR="002A04F5" w:rsidRPr="00D0099F" w:rsidRDefault="002A04F5" w:rsidP="0046602A">
            <w:pPr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744802" w:rsidRPr="006279B7" w:rsidTr="00744802">
        <w:trPr>
          <w:trHeight w:val="370"/>
          <w:jc w:val="center"/>
        </w:trPr>
        <w:tc>
          <w:tcPr>
            <w:tcW w:w="605" w:type="dxa"/>
            <w:vMerge w:val="restart"/>
            <w:vAlign w:val="center"/>
          </w:tcPr>
          <w:p w:rsidR="00744802" w:rsidRPr="006279B7" w:rsidRDefault="00744802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744802" w:rsidRPr="00CE61A3" w:rsidRDefault="00744802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744802" w:rsidRPr="006279B7" w:rsidRDefault="00744802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2014-2021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:rsidR="00744802" w:rsidRPr="0051723F" w:rsidRDefault="00744802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</w:t>
            </w:r>
          </w:p>
        </w:tc>
        <w:tc>
          <w:tcPr>
            <w:tcW w:w="1134" w:type="dxa"/>
            <w:vAlign w:val="center"/>
          </w:tcPr>
          <w:p w:rsidR="00744802" w:rsidRPr="0051723F" w:rsidRDefault="00744802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744802" w:rsidRPr="004B3231" w:rsidRDefault="007448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708" w:type="dxa"/>
            <w:vAlign w:val="center"/>
          </w:tcPr>
          <w:p w:rsidR="00744802" w:rsidRPr="00D0099F" w:rsidRDefault="00744802" w:rsidP="00FA1971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4802" w:rsidRPr="004B3231" w:rsidRDefault="00744802" w:rsidP="00DB5C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744802" w:rsidRPr="006279B7" w:rsidTr="00744802">
        <w:trPr>
          <w:trHeight w:val="750"/>
          <w:jc w:val="center"/>
        </w:trPr>
        <w:tc>
          <w:tcPr>
            <w:tcW w:w="605" w:type="dxa"/>
            <w:vMerge/>
            <w:vAlign w:val="center"/>
          </w:tcPr>
          <w:p w:rsidR="00744802" w:rsidRPr="006279B7" w:rsidRDefault="00744802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744802" w:rsidRPr="00CE61A3" w:rsidRDefault="00744802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802" w:rsidRDefault="00744802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744802" w:rsidRPr="00552AAD" w:rsidRDefault="00744802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</w:t>
            </w:r>
          </w:p>
        </w:tc>
        <w:tc>
          <w:tcPr>
            <w:tcW w:w="1134" w:type="dxa"/>
            <w:vAlign w:val="center"/>
          </w:tcPr>
          <w:p w:rsidR="00744802" w:rsidRPr="0051723F" w:rsidRDefault="00744802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BD0C1A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44802" w:rsidRPr="004B3231" w:rsidRDefault="00744802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323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44802" w:rsidRPr="00D0099F" w:rsidRDefault="00744802" w:rsidP="00FA1971">
            <w:pPr>
              <w:jc w:val="center"/>
              <w:rPr>
                <w:sz w:val="20"/>
                <w:szCs w:val="20"/>
              </w:rPr>
            </w:pPr>
            <w:r w:rsidRPr="00D0099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44802" w:rsidRPr="004B3231" w:rsidRDefault="00DB5CD8" w:rsidP="00FA197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dxa"/>
            <w:vAlign w:val="center"/>
          </w:tcPr>
          <w:p w:rsidR="00744802" w:rsidRPr="006279B7" w:rsidRDefault="00744802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CD" w:rsidRDefault="00B261CD" w:rsidP="00FB2ADF">
      <w:r>
        <w:separator/>
      </w:r>
    </w:p>
  </w:endnote>
  <w:endnote w:type="continuationSeparator" w:id="0">
    <w:p w:rsidR="00B261CD" w:rsidRDefault="00B261CD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CD" w:rsidRDefault="00B261CD" w:rsidP="00FB2ADF">
      <w:r>
        <w:separator/>
      </w:r>
    </w:p>
  </w:footnote>
  <w:footnote w:type="continuationSeparator" w:id="0">
    <w:p w:rsidR="00B261CD" w:rsidRDefault="00B261CD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97"/>
    <w:rsid w:val="00002781"/>
    <w:rsid w:val="00002ED3"/>
    <w:rsid w:val="000039BF"/>
    <w:rsid w:val="00003CBE"/>
    <w:rsid w:val="0000430E"/>
    <w:rsid w:val="00004A43"/>
    <w:rsid w:val="00005AED"/>
    <w:rsid w:val="00006142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5DBE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9E0"/>
    <w:rsid w:val="000A0D32"/>
    <w:rsid w:val="000A13C8"/>
    <w:rsid w:val="000A2225"/>
    <w:rsid w:val="000A316E"/>
    <w:rsid w:val="000A7711"/>
    <w:rsid w:val="000A7FB2"/>
    <w:rsid w:val="000B04E5"/>
    <w:rsid w:val="000B163D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D12"/>
    <w:rsid w:val="000C4F61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1A0"/>
    <w:rsid w:val="000E3942"/>
    <w:rsid w:val="000E3E1F"/>
    <w:rsid w:val="000E5FB3"/>
    <w:rsid w:val="000E7182"/>
    <w:rsid w:val="000E72F3"/>
    <w:rsid w:val="000F057E"/>
    <w:rsid w:val="000F2318"/>
    <w:rsid w:val="000F44F9"/>
    <w:rsid w:val="000F4A7A"/>
    <w:rsid w:val="000F5632"/>
    <w:rsid w:val="000F57DA"/>
    <w:rsid w:val="000F5877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07A1B"/>
    <w:rsid w:val="001101D9"/>
    <w:rsid w:val="0011056E"/>
    <w:rsid w:val="00110F47"/>
    <w:rsid w:val="001111A3"/>
    <w:rsid w:val="00111965"/>
    <w:rsid w:val="00111FD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70C"/>
    <w:rsid w:val="00150979"/>
    <w:rsid w:val="00153A0C"/>
    <w:rsid w:val="001557CB"/>
    <w:rsid w:val="00160AAF"/>
    <w:rsid w:val="001648E2"/>
    <w:rsid w:val="001651CE"/>
    <w:rsid w:val="0016566C"/>
    <w:rsid w:val="00165E88"/>
    <w:rsid w:val="00166221"/>
    <w:rsid w:val="0016716F"/>
    <w:rsid w:val="00167656"/>
    <w:rsid w:val="00170B98"/>
    <w:rsid w:val="0017157E"/>
    <w:rsid w:val="00171E76"/>
    <w:rsid w:val="001724E4"/>
    <w:rsid w:val="00172919"/>
    <w:rsid w:val="00172F00"/>
    <w:rsid w:val="0017333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3FF5"/>
    <w:rsid w:val="00184C02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B0730"/>
    <w:rsid w:val="001B146B"/>
    <w:rsid w:val="001B1DD9"/>
    <w:rsid w:val="001B2707"/>
    <w:rsid w:val="001B5401"/>
    <w:rsid w:val="001B60FB"/>
    <w:rsid w:val="001B631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13CA"/>
    <w:rsid w:val="00225794"/>
    <w:rsid w:val="002257EC"/>
    <w:rsid w:val="00230784"/>
    <w:rsid w:val="002319D3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90B"/>
    <w:rsid w:val="00274A0C"/>
    <w:rsid w:val="00275960"/>
    <w:rsid w:val="00275A9A"/>
    <w:rsid w:val="00276BF0"/>
    <w:rsid w:val="002776B4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7243"/>
    <w:rsid w:val="002A04F5"/>
    <w:rsid w:val="002A15A6"/>
    <w:rsid w:val="002A19AD"/>
    <w:rsid w:val="002A21FA"/>
    <w:rsid w:val="002A256E"/>
    <w:rsid w:val="002A3310"/>
    <w:rsid w:val="002A3E42"/>
    <w:rsid w:val="002A475D"/>
    <w:rsid w:val="002A5C18"/>
    <w:rsid w:val="002A7A85"/>
    <w:rsid w:val="002B17D2"/>
    <w:rsid w:val="002B1FBB"/>
    <w:rsid w:val="002B21B9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7CA"/>
    <w:rsid w:val="002E4040"/>
    <w:rsid w:val="002E4337"/>
    <w:rsid w:val="002E4AFF"/>
    <w:rsid w:val="002E65F3"/>
    <w:rsid w:val="002E71F4"/>
    <w:rsid w:val="002F2800"/>
    <w:rsid w:val="002F2C2E"/>
    <w:rsid w:val="002F33AD"/>
    <w:rsid w:val="002F3A2E"/>
    <w:rsid w:val="002F45A8"/>
    <w:rsid w:val="002F4D97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178BF"/>
    <w:rsid w:val="003214EE"/>
    <w:rsid w:val="003227F5"/>
    <w:rsid w:val="003247E9"/>
    <w:rsid w:val="00324CEB"/>
    <w:rsid w:val="00325730"/>
    <w:rsid w:val="00327463"/>
    <w:rsid w:val="0033142B"/>
    <w:rsid w:val="00331CB5"/>
    <w:rsid w:val="00332565"/>
    <w:rsid w:val="00333CA2"/>
    <w:rsid w:val="003352C1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0199"/>
    <w:rsid w:val="0035239D"/>
    <w:rsid w:val="003545B8"/>
    <w:rsid w:val="00355856"/>
    <w:rsid w:val="003559AE"/>
    <w:rsid w:val="00356141"/>
    <w:rsid w:val="00356FFE"/>
    <w:rsid w:val="00363EBB"/>
    <w:rsid w:val="00364891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7AF"/>
    <w:rsid w:val="00377977"/>
    <w:rsid w:val="0038204F"/>
    <w:rsid w:val="00383C47"/>
    <w:rsid w:val="00383EB7"/>
    <w:rsid w:val="0038525B"/>
    <w:rsid w:val="00385E59"/>
    <w:rsid w:val="0038637F"/>
    <w:rsid w:val="0038723F"/>
    <w:rsid w:val="00387FFA"/>
    <w:rsid w:val="00390EDD"/>
    <w:rsid w:val="00391395"/>
    <w:rsid w:val="003913B2"/>
    <w:rsid w:val="00391D14"/>
    <w:rsid w:val="003925C9"/>
    <w:rsid w:val="00392CD4"/>
    <w:rsid w:val="0039680A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0C89"/>
    <w:rsid w:val="004029FB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5C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1D2E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5F24"/>
    <w:rsid w:val="00476DE6"/>
    <w:rsid w:val="00480C25"/>
    <w:rsid w:val="004829BD"/>
    <w:rsid w:val="004842CA"/>
    <w:rsid w:val="00484759"/>
    <w:rsid w:val="004869B1"/>
    <w:rsid w:val="00486D85"/>
    <w:rsid w:val="00487926"/>
    <w:rsid w:val="00487CAE"/>
    <w:rsid w:val="00487F78"/>
    <w:rsid w:val="004900F9"/>
    <w:rsid w:val="00490E8C"/>
    <w:rsid w:val="0049138F"/>
    <w:rsid w:val="004922ED"/>
    <w:rsid w:val="004923A1"/>
    <w:rsid w:val="00492F66"/>
    <w:rsid w:val="0049401D"/>
    <w:rsid w:val="004A5A68"/>
    <w:rsid w:val="004A5E71"/>
    <w:rsid w:val="004A7576"/>
    <w:rsid w:val="004A7CE9"/>
    <w:rsid w:val="004B255F"/>
    <w:rsid w:val="004B3231"/>
    <w:rsid w:val="004B4D78"/>
    <w:rsid w:val="004B57C0"/>
    <w:rsid w:val="004B6624"/>
    <w:rsid w:val="004B7F2C"/>
    <w:rsid w:val="004C1C88"/>
    <w:rsid w:val="004C2810"/>
    <w:rsid w:val="004C31A3"/>
    <w:rsid w:val="004C3598"/>
    <w:rsid w:val="004C6402"/>
    <w:rsid w:val="004C65FC"/>
    <w:rsid w:val="004C714E"/>
    <w:rsid w:val="004D06FE"/>
    <w:rsid w:val="004D25CE"/>
    <w:rsid w:val="004D2C30"/>
    <w:rsid w:val="004D641E"/>
    <w:rsid w:val="004D7572"/>
    <w:rsid w:val="004D7FA9"/>
    <w:rsid w:val="004E0857"/>
    <w:rsid w:val="004E439E"/>
    <w:rsid w:val="004E4833"/>
    <w:rsid w:val="004E53ED"/>
    <w:rsid w:val="004E56F1"/>
    <w:rsid w:val="004E61D9"/>
    <w:rsid w:val="004E6864"/>
    <w:rsid w:val="004E7820"/>
    <w:rsid w:val="004F0D3C"/>
    <w:rsid w:val="004F2574"/>
    <w:rsid w:val="004F2575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1F20"/>
    <w:rsid w:val="00504ABB"/>
    <w:rsid w:val="00504BB7"/>
    <w:rsid w:val="00505CB5"/>
    <w:rsid w:val="00505E8A"/>
    <w:rsid w:val="005071A0"/>
    <w:rsid w:val="00507C5F"/>
    <w:rsid w:val="0051092B"/>
    <w:rsid w:val="00510EFE"/>
    <w:rsid w:val="00510F90"/>
    <w:rsid w:val="00512021"/>
    <w:rsid w:val="00515C79"/>
    <w:rsid w:val="00516B1D"/>
    <w:rsid w:val="00516E24"/>
    <w:rsid w:val="0051723F"/>
    <w:rsid w:val="005177EA"/>
    <w:rsid w:val="00524C71"/>
    <w:rsid w:val="00525D8F"/>
    <w:rsid w:val="00526608"/>
    <w:rsid w:val="0052688E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3DC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927"/>
    <w:rsid w:val="00566B16"/>
    <w:rsid w:val="005710DF"/>
    <w:rsid w:val="005715AF"/>
    <w:rsid w:val="005720EB"/>
    <w:rsid w:val="005741BF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658"/>
    <w:rsid w:val="00592AD7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36FE"/>
    <w:rsid w:val="005A5779"/>
    <w:rsid w:val="005B0708"/>
    <w:rsid w:val="005B0F9B"/>
    <w:rsid w:val="005B18EC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C6F13"/>
    <w:rsid w:val="005D05BB"/>
    <w:rsid w:val="005D060E"/>
    <w:rsid w:val="005D07A0"/>
    <w:rsid w:val="005D2EB6"/>
    <w:rsid w:val="005D2F7D"/>
    <w:rsid w:val="005D524B"/>
    <w:rsid w:val="005D7FCA"/>
    <w:rsid w:val="005E00DC"/>
    <w:rsid w:val="005E3545"/>
    <w:rsid w:val="005E3872"/>
    <w:rsid w:val="005E3B6A"/>
    <w:rsid w:val="005E405E"/>
    <w:rsid w:val="005E474A"/>
    <w:rsid w:val="005E6F9B"/>
    <w:rsid w:val="005E717B"/>
    <w:rsid w:val="005E74BA"/>
    <w:rsid w:val="005E78FF"/>
    <w:rsid w:val="005F00EB"/>
    <w:rsid w:val="005F0C5E"/>
    <w:rsid w:val="005F2B6C"/>
    <w:rsid w:val="005F2D68"/>
    <w:rsid w:val="005F3B93"/>
    <w:rsid w:val="005F4972"/>
    <w:rsid w:val="005F5DD1"/>
    <w:rsid w:val="005F6F6B"/>
    <w:rsid w:val="00600222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08B8"/>
    <w:rsid w:val="00621BB1"/>
    <w:rsid w:val="00622F61"/>
    <w:rsid w:val="00623386"/>
    <w:rsid w:val="00623710"/>
    <w:rsid w:val="0062545C"/>
    <w:rsid w:val="00626207"/>
    <w:rsid w:val="0062657E"/>
    <w:rsid w:val="00631537"/>
    <w:rsid w:val="00631B29"/>
    <w:rsid w:val="006325B9"/>
    <w:rsid w:val="00633BD5"/>
    <w:rsid w:val="00635721"/>
    <w:rsid w:val="006357CF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5B9C"/>
    <w:rsid w:val="00676E97"/>
    <w:rsid w:val="006773E7"/>
    <w:rsid w:val="00677C51"/>
    <w:rsid w:val="00681083"/>
    <w:rsid w:val="00685775"/>
    <w:rsid w:val="00685FDF"/>
    <w:rsid w:val="00687446"/>
    <w:rsid w:val="00687CA2"/>
    <w:rsid w:val="0069157B"/>
    <w:rsid w:val="00692043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5794"/>
    <w:rsid w:val="006C6BC3"/>
    <w:rsid w:val="006C7C71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1476"/>
    <w:rsid w:val="006E2A0C"/>
    <w:rsid w:val="006E2FA5"/>
    <w:rsid w:val="006E39A7"/>
    <w:rsid w:val="006E430A"/>
    <w:rsid w:val="006E48C1"/>
    <w:rsid w:val="006F013E"/>
    <w:rsid w:val="006F06F8"/>
    <w:rsid w:val="006F2687"/>
    <w:rsid w:val="006F2E2D"/>
    <w:rsid w:val="006F3669"/>
    <w:rsid w:val="006F374C"/>
    <w:rsid w:val="006F4BA2"/>
    <w:rsid w:val="006F569A"/>
    <w:rsid w:val="006F570A"/>
    <w:rsid w:val="006F5FCA"/>
    <w:rsid w:val="00701989"/>
    <w:rsid w:val="00703B2F"/>
    <w:rsid w:val="00703B79"/>
    <w:rsid w:val="00704050"/>
    <w:rsid w:val="007048DE"/>
    <w:rsid w:val="00704DAB"/>
    <w:rsid w:val="007068E0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16248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4802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1FFC"/>
    <w:rsid w:val="00762CA9"/>
    <w:rsid w:val="00763518"/>
    <w:rsid w:val="0076455D"/>
    <w:rsid w:val="00764FE1"/>
    <w:rsid w:val="00765668"/>
    <w:rsid w:val="00766BBC"/>
    <w:rsid w:val="00767E1F"/>
    <w:rsid w:val="00772078"/>
    <w:rsid w:val="00772744"/>
    <w:rsid w:val="00772BB5"/>
    <w:rsid w:val="00773450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219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432"/>
    <w:rsid w:val="007A2758"/>
    <w:rsid w:val="007A2F28"/>
    <w:rsid w:val="007A3671"/>
    <w:rsid w:val="007A3C9F"/>
    <w:rsid w:val="007A3FF2"/>
    <w:rsid w:val="007A7221"/>
    <w:rsid w:val="007A7ECD"/>
    <w:rsid w:val="007B0886"/>
    <w:rsid w:val="007B173E"/>
    <w:rsid w:val="007B340A"/>
    <w:rsid w:val="007B3BC7"/>
    <w:rsid w:val="007B4FF6"/>
    <w:rsid w:val="007B5FC2"/>
    <w:rsid w:val="007B7BAD"/>
    <w:rsid w:val="007C233D"/>
    <w:rsid w:val="007C31EA"/>
    <w:rsid w:val="007C3A65"/>
    <w:rsid w:val="007C4067"/>
    <w:rsid w:val="007C54A7"/>
    <w:rsid w:val="007C588D"/>
    <w:rsid w:val="007C6F65"/>
    <w:rsid w:val="007C7086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151"/>
    <w:rsid w:val="007F0939"/>
    <w:rsid w:val="007F0B46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BDC"/>
    <w:rsid w:val="0081115A"/>
    <w:rsid w:val="00811303"/>
    <w:rsid w:val="008133CC"/>
    <w:rsid w:val="00814090"/>
    <w:rsid w:val="008140A8"/>
    <w:rsid w:val="008150E6"/>
    <w:rsid w:val="00815679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321"/>
    <w:rsid w:val="0083286A"/>
    <w:rsid w:val="00832B6E"/>
    <w:rsid w:val="00833FF6"/>
    <w:rsid w:val="008342F9"/>
    <w:rsid w:val="008356A7"/>
    <w:rsid w:val="008366F5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169"/>
    <w:rsid w:val="00862EE8"/>
    <w:rsid w:val="00864BDB"/>
    <w:rsid w:val="008658A0"/>
    <w:rsid w:val="0086625E"/>
    <w:rsid w:val="008675D1"/>
    <w:rsid w:val="00867A52"/>
    <w:rsid w:val="00867CB3"/>
    <w:rsid w:val="008714DD"/>
    <w:rsid w:val="00871853"/>
    <w:rsid w:val="00872C55"/>
    <w:rsid w:val="00873D01"/>
    <w:rsid w:val="00876512"/>
    <w:rsid w:val="008779DB"/>
    <w:rsid w:val="008809E0"/>
    <w:rsid w:val="008810EC"/>
    <w:rsid w:val="008811A2"/>
    <w:rsid w:val="0088129C"/>
    <w:rsid w:val="00882D2F"/>
    <w:rsid w:val="00886126"/>
    <w:rsid w:val="00886527"/>
    <w:rsid w:val="008866B5"/>
    <w:rsid w:val="008869BD"/>
    <w:rsid w:val="00887527"/>
    <w:rsid w:val="0088790A"/>
    <w:rsid w:val="00887AAB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19CA"/>
    <w:rsid w:val="008A2B10"/>
    <w:rsid w:val="008A3426"/>
    <w:rsid w:val="008A55AD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103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5CBD"/>
    <w:rsid w:val="0090661D"/>
    <w:rsid w:val="00906855"/>
    <w:rsid w:val="009076DE"/>
    <w:rsid w:val="00907B09"/>
    <w:rsid w:val="00907C6F"/>
    <w:rsid w:val="00911530"/>
    <w:rsid w:val="00911F28"/>
    <w:rsid w:val="00912F97"/>
    <w:rsid w:val="0091364D"/>
    <w:rsid w:val="009140FB"/>
    <w:rsid w:val="00914797"/>
    <w:rsid w:val="00914BAB"/>
    <w:rsid w:val="009173CB"/>
    <w:rsid w:val="00917E9E"/>
    <w:rsid w:val="00921F19"/>
    <w:rsid w:val="00924D56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567D6"/>
    <w:rsid w:val="0096209B"/>
    <w:rsid w:val="00964EF9"/>
    <w:rsid w:val="0096656B"/>
    <w:rsid w:val="0097038B"/>
    <w:rsid w:val="00971902"/>
    <w:rsid w:val="00971B86"/>
    <w:rsid w:val="00972568"/>
    <w:rsid w:val="0097286E"/>
    <w:rsid w:val="00973707"/>
    <w:rsid w:val="00974B79"/>
    <w:rsid w:val="00975C7D"/>
    <w:rsid w:val="00976F30"/>
    <w:rsid w:val="00977218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5A4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B7256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2792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4AB8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442C"/>
    <w:rsid w:val="00A650BC"/>
    <w:rsid w:val="00A65D7D"/>
    <w:rsid w:val="00A66341"/>
    <w:rsid w:val="00A7141B"/>
    <w:rsid w:val="00A72487"/>
    <w:rsid w:val="00A72DCA"/>
    <w:rsid w:val="00A734D1"/>
    <w:rsid w:val="00A73588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4978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6F10"/>
    <w:rsid w:val="00AB752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5349"/>
    <w:rsid w:val="00AD6490"/>
    <w:rsid w:val="00AD6BF4"/>
    <w:rsid w:val="00AE0364"/>
    <w:rsid w:val="00AF02FE"/>
    <w:rsid w:val="00AF19C6"/>
    <w:rsid w:val="00AF1C2A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1CD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0E49"/>
    <w:rsid w:val="00B41AAA"/>
    <w:rsid w:val="00B4377B"/>
    <w:rsid w:val="00B45521"/>
    <w:rsid w:val="00B47263"/>
    <w:rsid w:val="00B5006F"/>
    <w:rsid w:val="00B50294"/>
    <w:rsid w:val="00B51B5E"/>
    <w:rsid w:val="00B54022"/>
    <w:rsid w:val="00B54614"/>
    <w:rsid w:val="00B55220"/>
    <w:rsid w:val="00B5570A"/>
    <w:rsid w:val="00B56444"/>
    <w:rsid w:val="00B64AAD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3C02"/>
    <w:rsid w:val="00B84AB1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97EB9"/>
    <w:rsid w:val="00BA03D0"/>
    <w:rsid w:val="00BA144F"/>
    <w:rsid w:val="00BA2A51"/>
    <w:rsid w:val="00BA4673"/>
    <w:rsid w:val="00BA48AB"/>
    <w:rsid w:val="00BA4A21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4113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E5B8C"/>
    <w:rsid w:val="00BF172C"/>
    <w:rsid w:val="00BF2694"/>
    <w:rsid w:val="00BF299A"/>
    <w:rsid w:val="00BF32C8"/>
    <w:rsid w:val="00BF3C3F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33B"/>
    <w:rsid w:val="00C235EC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0C7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72C"/>
    <w:rsid w:val="00C70F93"/>
    <w:rsid w:val="00C71174"/>
    <w:rsid w:val="00C71571"/>
    <w:rsid w:val="00C716C5"/>
    <w:rsid w:val="00C72A20"/>
    <w:rsid w:val="00C72F7D"/>
    <w:rsid w:val="00C76DB3"/>
    <w:rsid w:val="00C76E39"/>
    <w:rsid w:val="00C81063"/>
    <w:rsid w:val="00C81096"/>
    <w:rsid w:val="00C8124B"/>
    <w:rsid w:val="00C81876"/>
    <w:rsid w:val="00C81C65"/>
    <w:rsid w:val="00C834F6"/>
    <w:rsid w:val="00C844B6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1535"/>
    <w:rsid w:val="00CA2866"/>
    <w:rsid w:val="00CA294A"/>
    <w:rsid w:val="00CA2B65"/>
    <w:rsid w:val="00CA3080"/>
    <w:rsid w:val="00CA377E"/>
    <w:rsid w:val="00CA729F"/>
    <w:rsid w:val="00CA78EC"/>
    <w:rsid w:val="00CB088B"/>
    <w:rsid w:val="00CB290D"/>
    <w:rsid w:val="00CB2C0E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6267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099F"/>
    <w:rsid w:val="00D01C19"/>
    <w:rsid w:val="00D04130"/>
    <w:rsid w:val="00D041F1"/>
    <w:rsid w:val="00D04223"/>
    <w:rsid w:val="00D045F5"/>
    <w:rsid w:val="00D04C00"/>
    <w:rsid w:val="00D057FC"/>
    <w:rsid w:val="00D05A1C"/>
    <w:rsid w:val="00D070F3"/>
    <w:rsid w:val="00D10458"/>
    <w:rsid w:val="00D12205"/>
    <w:rsid w:val="00D13442"/>
    <w:rsid w:val="00D138D7"/>
    <w:rsid w:val="00D13D08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375F"/>
    <w:rsid w:val="00D24A71"/>
    <w:rsid w:val="00D25C73"/>
    <w:rsid w:val="00D25EE6"/>
    <w:rsid w:val="00D261BC"/>
    <w:rsid w:val="00D27995"/>
    <w:rsid w:val="00D30621"/>
    <w:rsid w:val="00D30E71"/>
    <w:rsid w:val="00D320EE"/>
    <w:rsid w:val="00D36F54"/>
    <w:rsid w:val="00D42C13"/>
    <w:rsid w:val="00D42F4F"/>
    <w:rsid w:val="00D443DC"/>
    <w:rsid w:val="00D46BCF"/>
    <w:rsid w:val="00D47A16"/>
    <w:rsid w:val="00D53BD7"/>
    <w:rsid w:val="00D53CDB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0FF2"/>
    <w:rsid w:val="00D72A80"/>
    <w:rsid w:val="00D73147"/>
    <w:rsid w:val="00D73642"/>
    <w:rsid w:val="00D74109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5CD8"/>
    <w:rsid w:val="00DB79DC"/>
    <w:rsid w:val="00DB7B1D"/>
    <w:rsid w:val="00DC0626"/>
    <w:rsid w:val="00DC0875"/>
    <w:rsid w:val="00DC1C62"/>
    <w:rsid w:val="00DC2176"/>
    <w:rsid w:val="00DC305E"/>
    <w:rsid w:val="00DC33B9"/>
    <w:rsid w:val="00DC4C25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4B2B"/>
    <w:rsid w:val="00DE5D7D"/>
    <w:rsid w:val="00DE64FF"/>
    <w:rsid w:val="00DE6EA8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56F43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3622"/>
    <w:rsid w:val="00E84711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350A"/>
    <w:rsid w:val="00EE47E5"/>
    <w:rsid w:val="00EE525E"/>
    <w:rsid w:val="00EE548E"/>
    <w:rsid w:val="00EE55D5"/>
    <w:rsid w:val="00EE57D5"/>
    <w:rsid w:val="00EE7667"/>
    <w:rsid w:val="00EF3313"/>
    <w:rsid w:val="00EF34A6"/>
    <w:rsid w:val="00EF3A10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0008"/>
    <w:rsid w:val="00F30D02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202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549D"/>
    <w:rsid w:val="00FC6DB8"/>
    <w:rsid w:val="00FD0BA9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6F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48C4-27D1-4594-95A3-B584EF01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diakov.net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Добуш Мария Владимировна</cp:lastModifiedBy>
  <cp:revision>2</cp:revision>
  <cp:lastPrinted>2019-07-09T06:38:00Z</cp:lastPrinted>
  <dcterms:created xsi:type="dcterms:W3CDTF">2019-07-17T06:39:00Z</dcterms:created>
  <dcterms:modified xsi:type="dcterms:W3CDTF">2019-07-17T06:39:00Z</dcterms:modified>
</cp:coreProperties>
</file>