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D" w:rsidRDefault="00E925CD" w:rsidP="00E925CD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5CD" w:rsidRDefault="00E925CD" w:rsidP="00E925CD">
      <w:pPr>
        <w:ind w:right="-716"/>
        <w:jc w:val="center"/>
        <w:rPr>
          <w:spacing w:val="40"/>
          <w:sz w:val="28"/>
          <w:szCs w:val="28"/>
        </w:rPr>
      </w:pPr>
    </w:p>
    <w:p w:rsidR="00E925CD" w:rsidRDefault="00E925CD" w:rsidP="00E925CD">
      <w:pPr>
        <w:jc w:val="center"/>
        <w:rPr>
          <w:rFonts w:ascii="Arial" w:hAnsi="Arial" w:cs="Arial"/>
          <w:b/>
          <w:sz w:val="28"/>
          <w:szCs w:val="28"/>
        </w:rPr>
      </w:pPr>
    </w:p>
    <w:p w:rsidR="00E925CD" w:rsidRDefault="00E925CD" w:rsidP="00E925CD">
      <w:pPr>
        <w:jc w:val="center"/>
        <w:rPr>
          <w:rFonts w:ascii="Arial" w:hAnsi="Arial" w:cs="Arial"/>
          <w:b/>
          <w:sz w:val="28"/>
          <w:szCs w:val="28"/>
        </w:rPr>
      </w:pPr>
    </w:p>
    <w:p w:rsidR="00E925CD" w:rsidRPr="00A252E6" w:rsidRDefault="00E925CD" w:rsidP="00E925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E925CD" w:rsidRPr="00A252E6" w:rsidRDefault="00E925CD" w:rsidP="00E925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E925CD" w:rsidRPr="00A252E6" w:rsidRDefault="00E925CD" w:rsidP="00E925CD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925CD" w:rsidRPr="008C0D28" w:rsidRDefault="00E925CD" w:rsidP="00E925CD">
      <w:pPr>
        <w:ind w:left="426"/>
        <w:jc w:val="center"/>
        <w:rPr>
          <w:sz w:val="32"/>
          <w:szCs w:val="32"/>
        </w:rPr>
      </w:pPr>
    </w:p>
    <w:p w:rsidR="00E925CD" w:rsidRPr="00BB0AF6" w:rsidRDefault="00900DC8" w:rsidP="00E925CD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BB0AF6">
        <w:rPr>
          <w:rFonts w:ascii="Times New Roman" w:hAnsi="Times New Roman"/>
          <w:spacing w:val="20"/>
          <w:sz w:val="36"/>
          <w:szCs w:val="36"/>
        </w:rPr>
        <w:t>РАСПОРЯЖ</w:t>
      </w:r>
      <w:r w:rsidR="00E925CD" w:rsidRPr="00BB0AF6">
        <w:rPr>
          <w:rFonts w:ascii="Times New Roman" w:hAnsi="Times New Roman"/>
          <w:spacing w:val="20"/>
          <w:sz w:val="36"/>
          <w:szCs w:val="36"/>
        </w:rPr>
        <w:t>ЕНИЕ</w:t>
      </w:r>
    </w:p>
    <w:p w:rsidR="00E925CD" w:rsidRPr="008C0D28" w:rsidRDefault="00E925CD" w:rsidP="00E925CD">
      <w:pPr>
        <w:jc w:val="center"/>
        <w:rPr>
          <w:sz w:val="32"/>
          <w:szCs w:val="32"/>
        </w:rPr>
      </w:pPr>
    </w:p>
    <w:p w:rsidR="00E925CD" w:rsidRDefault="00E925CD" w:rsidP="00E925C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52CCA">
        <w:rPr>
          <w:sz w:val="28"/>
          <w:szCs w:val="28"/>
        </w:rPr>
        <w:t xml:space="preserve"> 26.05.</w:t>
      </w:r>
      <w:r>
        <w:rPr>
          <w:sz w:val="28"/>
          <w:szCs w:val="28"/>
        </w:rPr>
        <w:t>201</w:t>
      </w:r>
      <w:r w:rsidR="00900DC8">
        <w:rPr>
          <w:sz w:val="28"/>
          <w:szCs w:val="28"/>
        </w:rPr>
        <w:t>7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>.  №</w:t>
      </w:r>
      <w:r w:rsidR="00252CCA">
        <w:rPr>
          <w:sz w:val="28"/>
          <w:szCs w:val="28"/>
        </w:rPr>
        <w:t xml:space="preserve"> 1019</w:t>
      </w:r>
      <w:r w:rsidRPr="00696917">
        <w:rPr>
          <w:sz w:val="28"/>
          <w:szCs w:val="28"/>
        </w:rPr>
        <w:t>-</w:t>
      </w:r>
      <w:r w:rsidR="00900DC8">
        <w:rPr>
          <w:sz w:val="28"/>
          <w:szCs w:val="28"/>
        </w:rPr>
        <w:t>р</w:t>
      </w:r>
    </w:p>
    <w:p w:rsidR="00E925CD" w:rsidRPr="00E925CD" w:rsidRDefault="00E925CD" w:rsidP="00E925CD">
      <w:pPr>
        <w:ind w:right="-259"/>
        <w:rPr>
          <w:rFonts w:eastAsia="Times New Roman"/>
          <w:b/>
          <w:bCs/>
          <w:sz w:val="30"/>
          <w:szCs w:val="30"/>
        </w:rPr>
      </w:pPr>
    </w:p>
    <w:p w:rsidR="00E925CD" w:rsidRPr="00E925CD" w:rsidRDefault="00E925CD" w:rsidP="00E925CD">
      <w:pPr>
        <w:ind w:right="-259"/>
        <w:rPr>
          <w:rFonts w:eastAsia="Times New Roman"/>
          <w:b/>
          <w:bCs/>
          <w:sz w:val="30"/>
          <w:szCs w:val="30"/>
        </w:rPr>
      </w:pPr>
    </w:p>
    <w:p w:rsidR="00B46BFC" w:rsidRDefault="00900DC8" w:rsidP="00900DC8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i/>
          <w:sz w:val="30"/>
          <w:szCs w:val="30"/>
        </w:rPr>
        <w:t>Об утверждении Порядка составления проекта бюджета Калтанского городского округа</w:t>
      </w:r>
      <w:r w:rsidRPr="00900DC8">
        <w:rPr>
          <w:rFonts w:eastAsia="Times New Roman"/>
          <w:b/>
          <w:bCs/>
          <w:i/>
          <w:sz w:val="30"/>
          <w:szCs w:val="30"/>
        </w:rPr>
        <w:t xml:space="preserve"> </w:t>
      </w:r>
      <w:r>
        <w:rPr>
          <w:rFonts w:eastAsia="Times New Roman"/>
          <w:b/>
          <w:bCs/>
          <w:i/>
          <w:sz w:val="30"/>
          <w:szCs w:val="30"/>
        </w:rPr>
        <w:t>на очередной финансовый год и плановый период</w:t>
      </w:r>
      <w:r w:rsidR="00BB0AF6">
        <w:rPr>
          <w:rFonts w:eastAsia="Times New Roman"/>
          <w:b/>
          <w:bCs/>
          <w:i/>
          <w:sz w:val="30"/>
          <w:szCs w:val="30"/>
        </w:rPr>
        <w:t xml:space="preserve"> и Методики мониторинга качества предоставления муниципальных услуг в Калтанском городском округе </w:t>
      </w:r>
      <w:r>
        <w:rPr>
          <w:rFonts w:eastAsia="Times New Roman"/>
          <w:b/>
          <w:bCs/>
          <w:i/>
          <w:sz w:val="30"/>
          <w:szCs w:val="30"/>
        </w:rPr>
        <w:t xml:space="preserve"> </w:t>
      </w:r>
    </w:p>
    <w:p w:rsidR="00B46BFC" w:rsidRDefault="00B46BFC">
      <w:pPr>
        <w:spacing w:line="329" w:lineRule="exact"/>
        <w:rPr>
          <w:sz w:val="24"/>
          <w:szCs w:val="24"/>
        </w:rPr>
      </w:pPr>
    </w:p>
    <w:p w:rsidR="00BA79B4" w:rsidRDefault="002761A7" w:rsidP="00BB0A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42822">
        <w:rPr>
          <w:sz w:val="28"/>
          <w:szCs w:val="28"/>
        </w:rPr>
        <w:t>В соответствии с Бюджетным кодексом Российской Федерации, руководствуясь положением о Бюджетном процессе</w:t>
      </w:r>
      <w:r w:rsidR="00BA79B4">
        <w:rPr>
          <w:sz w:val="28"/>
          <w:szCs w:val="28"/>
        </w:rPr>
        <w:t>,</w:t>
      </w:r>
      <w:r w:rsidRPr="00742822">
        <w:rPr>
          <w:sz w:val="28"/>
          <w:szCs w:val="28"/>
        </w:rPr>
        <w:t xml:space="preserve"> в связи с необходимостью разработки проекта бюджета Калтанского городского округа на очередной финансовый год и плановый период</w:t>
      </w:r>
      <w:r w:rsidR="00454BA9">
        <w:rPr>
          <w:sz w:val="28"/>
          <w:szCs w:val="28"/>
        </w:rPr>
        <w:t>, а так же в целях проведения мониторинга качества оказания муниципальных услуг</w:t>
      </w:r>
      <w:r w:rsidR="00BB0AF6">
        <w:rPr>
          <w:sz w:val="28"/>
          <w:szCs w:val="28"/>
        </w:rPr>
        <w:t xml:space="preserve"> в Калтанском городском округе</w:t>
      </w:r>
      <w:r w:rsidR="00454BA9">
        <w:rPr>
          <w:sz w:val="28"/>
          <w:szCs w:val="28"/>
        </w:rPr>
        <w:t>:</w:t>
      </w:r>
      <w:r w:rsidR="00BA79B4">
        <w:rPr>
          <w:sz w:val="28"/>
          <w:szCs w:val="28"/>
        </w:rPr>
        <w:t xml:space="preserve"> </w:t>
      </w:r>
    </w:p>
    <w:p w:rsidR="002761A7" w:rsidRPr="00BA79B4" w:rsidRDefault="002761A7" w:rsidP="00BB0AF6">
      <w:pPr>
        <w:pStyle w:val="a4"/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A79B4">
        <w:rPr>
          <w:sz w:val="28"/>
          <w:szCs w:val="28"/>
        </w:rPr>
        <w:t>Утвердить Порядок составления проекта бюджета Калтанского городского округа на очередной финансовый год</w:t>
      </w:r>
      <w:r w:rsidR="0014243D">
        <w:rPr>
          <w:sz w:val="28"/>
          <w:szCs w:val="28"/>
        </w:rPr>
        <w:t xml:space="preserve"> (Приложение 1)</w:t>
      </w:r>
      <w:r w:rsidR="00BB0AF6">
        <w:rPr>
          <w:sz w:val="28"/>
          <w:szCs w:val="28"/>
        </w:rPr>
        <w:t>.</w:t>
      </w:r>
      <w:r w:rsidRPr="00BA79B4">
        <w:rPr>
          <w:sz w:val="28"/>
          <w:szCs w:val="28"/>
        </w:rPr>
        <w:t xml:space="preserve"> </w:t>
      </w:r>
    </w:p>
    <w:p w:rsidR="00A45A0E" w:rsidRDefault="00BB0AF6" w:rsidP="00BB0AF6">
      <w:pPr>
        <w:shd w:val="clear" w:color="auto" w:fill="FFFFFF"/>
        <w:tabs>
          <w:tab w:val="left" w:pos="1080"/>
          <w:tab w:val="num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1A7">
        <w:rPr>
          <w:sz w:val="28"/>
          <w:szCs w:val="28"/>
        </w:rPr>
        <w:t>Утвердить П</w:t>
      </w:r>
      <w:r w:rsidR="00337912">
        <w:rPr>
          <w:sz w:val="28"/>
          <w:szCs w:val="28"/>
        </w:rPr>
        <w:t>рограмму проведения мониторинга</w:t>
      </w:r>
      <w:r>
        <w:rPr>
          <w:sz w:val="28"/>
          <w:szCs w:val="28"/>
        </w:rPr>
        <w:t xml:space="preserve"> качества предоставления муниципальных услуг в Калтанском городском округе</w:t>
      </w:r>
      <w:r w:rsidR="0014243D">
        <w:rPr>
          <w:sz w:val="28"/>
          <w:szCs w:val="28"/>
        </w:rPr>
        <w:t xml:space="preserve"> (Приложение 2)</w:t>
      </w:r>
      <w:r w:rsidR="00A45A0E">
        <w:rPr>
          <w:sz w:val="28"/>
          <w:szCs w:val="28"/>
        </w:rPr>
        <w:t>.</w:t>
      </w:r>
    </w:p>
    <w:p w:rsidR="00A45A0E" w:rsidRPr="00A45A0E" w:rsidRDefault="00A45A0E" w:rsidP="00BB0AF6">
      <w:pPr>
        <w:spacing w:line="360" w:lineRule="auto"/>
        <w:ind w:right="-25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5A0E">
        <w:rPr>
          <w:rFonts w:eastAsia="Times New Roman"/>
          <w:b/>
          <w:bCs/>
          <w:sz w:val="28"/>
          <w:szCs w:val="28"/>
        </w:rPr>
        <w:t xml:space="preserve"> </w:t>
      </w:r>
      <w:r w:rsidRPr="00A45A0E">
        <w:rPr>
          <w:rFonts w:eastAsia="Times New Roman"/>
          <w:bCs/>
          <w:sz w:val="28"/>
          <w:szCs w:val="28"/>
        </w:rPr>
        <w:t>Утвердить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м</w:t>
      </w:r>
      <w:r w:rsidRPr="00A45A0E">
        <w:rPr>
          <w:rFonts w:eastAsia="Times New Roman"/>
          <w:bCs/>
          <w:sz w:val="28"/>
          <w:szCs w:val="28"/>
        </w:rPr>
        <w:t>етодические рекомендации</w:t>
      </w:r>
      <w:r>
        <w:rPr>
          <w:rFonts w:eastAsia="Times New Roman"/>
          <w:bCs/>
          <w:sz w:val="28"/>
          <w:szCs w:val="28"/>
        </w:rPr>
        <w:t xml:space="preserve"> </w:t>
      </w:r>
      <w:r w:rsidRPr="00A45A0E">
        <w:rPr>
          <w:rFonts w:eastAsia="Times New Roman"/>
          <w:bCs/>
          <w:sz w:val="28"/>
          <w:szCs w:val="28"/>
        </w:rPr>
        <w:t xml:space="preserve">по проведению мониторинга качества предоставления муниципальных услуг в </w:t>
      </w:r>
      <w:r w:rsidRPr="00A45A0E">
        <w:rPr>
          <w:sz w:val="28"/>
          <w:szCs w:val="28"/>
        </w:rPr>
        <w:t>Калтанском</w:t>
      </w:r>
      <w:r w:rsidRPr="00A45A0E">
        <w:rPr>
          <w:rFonts w:eastAsia="Times New Roman"/>
          <w:bCs/>
          <w:sz w:val="28"/>
          <w:szCs w:val="28"/>
        </w:rPr>
        <w:t xml:space="preserve"> городском округе</w:t>
      </w:r>
      <w:r w:rsidR="0014243D">
        <w:rPr>
          <w:rFonts w:eastAsia="Times New Roman"/>
          <w:bCs/>
          <w:sz w:val="28"/>
          <w:szCs w:val="28"/>
        </w:rPr>
        <w:t xml:space="preserve"> (Приложение 3)</w:t>
      </w:r>
      <w:r w:rsidR="005A119B">
        <w:rPr>
          <w:rFonts w:eastAsia="Times New Roman"/>
          <w:bCs/>
          <w:sz w:val="28"/>
          <w:szCs w:val="28"/>
        </w:rPr>
        <w:t>.</w:t>
      </w:r>
    </w:p>
    <w:p w:rsidR="002761A7" w:rsidRDefault="00BB0AF6" w:rsidP="00BB0AF6">
      <w:pPr>
        <w:shd w:val="clear" w:color="auto" w:fill="FFFFFF"/>
        <w:tabs>
          <w:tab w:val="left" w:pos="1080"/>
          <w:tab w:val="num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243D">
        <w:rPr>
          <w:sz w:val="28"/>
          <w:szCs w:val="28"/>
        </w:rPr>
        <w:t xml:space="preserve"> </w:t>
      </w:r>
      <w:r w:rsidR="002761A7" w:rsidRPr="00013035">
        <w:rPr>
          <w:sz w:val="28"/>
          <w:szCs w:val="28"/>
        </w:rPr>
        <w:t xml:space="preserve">Признать распоряжение администрации Калтанского городского округа от </w:t>
      </w:r>
      <w:r w:rsidR="002761A7">
        <w:rPr>
          <w:sz w:val="28"/>
          <w:szCs w:val="28"/>
        </w:rPr>
        <w:t>27.06.2016 г</w:t>
      </w:r>
      <w:r w:rsidR="002761A7" w:rsidRPr="00013035">
        <w:rPr>
          <w:sz w:val="28"/>
          <w:szCs w:val="28"/>
        </w:rPr>
        <w:t>. №</w:t>
      </w:r>
      <w:r w:rsidR="002761A7">
        <w:rPr>
          <w:sz w:val="28"/>
          <w:szCs w:val="28"/>
        </w:rPr>
        <w:t>1222</w:t>
      </w:r>
      <w:r w:rsidR="002761A7" w:rsidRPr="00013035">
        <w:rPr>
          <w:sz w:val="28"/>
          <w:szCs w:val="28"/>
        </w:rPr>
        <w:t>-р</w:t>
      </w:r>
      <w:r w:rsidR="002761A7">
        <w:rPr>
          <w:sz w:val="28"/>
          <w:szCs w:val="28"/>
        </w:rPr>
        <w:t xml:space="preserve"> «Об утверждении  Порядка составления проекта бюджета Калтанского городского округа на очередной финансовый год и </w:t>
      </w:r>
      <w:r w:rsidR="002761A7">
        <w:rPr>
          <w:sz w:val="28"/>
          <w:szCs w:val="28"/>
        </w:rPr>
        <w:lastRenderedPageBreak/>
        <w:t>плановый период» утратившим силу с момента подписания настоящего распоряжения.</w:t>
      </w:r>
    </w:p>
    <w:p w:rsidR="002761A7" w:rsidRPr="00C423CD" w:rsidRDefault="00BB0AF6" w:rsidP="00BB0AF6">
      <w:pPr>
        <w:pStyle w:val="1"/>
        <w:shd w:val="clear" w:color="auto" w:fill="auto"/>
        <w:tabs>
          <w:tab w:val="left" w:pos="1080"/>
        </w:tabs>
        <w:spacing w:before="0" w:after="0" w:line="360" w:lineRule="auto"/>
        <w:ind w:right="2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761A7" w:rsidRPr="00AD0B66">
        <w:rPr>
          <w:color w:val="000000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Верещагина) обеспечить размещение настоящего </w:t>
      </w:r>
      <w:r w:rsidR="002761A7">
        <w:rPr>
          <w:color w:val="000000"/>
          <w:sz w:val="28"/>
          <w:szCs w:val="28"/>
        </w:rPr>
        <w:t>распоряжения</w:t>
      </w:r>
      <w:r w:rsidR="002761A7" w:rsidRPr="00AD0B66">
        <w:rPr>
          <w:color w:val="000000"/>
          <w:sz w:val="28"/>
          <w:szCs w:val="28"/>
        </w:rPr>
        <w:t xml:space="preserve"> на сайте администрации Калтанского городского округа.</w:t>
      </w:r>
    </w:p>
    <w:p w:rsidR="002761A7" w:rsidRDefault="002761A7" w:rsidP="008D7E51">
      <w:pPr>
        <w:tabs>
          <w:tab w:val="left" w:pos="1080"/>
          <w:tab w:val="num" w:pos="1620"/>
        </w:tabs>
        <w:spacing w:line="360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:rsidR="002761A7" w:rsidRDefault="00BB0AF6" w:rsidP="00BB0AF6">
      <w:pPr>
        <w:tabs>
          <w:tab w:val="left" w:pos="1080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459C">
        <w:rPr>
          <w:sz w:val="28"/>
          <w:szCs w:val="28"/>
        </w:rPr>
        <w:t xml:space="preserve"> </w:t>
      </w:r>
      <w:r w:rsidR="002761A7" w:rsidRPr="001A6AD0">
        <w:rPr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2761A7">
        <w:rPr>
          <w:sz w:val="28"/>
          <w:szCs w:val="28"/>
        </w:rPr>
        <w:t>главы Калтанского городского округа по экономике  Горшкову А.И.</w:t>
      </w:r>
    </w:p>
    <w:p w:rsidR="002761A7" w:rsidRPr="00E731AA" w:rsidRDefault="002761A7" w:rsidP="008D7E51">
      <w:pPr>
        <w:tabs>
          <w:tab w:val="left" w:pos="1075"/>
        </w:tabs>
        <w:spacing w:line="360" w:lineRule="auto"/>
        <w:ind w:left="802"/>
        <w:jc w:val="both"/>
        <w:rPr>
          <w:rFonts w:eastAsia="Times New Roman"/>
          <w:sz w:val="28"/>
          <w:szCs w:val="28"/>
        </w:rPr>
      </w:pPr>
    </w:p>
    <w:p w:rsidR="00E925CD" w:rsidRPr="0014243D" w:rsidRDefault="00E925CD" w:rsidP="00012112">
      <w:pPr>
        <w:tabs>
          <w:tab w:val="left" w:pos="7720"/>
        </w:tabs>
        <w:rPr>
          <w:rFonts w:eastAsia="Times New Roman"/>
          <w:b/>
          <w:sz w:val="28"/>
          <w:szCs w:val="28"/>
        </w:rPr>
      </w:pPr>
      <w:r w:rsidRPr="0014243D">
        <w:rPr>
          <w:rFonts w:eastAsia="Times New Roman"/>
          <w:b/>
          <w:sz w:val="28"/>
          <w:szCs w:val="28"/>
        </w:rPr>
        <w:t>Глава  Калтанского</w:t>
      </w:r>
    </w:p>
    <w:p w:rsidR="00B46BFC" w:rsidRPr="0014243D" w:rsidRDefault="00E925CD" w:rsidP="00012112">
      <w:pPr>
        <w:tabs>
          <w:tab w:val="left" w:pos="7720"/>
        </w:tabs>
        <w:rPr>
          <w:b/>
          <w:sz w:val="28"/>
          <w:szCs w:val="28"/>
        </w:rPr>
      </w:pPr>
      <w:r w:rsidRPr="0014243D">
        <w:rPr>
          <w:rFonts w:eastAsia="Times New Roman"/>
          <w:b/>
          <w:sz w:val="28"/>
          <w:szCs w:val="28"/>
        </w:rPr>
        <w:t>городского округа</w:t>
      </w:r>
      <w:r w:rsidRPr="0014243D">
        <w:rPr>
          <w:b/>
          <w:sz w:val="20"/>
          <w:szCs w:val="20"/>
        </w:rPr>
        <w:tab/>
      </w:r>
      <w:r w:rsidRPr="0014243D">
        <w:rPr>
          <w:b/>
          <w:sz w:val="28"/>
          <w:szCs w:val="28"/>
        </w:rPr>
        <w:t>И.Ф.</w:t>
      </w:r>
      <w:r w:rsidR="00454BA9" w:rsidRPr="0014243D">
        <w:rPr>
          <w:b/>
          <w:sz w:val="28"/>
          <w:szCs w:val="28"/>
        </w:rPr>
        <w:t xml:space="preserve"> </w:t>
      </w:r>
      <w:r w:rsidRPr="0014243D">
        <w:rPr>
          <w:b/>
          <w:sz w:val="28"/>
          <w:szCs w:val="28"/>
        </w:rPr>
        <w:t>Голдинов</w:t>
      </w:r>
    </w:p>
    <w:p w:rsidR="00B46BFC" w:rsidRPr="0014243D" w:rsidRDefault="00B46BFC">
      <w:pPr>
        <w:rPr>
          <w:b/>
        </w:rPr>
        <w:sectPr w:rsidR="00B46BFC" w:rsidRPr="0014243D" w:rsidSect="00BB0AF6">
          <w:pgSz w:w="11900" w:h="16840"/>
          <w:pgMar w:top="1112" w:right="701" w:bottom="1440" w:left="1440" w:header="0" w:footer="0" w:gutter="0"/>
          <w:cols w:space="720" w:equalWidth="0">
            <w:col w:w="9759"/>
          </w:cols>
        </w:sectPr>
      </w:pPr>
    </w:p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BB0AF6" w:rsidRPr="00357CF0" w:rsidTr="00BB0AF6">
        <w:tc>
          <w:tcPr>
            <w:tcW w:w="6345" w:type="dxa"/>
          </w:tcPr>
          <w:p w:rsidR="00BB0AF6" w:rsidRPr="00357CF0" w:rsidRDefault="00BB0AF6" w:rsidP="00BB0AF6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D2362A" w:rsidRDefault="0014243D" w:rsidP="00BB0AF6">
            <w:pPr>
              <w:pStyle w:val="af0"/>
            </w:pPr>
            <w:r>
              <w:t>Приложение 1</w:t>
            </w:r>
          </w:p>
          <w:p w:rsidR="00BB0AF6" w:rsidRPr="00EA47AC" w:rsidRDefault="0014243D" w:rsidP="00BB0AF6">
            <w:pPr>
              <w:pStyle w:val="af0"/>
            </w:pPr>
            <w:r>
              <w:t xml:space="preserve">К </w:t>
            </w:r>
            <w:r w:rsidR="00BB0AF6" w:rsidRPr="00EA47AC">
              <w:t>распоряжени</w:t>
            </w:r>
            <w:r>
              <w:t>ю</w:t>
            </w:r>
            <w:r w:rsidR="00BB0AF6" w:rsidRPr="00EA47AC">
              <w:t xml:space="preserve"> а</w:t>
            </w:r>
            <w:r w:rsidR="00BB0AF6">
              <w:t xml:space="preserve">дминистрации </w:t>
            </w:r>
            <w:r w:rsidR="00BB0AF6" w:rsidRPr="00EA47AC">
              <w:t>Калтанского городского округа</w:t>
            </w:r>
          </w:p>
          <w:p w:rsidR="00BB0AF6" w:rsidRPr="00EA47AC" w:rsidRDefault="00BB0AF6" w:rsidP="00BB0AF6">
            <w:pPr>
              <w:pStyle w:val="af0"/>
            </w:pPr>
            <w:r w:rsidRPr="00EA47AC">
              <w:t xml:space="preserve"> от </w:t>
            </w:r>
            <w:r>
              <w:t>26.05.</w:t>
            </w:r>
            <w:r w:rsidRPr="00EA47AC">
              <w:t>2017г. №</w:t>
            </w:r>
            <w:r>
              <w:t>1019</w:t>
            </w:r>
            <w:r w:rsidRPr="00EA47AC">
              <w:t xml:space="preserve">-р </w:t>
            </w:r>
          </w:p>
          <w:p w:rsidR="00BB0AF6" w:rsidRPr="00357CF0" w:rsidRDefault="00BB0AF6" w:rsidP="00BB0AF6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B0AF6" w:rsidRDefault="00BB0AF6" w:rsidP="00BB0AF6">
      <w:pPr>
        <w:adjustRightInd w:val="0"/>
        <w:jc w:val="center"/>
        <w:outlineLvl w:val="0"/>
        <w:rPr>
          <w:sz w:val="28"/>
          <w:szCs w:val="28"/>
        </w:rPr>
      </w:pPr>
    </w:p>
    <w:p w:rsidR="00BB0AF6" w:rsidRPr="0060254A" w:rsidRDefault="00BB0AF6" w:rsidP="00BB0AF6">
      <w:pPr>
        <w:shd w:val="clear" w:color="auto" w:fill="FFFFFF"/>
        <w:jc w:val="center"/>
        <w:rPr>
          <w:b/>
          <w:sz w:val="28"/>
          <w:szCs w:val="28"/>
        </w:rPr>
      </w:pPr>
      <w:r w:rsidRPr="0060254A">
        <w:rPr>
          <w:b/>
          <w:sz w:val="28"/>
          <w:szCs w:val="28"/>
        </w:rPr>
        <w:t>ПОРЯДОК</w:t>
      </w:r>
    </w:p>
    <w:p w:rsidR="00BB0AF6" w:rsidRPr="0060254A" w:rsidRDefault="00BB0AF6" w:rsidP="00BB0AF6">
      <w:pPr>
        <w:shd w:val="clear" w:color="auto" w:fill="FFFFFF"/>
        <w:ind w:firstLine="235"/>
        <w:jc w:val="center"/>
        <w:rPr>
          <w:b/>
          <w:sz w:val="28"/>
          <w:szCs w:val="28"/>
        </w:rPr>
      </w:pPr>
      <w:r w:rsidRPr="0060254A">
        <w:rPr>
          <w:b/>
          <w:sz w:val="28"/>
          <w:szCs w:val="28"/>
        </w:rPr>
        <w:t xml:space="preserve">составления проекта бюджета Калтанского городского округа </w:t>
      </w:r>
    </w:p>
    <w:p w:rsidR="00BB0AF6" w:rsidRPr="0060254A" w:rsidRDefault="00BB0AF6" w:rsidP="00BB0AF6">
      <w:pPr>
        <w:shd w:val="clear" w:color="auto" w:fill="FFFFFF"/>
        <w:ind w:firstLine="235"/>
        <w:jc w:val="center"/>
        <w:rPr>
          <w:b/>
          <w:sz w:val="28"/>
          <w:szCs w:val="28"/>
        </w:rPr>
      </w:pPr>
      <w:r w:rsidRPr="0060254A">
        <w:rPr>
          <w:b/>
          <w:sz w:val="28"/>
          <w:szCs w:val="28"/>
        </w:rPr>
        <w:t>на очередной финансовый год и плановый период</w:t>
      </w:r>
    </w:p>
    <w:p w:rsidR="00BB0AF6" w:rsidRDefault="00BB0AF6" w:rsidP="00BB0AF6">
      <w:pPr>
        <w:shd w:val="clear" w:color="auto" w:fill="FFFFFF"/>
        <w:ind w:firstLine="235"/>
      </w:pPr>
    </w:p>
    <w:p w:rsidR="00BB0AF6" w:rsidRDefault="00BB0AF6" w:rsidP="00BB0AF6">
      <w:pPr>
        <w:tabs>
          <w:tab w:val="left" w:pos="4560"/>
        </w:tabs>
        <w:rPr>
          <w:rFonts w:ascii="Arial" w:hAnsi="Arial" w:cs="Arial"/>
          <w:sz w:val="2"/>
          <w:szCs w:val="2"/>
        </w:rPr>
      </w:pPr>
      <w:r>
        <w:tab/>
      </w:r>
    </w:p>
    <w:p w:rsidR="00BB0AF6" w:rsidRPr="00F708FF" w:rsidRDefault="00BB0AF6" w:rsidP="00BB0AF6">
      <w:pPr>
        <w:widowControl w:val="0"/>
        <w:numPr>
          <w:ilvl w:val="0"/>
          <w:numId w:val="3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9"/>
          <w:sz w:val="28"/>
          <w:szCs w:val="28"/>
        </w:rPr>
      </w:pPr>
      <w:r w:rsidRPr="00742822">
        <w:rPr>
          <w:color w:val="2D2D2D"/>
          <w:spacing w:val="2"/>
          <w:sz w:val="28"/>
          <w:szCs w:val="28"/>
          <w:shd w:val="clear" w:color="auto" w:fill="FFFFFF"/>
        </w:rPr>
        <w:t xml:space="preserve">Настоящий Порядок разработан в </w:t>
      </w:r>
      <w:r w:rsidRPr="004E459C">
        <w:rPr>
          <w:spacing w:val="2"/>
          <w:sz w:val="28"/>
          <w:szCs w:val="28"/>
          <w:shd w:val="clear" w:color="auto" w:fill="FFFFFF"/>
        </w:rPr>
        <w:t>соответствии с</w:t>
      </w:r>
      <w:r w:rsidRPr="004E459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4E459C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4E459C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 </w:t>
      </w:r>
      <w:r w:rsidRPr="004E459C">
        <w:rPr>
          <w:color w:val="2D2D2D"/>
          <w:spacing w:val="2"/>
          <w:sz w:val="28"/>
          <w:szCs w:val="28"/>
          <w:shd w:val="clear" w:color="auto" w:fill="FFFFFF"/>
        </w:rPr>
        <w:t>в целях своевременного и качественного составления</w:t>
      </w:r>
      <w:r w:rsidRPr="00742822">
        <w:rPr>
          <w:color w:val="2D2D2D"/>
          <w:spacing w:val="2"/>
          <w:sz w:val="28"/>
          <w:szCs w:val="28"/>
          <w:shd w:val="clear" w:color="auto" w:fill="FFFFFF"/>
        </w:rPr>
        <w:t xml:space="preserve"> проекта бюджета Калтанского городского округа на очередной финансовый год и плановый период.</w:t>
      </w:r>
    </w:p>
    <w:p w:rsidR="00BB0AF6" w:rsidRPr="00F708FF" w:rsidRDefault="00BB0AF6" w:rsidP="00BB0AF6">
      <w:pPr>
        <w:widowControl w:val="0"/>
        <w:numPr>
          <w:ilvl w:val="0"/>
          <w:numId w:val="3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9"/>
          <w:sz w:val="28"/>
          <w:szCs w:val="28"/>
        </w:rPr>
      </w:pPr>
      <w:r w:rsidRPr="00F708FF">
        <w:rPr>
          <w:color w:val="2D2D2D"/>
          <w:spacing w:val="2"/>
          <w:sz w:val="28"/>
          <w:szCs w:val="28"/>
          <w:shd w:val="clear" w:color="auto" w:fill="FFFFFF"/>
        </w:rPr>
        <w:t>Основой составления проекта бюджета Калтанского городского округа на очередной финансовый год и плановый период являются Бюджетное послание Президента Российской Федерации, стратегия  социально экономического развития Калтанского городского округа, показатели прогноза социально-экономического развития Калтанского городского округа на очередной финансовый год и плановый период, основные направления бюджетной и налоговой политики Калтанского городского округа на очередной финансовый год и плановый период, муниципальные  программы Калтанского городского округа.</w:t>
      </w:r>
    </w:p>
    <w:p w:rsidR="00BB0AF6" w:rsidRPr="00363A83" w:rsidRDefault="00BB0AF6" w:rsidP="00BB0AF6">
      <w:pPr>
        <w:widowControl w:val="0"/>
        <w:numPr>
          <w:ilvl w:val="0"/>
          <w:numId w:val="3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9"/>
          <w:sz w:val="28"/>
          <w:szCs w:val="28"/>
        </w:rPr>
      </w:pPr>
      <w:r w:rsidRPr="00363A83">
        <w:rPr>
          <w:spacing w:val="-2"/>
          <w:sz w:val="28"/>
          <w:szCs w:val="28"/>
        </w:rPr>
        <w:t xml:space="preserve">Организация составления проекта бюджета Калтанского городского округа на очередной финансовый </w:t>
      </w:r>
      <w:r w:rsidRPr="00363A83">
        <w:rPr>
          <w:spacing w:val="-3"/>
          <w:sz w:val="28"/>
          <w:szCs w:val="28"/>
        </w:rPr>
        <w:t xml:space="preserve">год и плановый период осуществляется в соответствии с планом организационных </w:t>
      </w:r>
      <w:r w:rsidRPr="00363A83">
        <w:rPr>
          <w:sz w:val="28"/>
          <w:szCs w:val="28"/>
        </w:rPr>
        <w:t xml:space="preserve">мероприятий по разработке проекта бюджета Калтанского городского округа на очередной </w:t>
      </w:r>
      <w:r w:rsidRPr="00363A83">
        <w:rPr>
          <w:spacing w:val="-2"/>
          <w:sz w:val="28"/>
          <w:szCs w:val="28"/>
        </w:rPr>
        <w:t>финансовый год и плановый период согласно приложению</w:t>
      </w:r>
      <w:r>
        <w:rPr>
          <w:spacing w:val="-2"/>
          <w:sz w:val="28"/>
          <w:szCs w:val="28"/>
        </w:rPr>
        <w:t xml:space="preserve"> №1 и в сроки в соответствии с приложением №2 </w:t>
      </w:r>
      <w:r w:rsidRPr="00363A83">
        <w:rPr>
          <w:spacing w:val="-2"/>
          <w:sz w:val="28"/>
          <w:szCs w:val="28"/>
        </w:rPr>
        <w:t>к настоящему Порядку.</w:t>
      </w:r>
    </w:p>
    <w:p w:rsidR="00BB0AF6" w:rsidRPr="00363A83" w:rsidRDefault="00BB0AF6" w:rsidP="00BB0AF6">
      <w:pPr>
        <w:widowControl w:val="0"/>
        <w:numPr>
          <w:ilvl w:val="0"/>
          <w:numId w:val="3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6"/>
          <w:sz w:val="28"/>
          <w:szCs w:val="28"/>
        </w:rPr>
      </w:pPr>
      <w:r w:rsidRPr="00363A83">
        <w:rPr>
          <w:sz w:val="28"/>
          <w:szCs w:val="28"/>
        </w:rPr>
        <w:t xml:space="preserve">Непосредственное составление проекта бюджета Калтанского городского округа на очередной </w:t>
      </w:r>
      <w:r w:rsidRPr="00363A83">
        <w:rPr>
          <w:spacing w:val="-1"/>
          <w:sz w:val="28"/>
          <w:szCs w:val="28"/>
        </w:rPr>
        <w:t xml:space="preserve">финансовый год и плановый период осуществляет </w:t>
      </w:r>
      <w:r>
        <w:rPr>
          <w:spacing w:val="-1"/>
          <w:sz w:val="28"/>
          <w:szCs w:val="28"/>
        </w:rPr>
        <w:t>ф</w:t>
      </w:r>
      <w:r w:rsidRPr="00363A83">
        <w:rPr>
          <w:spacing w:val="-1"/>
          <w:sz w:val="28"/>
          <w:szCs w:val="28"/>
        </w:rPr>
        <w:t xml:space="preserve">инансовое управление города Калтан в виде проекта Решения о бюджете Калтанского городского округа на очередной финансовый </w:t>
      </w:r>
      <w:r w:rsidRPr="00363A83">
        <w:rPr>
          <w:sz w:val="28"/>
          <w:szCs w:val="28"/>
        </w:rPr>
        <w:t>год и плановый период.</w:t>
      </w:r>
    </w:p>
    <w:p w:rsidR="00BB0AF6" w:rsidRPr="00363A83" w:rsidRDefault="00BB0AF6" w:rsidP="00BB0AF6">
      <w:pPr>
        <w:widowControl w:val="0"/>
        <w:numPr>
          <w:ilvl w:val="0"/>
          <w:numId w:val="3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6"/>
          <w:sz w:val="28"/>
          <w:szCs w:val="28"/>
        </w:rPr>
      </w:pPr>
      <w:r w:rsidRPr="00363A83">
        <w:rPr>
          <w:sz w:val="28"/>
          <w:szCs w:val="28"/>
        </w:rPr>
        <w:t>Одновременно с разработкой проекта Решения о бюджете Калтанского городского округа на очередной финансовый год и плановый период готов</w:t>
      </w:r>
      <w:r>
        <w:rPr>
          <w:sz w:val="28"/>
          <w:szCs w:val="28"/>
        </w:rPr>
        <w:t>я</w:t>
      </w:r>
      <w:r w:rsidRPr="00363A8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63A83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 xml:space="preserve"> и материалы</w:t>
      </w:r>
      <w:r w:rsidRPr="00363A83">
        <w:rPr>
          <w:sz w:val="28"/>
          <w:szCs w:val="28"/>
        </w:rPr>
        <w:t>:</w:t>
      </w:r>
    </w:p>
    <w:p w:rsidR="00BB0AF6" w:rsidRDefault="00BB0AF6" w:rsidP="00BB0A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63A83">
        <w:rPr>
          <w:iCs/>
          <w:sz w:val="28"/>
          <w:szCs w:val="28"/>
        </w:rPr>
        <w:lastRenderedPageBreak/>
        <w:t>1)</w:t>
      </w:r>
      <w:r w:rsidRPr="00363A83">
        <w:rPr>
          <w:i/>
          <w:iCs/>
          <w:sz w:val="28"/>
          <w:szCs w:val="28"/>
        </w:rPr>
        <w:t xml:space="preserve"> </w:t>
      </w:r>
      <w:r w:rsidRPr="00363A83">
        <w:rPr>
          <w:sz w:val="28"/>
          <w:szCs w:val="28"/>
        </w:rPr>
        <w:t xml:space="preserve">основные направления  бюджетной  политики  Калтанского городского округа  на очередной финансовый год и плановый период; </w:t>
      </w:r>
    </w:p>
    <w:p w:rsidR="00BB0AF6" w:rsidRDefault="00BB0AF6" w:rsidP="00BB0A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423CD">
        <w:rPr>
          <w:sz w:val="28"/>
          <w:szCs w:val="28"/>
        </w:rPr>
        <w:t xml:space="preserve"> </w:t>
      </w:r>
      <w:r w:rsidRPr="00363A83">
        <w:rPr>
          <w:sz w:val="28"/>
          <w:szCs w:val="28"/>
        </w:rPr>
        <w:t>основные направления  налоговой   политики  Калтанского городского округа  на очередной финансовый год и плановый период;</w:t>
      </w:r>
    </w:p>
    <w:p w:rsidR="00BB0AF6" w:rsidRDefault="00BB0AF6" w:rsidP="00BB0A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B0AF6" w:rsidRPr="007E5189" w:rsidRDefault="00BB0AF6" w:rsidP="00BB0A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189">
        <w:rPr>
          <w:sz w:val="28"/>
          <w:szCs w:val="28"/>
        </w:rPr>
        <w:t xml:space="preserve">4) прогноз социально-экономического развития </w:t>
      </w:r>
      <w:r>
        <w:rPr>
          <w:sz w:val="28"/>
          <w:szCs w:val="28"/>
        </w:rPr>
        <w:t xml:space="preserve">Калтанского городского округа </w:t>
      </w:r>
      <w:r w:rsidRPr="00363A83">
        <w:rPr>
          <w:sz w:val="28"/>
          <w:szCs w:val="28"/>
        </w:rPr>
        <w:t>на очередной финансовый год и плановый период</w:t>
      </w:r>
      <w:r w:rsidRPr="007E5189">
        <w:rPr>
          <w:sz w:val="28"/>
          <w:szCs w:val="28"/>
        </w:rPr>
        <w:t>;</w:t>
      </w:r>
    </w:p>
    <w:p w:rsidR="00BB0AF6" w:rsidRPr="00363A83" w:rsidRDefault="00BB0AF6" w:rsidP="00BB0A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363A83">
        <w:rPr>
          <w:iCs/>
          <w:sz w:val="28"/>
          <w:szCs w:val="28"/>
        </w:rPr>
        <w:t>)</w:t>
      </w:r>
      <w:r w:rsidRPr="00363A83">
        <w:rPr>
          <w:i/>
          <w:iCs/>
          <w:sz w:val="28"/>
          <w:szCs w:val="28"/>
        </w:rPr>
        <w:t xml:space="preserve"> </w:t>
      </w:r>
      <w:r w:rsidRPr="00363A83">
        <w:rPr>
          <w:sz w:val="28"/>
          <w:szCs w:val="28"/>
        </w:rPr>
        <w:t xml:space="preserve">прогноз основных характеристик </w:t>
      </w:r>
      <w:r>
        <w:rPr>
          <w:sz w:val="28"/>
          <w:szCs w:val="28"/>
        </w:rPr>
        <w:t xml:space="preserve">(общий объем доходов, общий объем расходов, дефицит (профицит) бюджета) </w:t>
      </w:r>
      <w:r w:rsidRPr="00363A83">
        <w:rPr>
          <w:sz w:val="28"/>
          <w:szCs w:val="28"/>
        </w:rPr>
        <w:t>бюджета Калтанского городского округа на очередной финансовый год и плановый период;</w:t>
      </w:r>
    </w:p>
    <w:p w:rsidR="00BB0AF6" w:rsidRDefault="00BB0AF6" w:rsidP="00BB0AF6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BB0AF6" w:rsidRPr="00363A83" w:rsidRDefault="00BB0AF6" w:rsidP="00BB0A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363A83">
        <w:rPr>
          <w:iCs/>
          <w:sz w:val="28"/>
          <w:szCs w:val="28"/>
        </w:rPr>
        <w:t>)</w:t>
      </w:r>
      <w:r w:rsidRPr="00363A83">
        <w:rPr>
          <w:i/>
          <w:iCs/>
          <w:sz w:val="28"/>
          <w:szCs w:val="28"/>
        </w:rPr>
        <w:t xml:space="preserve"> </w:t>
      </w:r>
      <w:r w:rsidRPr="00363A8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363A83">
        <w:rPr>
          <w:sz w:val="28"/>
          <w:szCs w:val="28"/>
        </w:rPr>
        <w:t xml:space="preserve"> ожидаемого исполнения бюджета Калтанского городского округа за текущий финансовый год;</w:t>
      </w:r>
    </w:p>
    <w:p w:rsidR="00BB0AF6" w:rsidRDefault="00BB0AF6" w:rsidP="00BB0A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3A83">
        <w:rPr>
          <w:sz w:val="28"/>
          <w:szCs w:val="28"/>
        </w:rPr>
        <w:t>) пояснительн</w:t>
      </w:r>
      <w:r>
        <w:rPr>
          <w:sz w:val="28"/>
          <w:szCs w:val="28"/>
        </w:rPr>
        <w:t>ая</w:t>
      </w:r>
      <w:r w:rsidRPr="00363A8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363A83">
        <w:rPr>
          <w:sz w:val="28"/>
          <w:szCs w:val="28"/>
        </w:rPr>
        <w:t xml:space="preserve"> к проекту Решения о бюджете Калтанского городского округа;</w:t>
      </w:r>
    </w:p>
    <w:p w:rsidR="00BB0AF6" w:rsidRDefault="00BB0AF6" w:rsidP="00BB0A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паспорта муниципальных программ (проекты изменений в указанные паспорта);</w:t>
      </w:r>
    </w:p>
    <w:p w:rsidR="00BB0AF6" w:rsidRDefault="00BB0AF6" w:rsidP="00BB0A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реестр источников доходов местного бюджета. </w:t>
      </w:r>
    </w:p>
    <w:p w:rsidR="00BB0AF6" w:rsidRPr="00BD3716" w:rsidRDefault="00BB0AF6" w:rsidP="00BB0AF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B0AF6" w:rsidRDefault="00BB0AF6" w:rsidP="00BB0AF6">
      <w:pPr>
        <w:shd w:val="clear" w:color="auto" w:fill="FFFFFF"/>
      </w:pPr>
      <w:r>
        <w:t xml:space="preserve">                                </w:t>
      </w: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</w:pPr>
    </w:p>
    <w:p w:rsidR="00BB0AF6" w:rsidRDefault="00BB0AF6" w:rsidP="00BB0AF6">
      <w:pPr>
        <w:shd w:val="clear" w:color="auto" w:fill="FFFFFF"/>
        <w:ind w:firstLine="1406"/>
        <w:jc w:val="right"/>
      </w:pPr>
    </w:p>
    <w:p w:rsidR="00D2362A" w:rsidRDefault="00D2362A" w:rsidP="00BB0AF6">
      <w:pPr>
        <w:shd w:val="clear" w:color="auto" w:fill="FFFFFF"/>
        <w:ind w:firstLine="1406"/>
        <w:jc w:val="right"/>
      </w:pPr>
    </w:p>
    <w:p w:rsidR="00D2362A" w:rsidRDefault="00D2362A" w:rsidP="00BB0AF6">
      <w:pPr>
        <w:shd w:val="clear" w:color="auto" w:fill="FFFFFF"/>
        <w:ind w:firstLine="1406"/>
        <w:jc w:val="right"/>
      </w:pPr>
    </w:p>
    <w:p w:rsidR="00D2362A" w:rsidRDefault="00D2362A" w:rsidP="00BB0AF6">
      <w:pPr>
        <w:shd w:val="clear" w:color="auto" w:fill="FFFFFF"/>
        <w:ind w:firstLine="1406"/>
        <w:jc w:val="right"/>
      </w:pPr>
    </w:p>
    <w:p w:rsidR="00D2362A" w:rsidRDefault="00D2362A" w:rsidP="00BB0AF6">
      <w:pPr>
        <w:shd w:val="clear" w:color="auto" w:fill="FFFFFF"/>
        <w:ind w:firstLine="1406"/>
        <w:jc w:val="right"/>
      </w:pPr>
    </w:p>
    <w:p w:rsidR="00BB0AF6" w:rsidRDefault="00BB0AF6" w:rsidP="00BB0AF6">
      <w:pPr>
        <w:shd w:val="clear" w:color="auto" w:fill="FFFFFF"/>
        <w:ind w:firstLine="1406"/>
        <w:jc w:val="right"/>
      </w:pPr>
    </w:p>
    <w:p w:rsidR="00BB0AF6" w:rsidRPr="0069143E" w:rsidRDefault="00BB0AF6" w:rsidP="00BB0AF6">
      <w:pPr>
        <w:shd w:val="clear" w:color="auto" w:fill="FFFFFF"/>
        <w:ind w:firstLine="1406"/>
        <w:jc w:val="right"/>
      </w:pPr>
      <w:r w:rsidRPr="0069143E">
        <w:lastRenderedPageBreak/>
        <w:t>Приложение</w:t>
      </w:r>
      <w:r>
        <w:t xml:space="preserve"> №1</w:t>
      </w:r>
    </w:p>
    <w:p w:rsidR="00BB0AF6" w:rsidRDefault="004E459C" w:rsidP="00BB0AF6">
      <w:pPr>
        <w:adjustRightInd w:val="0"/>
        <w:ind w:firstLine="5940"/>
        <w:jc w:val="right"/>
        <w:rPr>
          <w:spacing w:val="-2"/>
        </w:rPr>
      </w:pPr>
      <w:r>
        <w:rPr>
          <w:spacing w:val="-2"/>
        </w:rPr>
        <w:t>к Порядку составления проекта</w:t>
      </w:r>
    </w:p>
    <w:p w:rsidR="00BB0AF6" w:rsidRDefault="00BB0AF6" w:rsidP="00BB0AF6">
      <w:pPr>
        <w:adjustRightInd w:val="0"/>
        <w:ind w:firstLine="5940"/>
        <w:jc w:val="right"/>
      </w:pPr>
      <w:r>
        <w:rPr>
          <w:spacing w:val="-2"/>
        </w:rPr>
        <w:t>бю</w:t>
      </w:r>
      <w:r w:rsidRPr="005924EE">
        <w:rPr>
          <w:spacing w:val="-2"/>
        </w:rPr>
        <w:t>джета</w:t>
      </w:r>
      <w:r>
        <w:rPr>
          <w:sz w:val="28"/>
          <w:szCs w:val="28"/>
        </w:rPr>
        <w:t xml:space="preserve"> </w:t>
      </w:r>
      <w:r>
        <w:t>Калтанского городского</w:t>
      </w:r>
    </w:p>
    <w:p w:rsidR="00BB0AF6" w:rsidRDefault="00BB0AF6" w:rsidP="00BB0AF6">
      <w:pPr>
        <w:adjustRightInd w:val="0"/>
        <w:ind w:firstLine="5940"/>
        <w:jc w:val="right"/>
        <w:rPr>
          <w:spacing w:val="-2"/>
        </w:rPr>
      </w:pPr>
      <w:r>
        <w:t xml:space="preserve">округа на </w:t>
      </w:r>
      <w:r w:rsidRPr="005924EE">
        <w:rPr>
          <w:spacing w:val="-2"/>
        </w:rPr>
        <w:t>очередной</w:t>
      </w:r>
      <w:r>
        <w:rPr>
          <w:spacing w:val="-2"/>
        </w:rPr>
        <w:t xml:space="preserve">  </w:t>
      </w:r>
      <w:r w:rsidRPr="005924EE">
        <w:rPr>
          <w:spacing w:val="-2"/>
        </w:rPr>
        <w:t>финансовый</w:t>
      </w:r>
    </w:p>
    <w:p w:rsidR="00BB0AF6" w:rsidRPr="005924EE" w:rsidRDefault="00BB0AF6" w:rsidP="00BB0AF6">
      <w:pPr>
        <w:adjustRightInd w:val="0"/>
        <w:ind w:firstLine="5940"/>
        <w:jc w:val="right"/>
        <w:rPr>
          <w:sz w:val="28"/>
          <w:szCs w:val="28"/>
        </w:rPr>
      </w:pPr>
      <w:r w:rsidRPr="005924EE">
        <w:rPr>
          <w:spacing w:val="-2"/>
        </w:rPr>
        <w:t>год и плановый период</w:t>
      </w:r>
    </w:p>
    <w:p w:rsidR="00BB0AF6" w:rsidRDefault="00BB0AF6" w:rsidP="00BB0AF6">
      <w:pPr>
        <w:shd w:val="clear" w:color="auto" w:fill="FFFFFF"/>
        <w:jc w:val="center"/>
        <w:rPr>
          <w:b/>
          <w:sz w:val="28"/>
          <w:szCs w:val="28"/>
        </w:rPr>
      </w:pPr>
    </w:p>
    <w:p w:rsidR="00BB0AF6" w:rsidRPr="003E5F89" w:rsidRDefault="00BB0AF6" w:rsidP="00BB0AF6">
      <w:pPr>
        <w:shd w:val="clear" w:color="auto" w:fill="FFFFFF"/>
        <w:jc w:val="center"/>
        <w:rPr>
          <w:b/>
          <w:sz w:val="28"/>
          <w:szCs w:val="28"/>
        </w:rPr>
      </w:pPr>
      <w:r w:rsidRPr="003E5F89">
        <w:rPr>
          <w:b/>
          <w:sz w:val="28"/>
          <w:szCs w:val="28"/>
        </w:rPr>
        <w:t>ПЛАН</w:t>
      </w:r>
    </w:p>
    <w:p w:rsidR="00BB0AF6" w:rsidRPr="003E5F89" w:rsidRDefault="00BB0AF6" w:rsidP="00BB0AF6">
      <w:pPr>
        <w:shd w:val="clear" w:color="auto" w:fill="FFFFFF"/>
        <w:jc w:val="center"/>
        <w:rPr>
          <w:b/>
          <w:sz w:val="28"/>
          <w:szCs w:val="28"/>
        </w:rPr>
      </w:pPr>
      <w:r w:rsidRPr="003E5F89">
        <w:rPr>
          <w:b/>
          <w:sz w:val="28"/>
          <w:szCs w:val="28"/>
        </w:rPr>
        <w:t>организационных мероприятий по разработке</w:t>
      </w:r>
    </w:p>
    <w:p w:rsidR="00BB0AF6" w:rsidRPr="003E5F89" w:rsidRDefault="00BB0AF6" w:rsidP="00BB0AF6">
      <w:pPr>
        <w:shd w:val="clear" w:color="auto" w:fill="FFFFFF"/>
        <w:jc w:val="center"/>
        <w:rPr>
          <w:b/>
          <w:sz w:val="28"/>
          <w:szCs w:val="28"/>
        </w:rPr>
      </w:pPr>
      <w:r w:rsidRPr="003E5F89">
        <w:rPr>
          <w:b/>
          <w:sz w:val="28"/>
          <w:szCs w:val="28"/>
        </w:rPr>
        <w:t xml:space="preserve"> проекта бюджета Калтанского городского округа</w:t>
      </w:r>
    </w:p>
    <w:p w:rsidR="00BB0AF6" w:rsidRDefault="00BB0AF6" w:rsidP="00BB0AF6">
      <w:pPr>
        <w:shd w:val="clear" w:color="auto" w:fill="FFFFFF"/>
        <w:spacing w:line="269" w:lineRule="exact"/>
        <w:ind w:right="29"/>
        <w:jc w:val="center"/>
        <w:rPr>
          <w:b/>
          <w:sz w:val="28"/>
          <w:szCs w:val="28"/>
        </w:rPr>
      </w:pPr>
      <w:r w:rsidRPr="003E5F89">
        <w:rPr>
          <w:b/>
          <w:sz w:val="28"/>
          <w:szCs w:val="28"/>
        </w:rPr>
        <w:t>на очередной финансовый год и плановый период</w:t>
      </w:r>
    </w:p>
    <w:p w:rsidR="00BB0AF6" w:rsidRPr="003E5F89" w:rsidRDefault="00BB0AF6" w:rsidP="00BB0AF6">
      <w:pPr>
        <w:shd w:val="clear" w:color="auto" w:fill="FFFFFF"/>
        <w:spacing w:line="269" w:lineRule="exact"/>
        <w:ind w:right="29"/>
        <w:jc w:val="center"/>
        <w:rPr>
          <w:b/>
          <w:sz w:val="28"/>
          <w:szCs w:val="28"/>
        </w:rPr>
      </w:pPr>
    </w:p>
    <w:tbl>
      <w:tblPr>
        <w:tblW w:w="1077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671"/>
        <w:gridCol w:w="1701"/>
        <w:gridCol w:w="2552"/>
      </w:tblGrid>
      <w:tr w:rsidR="00BB0AF6" w:rsidRPr="003B4B4D" w:rsidTr="00BB0AF6">
        <w:trPr>
          <w:trHeight w:hRule="exact"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line="269" w:lineRule="exact"/>
              <w:ind w:left="173" w:right="130" w:firstLine="14"/>
              <w:jc w:val="center"/>
            </w:pPr>
            <w:r w:rsidRPr="00852E54">
              <w:t>№ пп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22"/>
              <w:jc w:val="center"/>
            </w:pPr>
            <w:r w:rsidRPr="00852E54">
              <w:t>Содержание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line="269" w:lineRule="exact"/>
              <w:jc w:val="center"/>
            </w:pPr>
            <w:r w:rsidRPr="00852E54">
              <w:t xml:space="preserve">Срок                    </w:t>
            </w:r>
            <w:r w:rsidRPr="00852E54">
              <w:rPr>
                <w:spacing w:val="-6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20" w:right="-40"/>
              <w:jc w:val="center"/>
            </w:pPr>
            <w:r w:rsidRPr="00852E54">
              <w:rPr>
                <w:spacing w:val="-5"/>
              </w:rPr>
              <w:t xml:space="preserve">Ответственный                  </w:t>
            </w:r>
            <w:r w:rsidRPr="00852E54">
              <w:t>исполнитель</w:t>
            </w:r>
          </w:p>
        </w:tc>
      </w:tr>
      <w:tr w:rsidR="00BB0AF6" w:rsidRPr="003B4B4D" w:rsidTr="00BB0AF6">
        <w:trPr>
          <w:trHeight w:hRule="exact"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</w:pPr>
            <w:r w:rsidRPr="00852E54"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</w:pPr>
            <w:r w:rsidRPr="00852E54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</w:pPr>
            <w:r w:rsidRPr="00852E54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</w:pPr>
            <w:r w:rsidRPr="00852E54">
              <w:t>4</w:t>
            </w:r>
          </w:p>
        </w:tc>
      </w:tr>
      <w:tr w:rsidR="00BB0AF6" w:rsidRPr="003B4B4D" w:rsidTr="00BB0AF6">
        <w:trPr>
          <w:trHeight w:hRule="exact" w:val="289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  <w:rPr>
                <w:b/>
              </w:rPr>
            </w:pPr>
            <w:r w:rsidRPr="00852E54">
              <w:rPr>
                <w:b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</w:pPr>
            <w:r w:rsidRPr="00852E54">
              <w:rPr>
                <w:b/>
                <w:bCs/>
                <w:spacing w:val="-1"/>
              </w:rPr>
              <w:t xml:space="preserve">Разработка и предоставление в </w:t>
            </w:r>
            <w:r w:rsidRPr="00852E54">
              <w:rPr>
                <w:b/>
                <w:bCs/>
                <w:spacing w:val="-2"/>
              </w:rPr>
              <w:t>финансовое управление города Калтан:</w:t>
            </w:r>
          </w:p>
          <w:p w:rsidR="00BB0AF6" w:rsidRPr="00852E54" w:rsidRDefault="00BB0AF6" w:rsidP="00BB0AF6">
            <w:pPr>
              <w:shd w:val="clear" w:color="auto" w:fill="FFFFFF"/>
              <w:spacing w:line="274" w:lineRule="exact"/>
            </w:pPr>
            <w:r w:rsidRPr="00852E54">
              <w:rPr>
                <w:spacing w:val="-1"/>
              </w:rPr>
              <w:t xml:space="preserve">- прогноза социально-экономического </w:t>
            </w:r>
            <w:r w:rsidRPr="00852E54">
              <w:rPr>
                <w:spacing w:val="-2"/>
              </w:rPr>
              <w:t xml:space="preserve">развития </w:t>
            </w:r>
            <w:r w:rsidRPr="00852E54">
              <w:t>Калтанского городского округа</w:t>
            </w:r>
            <w:r w:rsidRPr="00852E54">
              <w:rPr>
                <w:spacing w:val="-2"/>
              </w:rPr>
              <w:t xml:space="preserve"> на очередной финансовый год и плановый период;</w:t>
            </w:r>
          </w:p>
          <w:p w:rsidR="00BB0AF6" w:rsidRPr="00852E54" w:rsidRDefault="00BB0AF6" w:rsidP="00BB0AF6">
            <w:pPr>
              <w:shd w:val="clear" w:color="auto" w:fill="FFFFFF"/>
              <w:spacing w:line="274" w:lineRule="exact"/>
            </w:pPr>
            <w:r w:rsidRPr="00852E54">
              <w:t xml:space="preserve">- </w:t>
            </w:r>
            <w:r w:rsidRPr="00852E54">
              <w:rPr>
                <w:spacing w:val="-4"/>
              </w:rPr>
              <w:t>предварительных итогов социально-</w:t>
            </w:r>
            <w:r w:rsidRPr="00852E54">
              <w:t xml:space="preserve">экономического развития Калтанского городского округа за </w:t>
            </w:r>
            <w:r w:rsidRPr="00852E54">
              <w:rPr>
                <w:spacing w:val="-3"/>
              </w:rPr>
              <w:t xml:space="preserve">истекший период   текущего финансового </w:t>
            </w:r>
            <w:r w:rsidRPr="00852E54">
              <w:t>года и ожидаемые итоги социально-экономического развития Калтанского городского округа за текущий финансовый го</w:t>
            </w:r>
            <w: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  <w:ind w:left="24" w:right="24"/>
            </w:pPr>
            <w:r w:rsidRPr="00852E54">
              <w:t>до 01 августа        текущего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83" w:lineRule="exact"/>
              <w:ind w:left="19" w:firstLine="29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rPr>
                <w:spacing w:val="-4"/>
              </w:rPr>
              <w:t>Калтанского городского округа по экономике</w:t>
            </w:r>
          </w:p>
        </w:tc>
      </w:tr>
      <w:tr w:rsidR="00BB0AF6" w:rsidRPr="003B4B4D" w:rsidTr="00BB0AF6">
        <w:trPr>
          <w:trHeight w:hRule="exact" w:val="111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  <w:rPr>
                <w:b/>
              </w:rPr>
            </w:pPr>
            <w:r w:rsidRPr="00852E54">
              <w:rPr>
                <w:b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69" w:lineRule="exact"/>
              <w:ind w:right="5" w:firstLine="5"/>
            </w:pPr>
            <w:r w:rsidRPr="00852E54">
              <w:rPr>
                <w:b/>
                <w:bCs/>
                <w:spacing w:val="-4"/>
              </w:rPr>
              <w:t xml:space="preserve">Разработка муниципальных программ </w:t>
            </w:r>
            <w:r w:rsidRPr="00852E54">
              <w:rPr>
                <w:b/>
                <w:bCs/>
                <w:spacing w:val="-3"/>
              </w:rPr>
              <w:t xml:space="preserve">города, предлагаемых к финансированию из бюджета городского округа </w:t>
            </w:r>
            <w:r w:rsidRPr="00852E54">
              <w:rPr>
                <w:b/>
                <w:spacing w:val="-3"/>
              </w:rPr>
              <w:t xml:space="preserve">в </w:t>
            </w:r>
            <w:r w:rsidRPr="00852E54">
              <w:rPr>
                <w:b/>
                <w:bCs/>
                <w:spacing w:val="-3"/>
              </w:rPr>
              <w:t xml:space="preserve">очередном </w:t>
            </w:r>
            <w:r w:rsidRPr="00852E54">
              <w:rPr>
                <w:b/>
                <w:bCs/>
                <w:spacing w:val="-2"/>
              </w:rPr>
              <w:t>финансовом году и плановом периоде:</w:t>
            </w:r>
          </w:p>
          <w:p w:rsidR="00BB0AF6" w:rsidRPr="00852E54" w:rsidRDefault="00BB0AF6" w:rsidP="00BB0AF6">
            <w:pPr>
              <w:shd w:val="clear" w:color="auto" w:fill="FFFFFF"/>
              <w:spacing w:line="269" w:lineRule="exact"/>
              <w:ind w:right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0" w:right="38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hanging="10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</w:t>
            </w:r>
            <w:r w:rsidRPr="00852E54">
              <w:rPr>
                <w:spacing w:val="-5"/>
              </w:rPr>
              <w:t xml:space="preserve"> по экономике; </w:t>
            </w:r>
          </w:p>
        </w:tc>
      </w:tr>
      <w:tr w:rsidR="00BB0AF6" w:rsidRPr="003B4B4D" w:rsidTr="00BB0AF6">
        <w:trPr>
          <w:trHeight w:hRule="exact" w:val="8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-40" w:hanging="40"/>
              <w:jc w:val="center"/>
            </w:pPr>
            <w:r w:rsidRPr="00852E54">
              <w:t>2.1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69" w:lineRule="exact"/>
              <w:ind w:right="5" w:firstLine="5"/>
              <w:rPr>
                <w:b/>
                <w:bCs/>
                <w:spacing w:val="-4"/>
              </w:rPr>
            </w:pPr>
            <w:r w:rsidRPr="00852E54">
              <w:t>Утверждение на коллегии реестра муниципальных программ.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0" w:right="38"/>
            </w:pPr>
            <w:r w:rsidRPr="00852E54">
              <w:t xml:space="preserve">до 01 октября </w:t>
            </w:r>
          </w:p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0" w:right="38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hanging="10"/>
              <w:rPr>
                <w:spacing w:val="-3"/>
              </w:rPr>
            </w:pPr>
          </w:p>
        </w:tc>
      </w:tr>
      <w:tr w:rsidR="00BB0AF6" w:rsidRPr="003B4B4D" w:rsidTr="00BB0AF6">
        <w:trPr>
          <w:trHeight w:hRule="exact" w:val="483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pacing w:line="360" w:lineRule="auto"/>
              <w:jc w:val="center"/>
            </w:pPr>
            <w:r w:rsidRPr="00852E54">
              <w:t>2.2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jc w:val="both"/>
            </w:pPr>
            <w:r w:rsidRPr="00852E54">
              <w:t>Разработка и утверждение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0" w:right="38"/>
            </w:pPr>
            <w:r w:rsidRPr="00852E54">
              <w:t xml:space="preserve">до 30 октября </w:t>
            </w:r>
          </w:p>
          <w:p w:rsidR="00BB0AF6" w:rsidRPr="00852E54" w:rsidRDefault="00BB0AF6" w:rsidP="00BB0AF6">
            <w:pPr>
              <w:shd w:val="clear" w:color="auto" w:fill="FFFFFF"/>
              <w:spacing w:line="274" w:lineRule="exact"/>
              <w:ind w:left="10" w:right="38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5"/>
              </w:rPr>
              <w:t>Первый заместитель г</w:t>
            </w:r>
            <w:r w:rsidRPr="00852E54">
              <w:t xml:space="preserve">лавы Калтанского городского округа по ЖКХ;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 xml:space="preserve">Калтанского городского округа по социальным вопросам;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 по строительству;</w:t>
            </w:r>
          </w:p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</w:t>
            </w:r>
            <w:r w:rsidRPr="00852E54">
              <w:rPr>
                <w:spacing w:val="-5"/>
              </w:rPr>
              <w:t xml:space="preserve"> по экономике; </w:t>
            </w:r>
            <w:r w:rsidRPr="00852E54">
              <w:rPr>
                <w:spacing w:val="-4"/>
              </w:rPr>
              <w:t>Управляющий делами</w:t>
            </w:r>
            <w:r w:rsidRPr="00852E54">
              <w:t xml:space="preserve"> руководитель аппарата</w:t>
            </w:r>
          </w:p>
        </w:tc>
      </w:tr>
      <w:tr w:rsidR="00BB0AF6" w:rsidRPr="003B4B4D" w:rsidTr="00BB0AF6">
        <w:trPr>
          <w:trHeight w:hRule="exact" w:val="11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pacing w:line="360" w:lineRule="auto"/>
              <w:jc w:val="center"/>
              <w:rPr>
                <w:b/>
              </w:rPr>
            </w:pPr>
            <w:r w:rsidRPr="00852E54">
              <w:rPr>
                <w:b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jc w:val="both"/>
              <w:rPr>
                <w:b/>
              </w:rPr>
            </w:pPr>
            <w:r w:rsidRPr="00852E54">
              <w:rPr>
                <w:b/>
              </w:rPr>
              <w:t>Предоставление в отдел экономического анализа и прогнозирования развития территории администрации Калтанского городского  округа и в Финансовое управление города Калтан</w:t>
            </w:r>
            <w:r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tabs>
                <w:tab w:val="left" w:pos="2472"/>
              </w:tabs>
            </w:pPr>
          </w:p>
        </w:tc>
      </w:tr>
      <w:tr w:rsidR="00BB0AF6" w:rsidRPr="003B4B4D" w:rsidTr="00BB0AF6">
        <w:trPr>
          <w:trHeight w:hRule="exact" w:val="3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pacing w:line="360" w:lineRule="auto"/>
              <w:jc w:val="center"/>
            </w:pPr>
            <w:r w:rsidRPr="00852E54">
              <w:lastRenderedPageBreak/>
              <w:t>3.1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t xml:space="preserve">- оценки поступлений за текущий </w:t>
            </w:r>
            <w:r w:rsidRPr="00852E54">
              <w:rPr>
                <w:spacing w:val="-2"/>
              </w:rPr>
              <w:t xml:space="preserve">финансовый год и прогноза поступлений в </w:t>
            </w:r>
            <w:r w:rsidRPr="00852E54">
              <w:rPr>
                <w:spacing w:val="-3"/>
              </w:rPr>
              <w:t xml:space="preserve">очередном финансовом году и плановом </w:t>
            </w:r>
            <w:r w:rsidRPr="00852E54">
              <w:t xml:space="preserve">периоде доходов от использования </w:t>
            </w:r>
            <w:r w:rsidRPr="00852E54">
              <w:rPr>
                <w:spacing w:val="-4"/>
              </w:rPr>
              <w:t xml:space="preserve">имущества, </w:t>
            </w:r>
            <w:r w:rsidRPr="00852E54">
              <w:rPr>
                <w:spacing w:val="-6"/>
              </w:rPr>
              <w:t xml:space="preserve">находящегося  </w:t>
            </w:r>
            <w:r w:rsidRPr="00852E54">
              <w:t xml:space="preserve">в муниципальной </w:t>
            </w:r>
            <w:r w:rsidRPr="00852E54">
              <w:rPr>
                <w:spacing w:val="-4"/>
              </w:rPr>
              <w:t xml:space="preserve">собственности, в том числе от аренды земли </w:t>
            </w:r>
            <w:r w:rsidRPr="00852E54">
              <w:t>по категориям земель;</w:t>
            </w:r>
            <w:r w:rsidRPr="00852E54">
              <w:br/>
              <w:t>- прогноза поступлений в очередном</w:t>
            </w:r>
            <w:r>
              <w:t xml:space="preserve"> </w:t>
            </w:r>
            <w:r w:rsidRPr="00852E54">
              <w:t>финансовом году и плановом периоде доходов от продажи имущества, находящегося в муниципальной собственности;</w:t>
            </w:r>
            <w:r w:rsidRPr="00852E54">
              <w:br/>
              <w:t xml:space="preserve">- </w:t>
            </w:r>
            <w:r w:rsidRPr="00852E54">
              <w:rPr>
                <w:spacing w:val="-3"/>
              </w:rPr>
              <w:t xml:space="preserve">плана  </w:t>
            </w:r>
            <w:r w:rsidRPr="00852E54">
              <w:rPr>
                <w:spacing w:val="-6"/>
              </w:rPr>
              <w:t xml:space="preserve">приватизации </w:t>
            </w:r>
            <w:r w:rsidRPr="00852E54">
              <w:rPr>
                <w:rFonts w:hAnsi="Arial"/>
                <w:spacing w:val="-9"/>
              </w:rPr>
              <w:t>(</w:t>
            </w:r>
            <w:r w:rsidRPr="00852E54">
              <w:rPr>
                <w:spacing w:val="-9"/>
              </w:rPr>
              <w:t>продажи) м</w:t>
            </w:r>
            <w:r w:rsidRPr="00852E54">
              <w:rPr>
                <w:spacing w:val="-5"/>
              </w:rPr>
              <w:t xml:space="preserve">униципального имущества и приобретения </w:t>
            </w:r>
            <w:r w:rsidRPr="00852E54">
              <w:rPr>
                <w:spacing w:val="-4"/>
              </w:rPr>
              <w:t xml:space="preserve">имущества в муниципальную собственность </w:t>
            </w:r>
            <w:r w:rsidRPr="00852E54">
              <w:rPr>
                <w:spacing w:val="-3"/>
              </w:rPr>
              <w:t xml:space="preserve">на очередной финансовый год и плановый </w:t>
            </w:r>
            <w:r w:rsidRPr="00852E54">
              <w:t>период;</w:t>
            </w:r>
          </w:p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2"/>
              </w:rPr>
              <w:t>- реестра муниципальных унитарных предприятий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  <w:p w:rsidR="00BB0AF6" w:rsidRPr="00852E54" w:rsidRDefault="00BB0AF6" w:rsidP="00BB0AF6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AF6" w:rsidRPr="006E6CF8" w:rsidRDefault="00BB0AF6" w:rsidP="00BB0AF6">
            <w:pPr>
              <w:tabs>
                <w:tab w:val="left" w:pos="2472"/>
              </w:tabs>
              <w:rPr>
                <w:spacing w:val="-2"/>
              </w:rPr>
            </w:pPr>
            <w:r w:rsidRPr="00852E54">
              <w:rPr>
                <w:spacing w:val="-2"/>
              </w:rPr>
              <w:t>Директор МКУ «Управление муниципальным имуществом Калтанского городского округа»</w:t>
            </w:r>
          </w:p>
        </w:tc>
      </w:tr>
      <w:tr w:rsidR="00BB0AF6" w:rsidRPr="001645DF" w:rsidTr="00BB0AF6">
        <w:trPr>
          <w:trHeight w:val="2296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110"/>
              <w:jc w:val="center"/>
            </w:pPr>
            <w:r w:rsidRPr="00852E54">
              <w:t>3.2.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ind w:left="14"/>
            </w:pPr>
            <w:r w:rsidRPr="00852E54">
              <w:t xml:space="preserve">Сумм платежей за негативное воздействие </w:t>
            </w:r>
            <w:r w:rsidRPr="00852E54">
              <w:rPr>
                <w:spacing w:val="-3"/>
              </w:rPr>
              <w:t xml:space="preserve">на окружающую  среду  (в  том  числе </w:t>
            </w:r>
            <w:r w:rsidRPr="00852E54">
              <w:rPr>
                <w:spacing w:val="-4"/>
              </w:rPr>
              <w:t xml:space="preserve">сверхлимитные и сверхнормативные </w:t>
            </w:r>
            <w:r w:rsidRPr="00852E54">
              <w:rPr>
                <w:spacing w:val="-3"/>
              </w:rPr>
              <w:t>поступления) в бюджет Калтанского городского округа: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50"/>
              </w:tabs>
              <w:spacing w:line="278" w:lineRule="exact"/>
            </w:pPr>
            <w:r w:rsidRPr="00852E54">
              <w:t>-</w:t>
            </w:r>
            <w:r w:rsidRPr="00852E54">
              <w:tab/>
              <w:t>за последний отчетный год;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50"/>
              </w:tabs>
              <w:spacing w:line="278" w:lineRule="exact"/>
            </w:pPr>
            <w:r w:rsidRPr="00852E54">
              <w:t>-</w:t>
            </w:r>
            <w:r w:rsidRPr="00852E54">
              <w:tab/>
              <w:t>оценка текущего года;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0"/>
              </w:tabs>
              <w:spacing w:line="278" w:lineRule="exact"/>
              <w:ind w:firstLine="5"/>
            </w:pPr>
            <w:r>
              <w:t>-</w:t>
            </w:r>
            <w:r w:rsidRPr="00852E54">
              <w:t>прогноз на очередной финансовый год и</w:t>
            </w:r>
            <w:r>
              <w:t xml:space="preserve"> </w:t>
            </w:r>
            <w:r w:rsidRPr="00852E54">
              <w:t>плановый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10"/>
            </w:pPr>
            <w:r w:rsidRPr="00852E54">
              <w:t>Заместитель главы Калтанского городского округа по экономике</w:t>
            </w:r>
          </w:p>
        </w:tc>
      </w:tr>
      <w:tr w:rsidR="00BB0AF6" w:rsidRPr="001645DF" w:rsidTr="00BB0AF6">
        <w:trPr>
          <w:trHeight w:val="2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101"/>
              <w:jc w:val="center"/>
            </w:pPr>
            <w:r w:rsidRPr="00852E54">
              <w:t>3.3.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2"/>
              </w:rPr>
              <w:t xml:space="preserve">Информации о суммах выпадающих </w:t>
            </w:r>
            <w:r w:rsidRPr="00852E54">
              <w:t xml:space="preserve">доходов бюджета городского округа за последний </w:t>
            </w:r>
            <w:r w:rsidRPr="00852E54">
              <w:rPr>
                <w:spacing w:val="-2"/>
              </w:rPr>
              <w:t xml:space="preserve">отчетный  год, оценки  текущего года и </w:t>
            </w:r>
            <w:r w:rsidRPr="00852E54">
              <w:t xml:space="preserve">прогноза на очередной финансовый год и </w:t>
            </w:r>
            <w:r w:rsidRPr="00852E54">
              <w:rPr>
                <w:spacing w:val="-2"/>
              </w:rPr>
              <w:t xml:space="preserve">плановый период в разрезе видов налогов и </w:t>
            </w:r>
            <w:r w:rsidRPr="00852E54">
              <w:t xml:space="preserve">других  платежей по  льготам, </w:t>
            </w:r>
            <w:r w:rsidRPr="00852E54">
              <w:rPr>
                <w:spacing w:val="-1"/>
              </w:rPr>
              <w:t xml:space="preserve">представленным   на основании решений </w:t>
            </w:r>
            <w:r w:rsidRPr="00852E54">
              <w:t>Совета народных депутатов Калтанского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hanging="10"/>
              <w:rPr>
                <w:spacing w:val="-7"/>
              </w:rPr>
            </w:pPr>
            <w:r w:rsidRPr="00852E54">
              <w:rPr>
                <w:spacing w:val="-7"/>
              </w:rPr>
              <w:t>Межрайонная инспекция ФНС России №5 по Кемеровской области</w:t>
            </w:r>
          </w:p>
          <w:p w:rsidR="00BB0AF6" w:rsidRPr="00852E54" w:rsidRDefault="00BB0AF6" w:rsidP="00BB0AF6">
            <w:pPr>
              <w:tabs>
                <w:tab w:val="left" w:pos="2472"/>
              </w:tabs>
              <w:rPr>
                <w:spacing w:val="-2"/>
              </w:rPr>
            </w:pPr>
            <w:r w:rsidRPr="00852E54">
              <w:rPr>
                <w:spacing w:val="-2"/>
              </w:rPr>
              <w:t>Директор МКУ</w:t>
            </w:r>
            <w:r>
              <w:rPr>
                <w:spacing w:val="-2"/>
              </w:rPr>
              <w:t>;</w:t>
            </w:r>
            <w:r w:rsidRPr="00852E54">
              <w:rPr>
                <w:spacing w:val="-2"/>
              </w:rPr>
              <w:t xml:space="preserve"> «Управление муниципальным имуществом Калтанского городского округа» </w:t>
            </w:r>
          </w:p>
        </w:tc>
      </w:tr>
      <w:tr w:rsidR="00BB0AF6" w:rsidRPr="001645DF" w:rsidTr="00BB0AF6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jc w:val="center"/>
            </w:pPr>
            <w:r w:rsidRPr="00852E54">
              <w:rPr>
                <w:b/>
              </w:rPr>
              <w:t>4</w:t>
            </w:r>
            <w:r w:rsidRPr="00852E54">
              <w:t>.</w:t>
            </w:r>
          </w:p>
          <w:p w:rsidR="00BB0AF6" w:rsidRPr="00852E54" w:rsidRDefault="00BB0AF6" w:rsidP="00BB0AF6">
            <w:pPr>
              <w:shd w:val="clear" w:color="auto" w:fill="FFFFFF"/>
              <w:ind w:left="106"/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b/>
                <w:bCs/>
                <w:spacing w:val="-4"/>
              </w:rPr>
              <w:t xml:space="preserve">Предоставление </w:t>
            </w:r>
            <w:r w:rsidRPr="00852E54">
              <w:rPr>
                <w:b/>
              </w:rPr>
              <w:t>в отдел экономического анализа и прогнозирования развития территории администрации Калтанского городского  округа</w:t>
            </w:r>
            <w:r w:rsidRPr="00852E54">
              <w:rPr>
                <w:b/>
                <w:bCs/>
                <w:spacing w:val="-4"/>
              </w:rPr>
              <w:t xml:space="preserve"> и в Финансовое управление </w:t>
            </w:r>
            <w:r w:rsidRPr="00852E54">
              <w:rPr>
                <w:b/>
                <w:bCs/>
              </w:rPr>
              <w:t>города Калтан: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ind w:left="91"/>
              <w:rPr>
                <w:spacing w:val="-5"/>
              </w:rPr>
            </w:pPr>
            <w:r w:rsidRPr="00852E54">
              <w:rPr>
                <w:spacing w:val="-5"/>
              </w:rPr>
              <w:t xml:space="preserve">до 01сентября </w:t>
            </w:r>
          </w:p>
          <w:p w:rsidR="00BB0AF6" w:rsidRPr="00852E54" w:rsidRDefault="00BB0AF6" w:rsidP="00BB0AF6">
            <w:pPr>
              <w:shd w:val="clear" w:color="auto" w:fill="FFFFFF"/>
              <w:ind w:left="91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</w:p>
        </w:tc>
      </w:tr>
      <w:tr w:rsidR="00BB0AF6" w:rsidRPr="001645DF" w:rsidTr="00BB0AF6">
        <w:trPr>
          <w:trHeight w:hRule="exact" w:val="37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106"/>
              <w:jc w:val="center"/>
            </w:pPr>
            <w:r w:rsidRPr="00852E54">
              <w:t>4.1.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t>Расчет бюджетных ассигнований на исполнение действующих и принимаемых обязательств на очередной год, утвержденных приказом финансового управления г.Калтан от 07.02. 2011г. № 2 «Об утверждении порядка и методики планирования бюджетных ассигнований муниципального бюджета г.Калтан на очередной финансовый год и плановый период (с изменениями от 06.10.2011г. № 33)»;</w:t>
            </w:r>
          </w:p>
          <w:p w:rsidR="00BB0AF6" w:rsidRPr="00852E54" w:rsidRDefault="00BB0AF6" w:rsidP="00BB0AF6">
            <w:pPr>
              <w:shd w:val="clear" w:color="auto" w:fill="FFFFFF"/>
              <w:rPr>
                <w:b/>
                <w:bCs/>
              </w:rPr>
            </w:pPr>
            <w:r w:rsidRPr="00852E54">
              <w:t>Прогноза  поступлений  доходов н</w:t>
            </w:r>
            <w:r w:rsidRPr="00852E54">
              <w:rPr>
                <w:spacing w:val="-3"/>
              </w:rPr>
              <w:t>а очередной   финансо</w:t>
            </w:r>
            <w:r>
              <w:rPr>
                <w:spacing w:val="-3"/>
              </w:rPr>
              <w:t xml:space="preserve">вый  год и </w:t>
            </w:r>
            <w:r w:rsidRPr="00852E54">
              <w:rPr>
                <w:spacing w:val="-3"/>
              </w:rPr>
              <w:t>плановый</w:t>
            </w:r>
            <w:r w:rsidRPr="00852E54">
              <w:t xml:space="preserve"> </w:t>
            </w:r>
            <w:r>
              <w:rPr>
                <w:spacing w:val="-3"/>
              </w:rPr>
              <w:t xml:space="preserve">период </w:t>
            </w:r>
            <w:r w:rsidRPr="00852E54">
              <w:rPr>
                <w:spacing w:val="-3"/>
              </w:rPr>
              <w:t>от</w:t>
            </w:r>
            <w:r>
              <w:rPr>
                <w:spacing w:val="-3"/>
              </w:rPr>
              <w:t xml:space="preserve"> платных  </w:t>
            </w:r>
            <w:r w:rsidRPr="00852E54">
              <w:rPr>
                <w:spacing w:val="-3"/>
              </w:rPr>
              <w:t xml:space="preserve">услуг, оказываемых </w:t>
            </w:r>
            <w:r w:rsidRPr="00852E54">
              <w:rPr>
                <w:spacing w:val="-4"/>
              </w:rPr>
              <w:t xml:space="preserve">казенными учреждениями, средств </w:t>
            </w:r>
            <w:r w:rsidRPr="00852E54">
              <w:t>безвозмездных  поступлений и иной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ind w:left="5"/>
              <w:rPr>
                <w:b/>
                <w:bCs/>
                <w:spacing w:val="-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t xml:space="preserve">Структурные подразделения администрации Калтанского городского округа </w:t>
            </w:r>
            <w:r w:rsidRPr="00852E54">
              <w:rPr>
                <w:spacing w:val="-7"/>
              </w:rPr>
              <w:t xml:space="preserve">и казенные </w:t>
            </w:r>
            <w:r w:rsidRPr="00852E54">
              <w:t>учреждения</w:t>
            </w:r>
          </w:p>
        </w:tc>
      </w:tr>
      <w:tr w:rsidR="00BB0AF6" w:rsidRPr="001645DF" w:rsidTr="00BB0AF6">
        <w:trPr>
          <w:trHeight w:val="45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106"/>
              <w:jc w:val="center"/>
            </w:pPr>
            <w:r w:rsidRPr="00852E54">
              <w:lastRenderedPageBreak/>
              <w:t>4.2.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1"/>
              </w:rPr>
              <w:t xml:space="preserve">Перечня и предложений по объемам </w:t>
            </w:r>
            <w:r w:rsidRPr="00852E54">
              <w:rPr>
                <w:spacing w:val="-5"/>
              </w:rPr>
              <w:t xml:space="preserve">финансирования муниципальных </w:t>
            </w:r>
            <w:r w:rsidRPr="00852E54">
              <w:t>программ на очередной финансовый год и плановый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5"/>
              </w:rPr>
              <w:t>Первый заместитель г</w:t>
            </w:r>
            <w:r w:rsidRPr="00852E54">
              <w:t xml:space="preserve">лавы Калтанского городского округа по ЖКХ;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 xml:space="preserve">Калтанского городского округа по социальным вопросам;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4" w:lineRule="exact"/>
              <w:ind w:firstLine="14"/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 по строительству;</w:t>
            </w:r>
          </w:p>
          <w:p w:rsidR="00BB0AF6" w:rsidRDefault="00BB0AF6" w:rsidP="00BB0AF6">
            <w:pPr>
              <w:shd w:val="clear" w:color="auto" w:fill="FFFFFF"/>
              <w:tabs>
                <w:tab w:val="left" w:pos="2472"/>
              </w:tabs>
              <w:spacing w:line="278" w:lineRule="exact"/>
              <w:ind w:hanging="24"/>
              <w:rPr>
                <w:spacing w:val="-5"/>
              </w:rPr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</w:t>
            </w:r>
            <w:r w:rsidRPr="00852E54">
              <w:rPr>
                <w:spacing w:val="-5"/>
              </w:rPr>
              <w:t xml:space="preserve"> по экономике;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spacing w:line="278" w:lineRule="exact"/>
              <w:ind w:hanging="24"/>
            </w:pPr>
            <w:r w:rsidRPr="00852E54">
              <w:rPr>
                <w:spacing w:val="-4"/>
              </w:rPr>
              <w:t>Управляющий делами</w:t>
            </w:r>
            <w:r w:rsidRPr="00852E54">
              <w:t xml:space="preserve"> -руководитель аппарата админ</w:t>
            </w:r>
            <w:r>
              <w:t>и</w:t>
            </w:r>
            <w:r w:rsidRPr="00852E54">
              <w:t>страции Калтанского городского округа</w:t>
            </w:r>
          </w:p>
        </w:tc>
      </w:tr>
      <w:tr w:rsidR="00BB0AF6" w:rsidRPr="001645DF" w:rsidTr="00BB0AF6">
        <w:trPr>
          <w:trHeight w:val="18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101"/>
              <w:jc w:val="center"/>
            </w:pPr>
            <w:r w:rsidRPr="00852E54">
              <w:t>4.3.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2"/>
              </w:rPr>
              <w:t xml:space="preserve">Перечня нормативных актов </w:t>
            </w:r>
            <w:r w:rsidRPr="00852E54">
              <w:rPr>
                <w:spacing w:val="-3"/>
              </w:rPr>
              <w:t xml:space="preserve">устанавливающих в соответствии со статьей 6 Бюджетного кодекса   РФ   публичные нормативные   обязательства,   с   указанием </w:t>
            </w:r>
            <w:r w:rsidRPr="00852E54">
              <w:t xml:space="preserve">информации о количестве лиц, </w:t>
            </w:r>
            <w:r w:rsidRPr="00852E54">
              <w:rPr>
                <w:spacing w:val="-3"/>
              </w:rPr>
              <w:t xml:space="preserve">подпадающих  под  действие указанных </w:t>
            </w:r>
            <w:r w:rsidRPr="00852E54">
              <w:rPr>
                <w:spacing w:val="-2"/>
              </w:rPr>
              <w:t xml:space="preserve">нормативных актов   и   объемов   средств, </w:t>
            </w:r>
            <w:r w:rsidRPr="00852E54">
              <w:rPr>
                <w:spacing w:val="-5"/>
              </w:rPr>
              <w:t>необходимых для осуществления выплат.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05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29"/>
            </w:pPr>
            <w:r w:rsidRPr="00852E54">
              <w:t>Начальник управления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24"/>
            </w:pPr>
            <w:r w:rsidRPr="00852E54">
              <w:rPr>
                <w:spacing w:val="-4"/>
              </w:rPr>
              <w:t>социальной защиты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19"/>
            </w:pPr>
            <w:r w:rsidRPr="00852E54">
              <w:rPr>
                <w:spacing w:val="-4"/>
              </w:rPr>
              <w:t>населения Калтанского городского округа;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19"/>
            </w:pPr>
            <w:r w:rsidRPr="00852E54">
              <w:t>Начальник управления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10"/>
            </w:pPr>
            <w:r w:rsidRPr="00852E54">
              <w:t>образования Калтанского городского округа</w:t>
            </w:r>
          </w:p>
        </w:tc>
      </w:tr>
      <w:tr w:rsidR="00BB0AF6" w:rsidRPr="001645DF" w:rsidTr="00BB0AF6">
        <w:trPr>
          <w:trHeight w:val="1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6"/>
              <w:jc w:val="center"/>
            </w:pPr>
            <w:r w:rsidRPr="00852E54">
              <w:t>4.4.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78" w:lineRule="exact"/>
            </w:pPr>
            <w:r w:rsidRPr="00852E54">
              <w:t xml:space="preserve">Прогноза на очередной финансовый год и плановый период  тарифов на </w:t>
            </w:r>
            <w:r w:rsidRPr="00852E54">
              <w:rPr>
                <w:spacing w:val="-3"/>
              </w:rPr>
              <w:t xml:space="preserve">электрическую   и   тепловую  энергию  для </w:t>
            </w:r>
            <w:r w:rsidRPr="00852E54">
              <w:t>организаций, финансируемых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ind w:left="10"/>
            </w:pPr>
            <w:r w:rsidRPr="00852E54">
              <w:rPr>
                <w:spacing w:val="-5"/>
              </w:rPr>
              <w:t>Первый  заместитель г</w:t>
            </w:r>
            <w:r w:rsidRPr="00852E54">
              <w:t>лавы Калтанского городского округа по ЖКХ</w:t>
            </w:r>
          </w:p>
        </w:tc>
      </w:tr>
      <w:tr w:rsidR="00BB0AF6" w:rsidRPr="001645DF" w:rsidTr="00BB0AF6">
        <w:trPr>
          <w:trHeight w:val="30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4.5.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3"/>
              </w:rPr>
              <w:t xml:space="preserve">Информацию о количестве  граждан, </w:t>
            </w:r>
            <w:r w:rsidRPr="00852E54">
              <w:rPr>
                <w:spacing w:val="-2"/>
              </w:rPr>
              <w:t xml:space="preserve">имеющих    права на меры социальной </w:t>
            </w:r>
            <w:r w:rsidRPr="00852E54">
              <w:rPr>
                <w:spacing w:val="-1"/>
              </w:rPr>
              <w:t xml:space="preserve">поддержки в  соответствии  с  областными </w:t>
            </w:r>
            <w:r w:rsidRPr="00852E54">
              <w:rPr>
                <w:spacing w:val="-3"/>
              </w:rPr>
              <w:t xml:space="preserve">законами,   реализация   которых   законами Кемеровской области делегирована органам </w:t>
            </w:r>
            <w:r w:rsidRPr="00852E54">
              <w:t xml:space="preserve">местного     самоуправления, и расчета </w:t>
            </w:r>
            <w:r w:rsidRPr="00852E54">
              <w:rPr>
                <w:spacing w:val="-1"/>
              </w:rPr>
              <w:t xml:space="preserve">потребности     средств на возмещение </w:t>
            </w:r>
            <w:r w:rsidRPr="00852E54">
              <w:t xml:space="preserve">расходов по каждой категории граждан и </w:t>
            </w:r>
            <w:r w:rsidRPr="00852E54">
              <w:rPr>
                <w:spacing w:val="-2"/>
              </w:rPr>
              <w:t xml:space="preserve">видов  мер социальной    поддержки  на </w:t>
            </w:r>
            <w:r w:rsidRPr="00852E54">
              <w:t>очередной   финансовый   год  и  плановый период;</w:t>
            </w:r>
          </w:p>
          <w:p w:rsidR="00BB0AF6" w:rsidRPr="00852E54" w:rsidRDefault="00BB0AF6" w:rsidP="00BB0AF6">
            <w:pPr>
              <w:shd w:val="clear" w:color="auto" w:fill="FFFFFF"/>
              <w:spacing w:line="283" w:lineRule="exact"/>
              <w:ind w:right="19" w:firstLine="5"/>
            </w:pPr>
            <w:r w:rsidRPr="00852E54">
              <w:rPr>
                <w:spacing w:val="-2"/>
              </w:rPr>
              <w:t xml:space="preserve">Проекта   сметы   расходов   на  содержание </w:t>
            </w:r>
            <w:r w:rsidRPr="00852E54">
              <w:rPr>
                <w:spacing w:val="-1"/>
              </w:rPr>
              <w:t xml:space="preserve">аппарата органов социальной   защиты </w:t>
            </w:r>
            <w:r w:rsidRPr="00852E54">
              <w:t>населения, финансируемых за счет средств областного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t>Начальник управления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5"/>
              </w:rPr>
              <w:t>социальной защиты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5"/>
              </w:rPr>
              <w:t>населения Калтанского городского округа</w:t>
            </w:r>
          </w:p>
        </w:tc>
      </w:tr>
      <w:tr w:rsidR="00BB0AF6" w:rsidRPr="001645DF" w:rsidTr="00BB0AF6">
        <w:trPr>
          <w:trHeight w:val="29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4.6.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rPr>
                <w:spacing w:val="-3"/>
              </w:rPr>
            </w:pPr>
            <w:r w:rsidRPr="00852E54">
              <w:rPr>
                <w:spacing w:val="-1"/>
              </w:rPr>
              <w:t xml:space="preserve">Сведений на 1 января отчетного финансового    года,  1 января текущего </w:t>
            </w:r>
            <w:r w:rsidRPr="00852E54">
              <w:rPr>
                <w:spacing w:val="-3"/>
              </w:rPr>
              <w:t xml:space="preserve">финансового года и    соответствующего </w:t>
            </w:r>
            <w:r w:rsidRPr="00852E54">
              <w:t xml:space="preserve">прогноза на 1 января     очередного </w:t>
            </w:r>
            <w:r w:rsidRPr="00852E54">
              <w:rPr>
                <w:spacing w:val="-1"/>
              </w:rPr>
              <w:t xml:space="preserve">финансового   года,1 января   первого и </w:t>
            </w:r>
            <w:r w:rsidRPr="00852E54">
              <w:rPr>
                <w:spacing w:val="-3"/>
              </w:rPr>
              <w:t xml:space="preserve">второго планируемого года о количестве: </w:t>
            </w:r>
          </w:p>
          <w:p w:rsidR="00BB0AF6" w:rsidRPr="00852E54" w:rsidRDefault="00BB0AF6" w:rsidP="00BB0AF6">
            <w:pPr>
              <w:shd w:val="clear" w:color="auto" w:fill="FFFFFF"/>
              <w:spacing w:line="283" w:lineRule="exact"/>
              <w:ind w:right="34"/>
            </w:pPr>
            <w:r>
              <w:rPr>
                <w:spacing w:val="-3"/>
              </w:rPr>
              <w:t xml:space="preserve">- открытых специальных </w:t>
            </w:r>
            <w:r w:rsidRPr="00852E54">
              <w:rPr>
                <w:spacing w:val="-3"/>
              </w:rPr>
              <w:t xml:space="preserve">накопительных </w:t>
            </w:r>
            <w:r w:rsidRPr="00852E54">
              <w:rPr>
                <w:spacing w:val="-1"/>
              </w:rPr>
              <w:t xml:space="preserve">счетов детям-сиротам и детям, оставшимся </w:t>
            </w:r>
            <w:r w:rsidRPr="00852E54">
              <w:t>без попечения родителей;</w:t>
            </w:r>
          </w:p>
          <w:p w:rsidR="00BB0AF6" w:rsidRPr="00852E54" w:rsidRDefault="00BB0AF6" w:rsidP="00BB0AF6">
            <w:pPr>
              <w:shd w:val="clear" w:color="auto" w:fill="FFFFFF"/>
              <w:spacing w:line="269" w:lineRule="exact"/>
              <w:ind w:left="34"/>
            </w:pPr>
            <w:r w:rsidRPr="00852E54">
              <w:t xml:space="preserve">- </w:t>
            </w:r>
            <w:r w:rsidRPr="00852E54">
              <w:rPr>
                <w:spacing w:val="-4"/>
              </w:rPr>
              <w:t xml:space="preserve">выпускников  общеобразовательных </w:t>
            </w:r>
            <w:r w:rsidRPr="00852E54">
              <w:t xml:space="preserve">учреждений из числа детей-сирот и детей, </w:t>
            </w:r>
            <w:r w:rsidRPr="00852E54">
              <w:rPr>
                <w:spacing w:val="-2"/>
              </w:rPr>
              <w:t>оставшихся без попечения родителей;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360"/>
              </w:tabs>
              <w:spacing w:line="269" w:lineRule="exact"/>
              <w:ind w:left="29"/>
            </w:pPr>
            <w:r w:rsidRPr="00852E54">
              <w:t>-</w:t>
            </w:r>
            <w:r w:rsidRPr="00852E54">
              <w:rPr>
                <w:spacing w:val="-3"/>
              </w:rPr>
              <w:t>воспитателей, младших воспитателей</w:t>
            </w:r>
            <w:r>
              <w:rPr>
                <w:spacing w:val="-3"/>
              </w:rPr>
              <w:t xml:space="preserve"> </w:t>
            </w:r>
            <w:r w:rsidRPr="00852E54">
              <w:rPr>
                <w:spacing w:val="-3"/>
              </w:rPr>
              <w:t>муниципальных учреждений, реализующих</w:t>
            </w:r>
            <w:r>
              <w:rPr>
                <w:spacing w:val="-3"/>
              </w:rPr>
              <w:t xml:space="preserve"> </w:t>
            </w:r>
            <w:r w:rsidRPr="00852E54">
              <w:rPr>
                <w:spacing w:val="-5"/>
              </w:rPr>
              <w:t>основную общеобразовательную программу</w:t>
            </w:r>
            <w:r>
              <w:rPr>
                <w:spacing w:val="-5"/>
              </w:rPr>
              <w:t xml:space="preserve"> </w:t>
            </w:r>
            <w:r>
              <w:t>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t>Начальник управления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t>образования Калтанского городского округа</w:t>
            </w:r>
          </w:p>
        </w:tc>
      </w:tr>
      <w:tr w:rsidR="00BB0AF6" w:rsidRPr="001645DF" w:rsidTr="00D2362A">
        <w:trPr>
          <w:trHeight w:val="26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ind w:left="91"/>
            </w:pPr>
          </w:p>
          <w:p w:rsidR="00BB0AF6" w:rsidRPr="00852E54" w:rsidRDefault="00BB0AF6" w:rsidP="00BB0AF6">
            <w:pPr>
              <w:shd w:val="clear" w:color="auto" w:fill="FFFFFF"/>
              <w:ind w:left="91"/>
            </w:pPr>
          </w:p>
          <w:p w:rsidR="00BB0AF6" w:rsidRPr="00852E54" w:rsidRDefault="00BB0AF6" w:rsidP="00BB0AF6">
            <w:pPr>
              <w:shd w:val="clear" w:color="auto" w:fill="FFFFFF"/>
              <w:ind w:left="91"/>
            </w:pPr>
            <w:r w:rsidRPr="00852E54">
              <w:t>4.7.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208"/>
                <w:tab w:val="left" w:pos="2933"/>
              </w:tabs>
            </w:pPr>
            <w:r w:rsidRPr="00852E54">
              <w:rPr>
                <w:spacing w:val="-7"/>
              </w:rPr>
              <w:t>Согласованный</w:t>
            </w:r>
            <w:r w:rsidRPr="00852E54">
              <w:rPr>
                <w:rFonts w:ascii="Arial" w:hAnsi="Arial" w:cs="Arial"/>
              </w:rPr>
              <w:t xml:space="preserve"> </w:t>
            </w:r>
            <w:r w:rsidRPr="00852E54">
              <w:t>с</w:t>
            </w:r>
            <w:r w:rsidRPr="00852E54">
              <w:rPr>
                <w:rFonts w:ascii="Arial" w:hAnsi="Arial" w:cs="Arial"/>
              </w:rPr>
              <w:t xml:space="preserve"> </w:t>
            </w:r>
            <w:r w:rsidRPr="00852E54">
              <w:rPr>
                <w:spacing w:val="-8"/>
              </w:rPr>
              <w:t xml:space="preserve">подразделением </w:t>
            </w:r>
            <w:r w:rsidRPr="00852E54">
              <w:rPr>
                <w:spacing w:val="-7"/>
              </w:rPr>
              <w:t>Кемеровского</w:t>
            </w:r>
            <w:r w:rsidRPr="00852E54">
              <w:rPr>
                <w:rFonts w:ascii="Arial" w:hAnsi="Arial" w:cs="Arial"/>
              </w:rPr>
              <w:t xml:space="preserve"> </w:t>
            </w:r>
            <w:r w:rsidRPr="00852E54">
              <w:rPr>
                <w:spacing w:val="-2"/>
              </w:rPr>
              <w:t>областного комитета государственной статистики: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173"/>
              </w:tabs>
              <w:spacing w:line="278" w:lineRule="exact"/>
              <w:ind w:left="24" w:right="5"/>
            </w:pPr>
            <w:r w:rsidRPr="00852E54">
              <w:t>-</w:t>
            </w:r>
            <w:r w:rsidRPr="00852E54">
              <w:tab/>
            </w:r>
            <w:r w:rsidRPr="00852E54">
              <w:rPr>
                <w:spacing w:val="-5"/>
              </w:rPr>
              <w:t>экспертной оценки численности населения</w:t>
            </w:r>
            <w:r>
              <w:rPr>
                <w:spacing w:val="-5"/>
              </w:rPr>
              <w:t xml:space="preserve"> </w:t>
            </w:r>
            <w:r w:rsidRPr="00852E54">
              <w:rPr>
                <w:spacing w:val="-2"/>
              </w:rPr>
              <w:t>города Калтан по состоянию на 1 января</w:t>
            </w:r>
            <w:r>
              <w:rPr>
                <w:spacing w:val="-2"/>
              </w:rPr>
              <w:t xml:space="preserve"> </w:t>
            </w:r>
            <w:r w:rsidRPr="00852E54">
              <w:t>очередного финансового года, 1 января</w:t>
            </w:r>
            <w:r>
              <w:t xml:space="preserve"> </w:t>
            </w:r>
            <w:r w:rsidRPr="00852E54">
              <w:rPr>
                <w:spacing w:val="-2"/>
              </w:rPr>
              <w:t>первого и второго планируемого года;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78"/>
              </w:tabs>
              <w:spacing w:line="278" w:lineRule="exact"/>
              <w:ind w:left="5" w:right="5"/>
            </w:pPr>
            <w:r w:rsidRPr="00852E54">
              <w:t>-</w:t>
            </w:r>
            <w:r w:rsidRPr="00852E54">
              <w:tab/>
            </w:r>
            <w:r w:rsidRPr="00852E54">
              <w:rPr>
                <w:spacing w:val="-1"/>
              </w:rPr>
              <w:t>экспертной оценки численности детей</w:t>
            </w:r>
            <w:r>
              <w:rPr>
                <w:spacing w:val="-1"/>
              </w:rPr>
              <w:t xml:space="preserve"> </w:t>
            </w:r>
            <w:r w:rsidRPr="00852E54">
              <w:rPr>
                <w:spacing w:val="-4"/>
              </w:rPr>
              <w:t>города Калтан в возрасте от 0 до 6 лет</w:t>
            </w:r>
            <w:r>
              <w:rPr>
                <w:spacing w:val="-4"/>
              </w:rPr>
              <w:t xml:space="preserve"> </w:t>
            </w:r>
            <w:r w:rsidRPr="00852E54">
              <w:rPr>
                <w:spacing w:val="-3"/>
              </w:rPr>
              <w:t>включительно, от 0 до 16 лет включительно</w:t>
            </w:r>
            <w:r>
              <w:rPr>
                <w:spacing w:val="-3"/>
              </w:rPr>
              <w:t xml:space="preserve"> </w:t>
            </w:r>
            <w:r w:rsidRPr="00852E54">
              <w:t>по состоянию на 1 января очередного</w:t>
            </w:r>
            <w:r>
              <w:t xml:space="preserve"> </w:t>
            </w:r>
            <w:r w:rsidRPr="00852E54">
              <w:t>финансового года, 1 января первого и</w:t>
            </w:r>
            <w:r>
              <w:t xml:space="preserve"> </w:t>
            </w:r>
            <w:r w:rsidRPr="00852E54">
              <w:t>второго планируемого года;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r w:rsidRPr="00852E54">
              <w:t xml:space="preserve">до 01 октября </w:t>
            </w:r>
          </w:p>
          <w:p w:rsidR="00BB0AF6" w:rsidRPr="00852E54" w:rsidRDefault="00BB0AF6" w:rsidP="00BB0AF6">
            <w:r w:rsidRPr="00852E54">
              <w:t xml:space="preserve">текущего года </w:t>
            </w:r>
          </w:p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3"/>
              </w:rPr>
              <w:t xml:space="preserve">Заместитель главы </w:t>
            </w:r>
            <w:r w:rsidRPr="00852E54">
              <w:t>Калтанского городского округа</w:t>
            </w:r>
            <w:r w:rsidRPr="00852E54">
              <w:rPr>
                <w:spacing w:val="-5"/>
              </w:rPr>
              <w:t xml:space="preserve"> по экономике</w:t>
            </w:r>
          </w:p>
        </w:tc>
      </w:tr>
      <w:tr w:rsidR="00BB0AF6" w:rsidRPr="001645DF" w:rsidTr="00BB0AF6">
        <w:trPr>
          <w:trHeight w:val="37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ind w:left="91"/>
            </w:pPr>
            <w:r w:rsidRPr="00852E54">
              <w:t>4.8.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spacing w:val="-2"/>
              </w:rPr>
              <w:t>Статистическая информация: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78"/>
              </w:tabs>
              <w:spacing w:line="278" w:lineRule="exact"/>
              <w:ind w:left="5" w:right="19"/>
            </w:pPr>
            <w:r w:rsidRPr="00852E54">
              <w:t>-</w:t>
            </w:r>
            <w:r w:rsidRPr="00852E54">
              <w:tab/>
            </w:r>
            <w:r w:rsidRPr="00852E54">
              <w:rPr>
                <w:spacing w:val="-4"/>
              </w:rPr>
              <w:t>основных показателей хода реформы</w:t>
            </w:r>
            <w:r>
              <w:rPr>
                <w:spacing w:val="-4"/>
              </w:rPr>
              <w:t xml:space="preserve"> </w:t>
            </w:r>
            <w:r w:rsidRPr="00852E54">
              <w:rPr>
                <w:spacing w:val="-2"/>
              </w:rPr>
              <w:t>жилищно-коммунальной сферы (сводные</w:t>
            </w:r>
            <w:r>
              <w:rPr>
                <w:spacing w:val="-2"/>
              </w:rPr>
              <w:t xml:space="preserve"> </w:t>
            </w:r>
            <w:r w:rsidRPr="00852E54">
              <w:t>итоги по г. Калтан, форма 22-ЖКХ (сводная);</w:t>
            </w:r>
          </w:p>
          <w:p w:rsidR="00BB0AF6" w:rsidRPr="00852E54" w:rsidRDefault="00BB0AF6" w:rsidP="00BB0AF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78" w:lineRule="exact"/>
              <w:ind w:right="34"/>
            </w:pPr>
            <w:r w:rsidRPr="00852E54">
              <w:rPr>
                <w:spacing w:val="-4"/>
              </w:rPr>
              <w:t xml:space="preserve">основных показателей, характеризующих </w:t>
            </w:r>
            <w:r w:rsidRPr="00852E54">
              <w:t xml:space="preserve">предоставление гражданам жилищных </w:t>
            </w:r>
            <w:r w:rsidRPr="00852E54">
              <w:rPr>
                <w:spacing w:val="-2"/>
              </w:rPr>
              <w:t xml:space="preserve">субсидий по г. Калтан, форма 22-ЖКХ </w:t>
            </w:r>
            <w:r w:rsidRPr="00852E54">
              <w:t>(субсидии);</w:t>
            </w:r>
          </w:p>
          <w:p w:rsidR="00BB0AF6" w:rsidRPr="00852E54" w:rsidRDefault="00BB0AF6" w:rsidP="00BB0AF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78" w:lineRule="exact"/>
              <w:ind w:right="34"/>
            </w:pPr>
            <w:r w:rsidRPr="00852E54">
              <w:rPr>
                <w:spacing w:val="-3"/>
              </w:rPr>
              <w:t xml:space="preserve">основных показателей, характеризующих предоставление гражданам социальной </w:t>
            </w:r>
            <w:r w:rsidRPr="00852E54">
              <w:rPr>
                <w:spacing w:val="-1"/>
              </w:rPr>
              <w:t xml:space="preserve">поддержки по оплате ЖКУ (сводные итоги </w:t>
            </w:r>
            <w:r w:rsidRPr="00852E54">
              <w:t>по г. Калтан, форма 26-ЖКХ);</w:t>
            </w:r>
          </w:p>
          <w:p w:rsidR="00BB0AF6" w:rsidRPr="00852E54" w:rsidRDefault="00BB0AF6" w:rsidP="00BB0AF6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line="278" w:lineRule="exact"/>
              <w:ind w:right="29"/>
            </w:pPr>
            <w:r w:rsidRPr="00852E54">
              <w:rPr>
                <w:spacing w:val="-2"/>
              </w:rPr>
              <w:t xml:space="preserve">данные о наличии основных фондов по </w:t>
            </w:r>
            <w:r w:rsidRPr="00852E54">
              <w:t>остаточной балансовой стоимости по г. Калтан на конец года и за последний отчетный период (форма 11, крупные и средние организации).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3"/>
              </w:rPr>
              <w:t xml:space="preserve">Территориальный </w:t>
            </w:r>
            <w:r w:rsidRPr="00852E54">
              <w:rPr>
                <w:spacing w:val="-6"/>
              </w:rPr>
              <w:t xml:space="preserve">орган Федеральной </w:t>
            </w:r>
            <w:r w:rsidRPr="00852E54">
              <w:t>службы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5"/>
              </w:rPr>
            </w:pPr>
            <w:r w:rsidRPr="00852E54">
              <w:rPr>
                <w:spacing w:val="-3"/>
              </w:rPr>
              <w:t xml:space="preserve">государственной </w:t>
            </w:r>
            <w:r w:rsidRPr="00852E54">
              <w:t xml:space="preserve">статистики по </w:t>
            </w:r>
            <w:r w:rsidRPr="00852E54">
              <w:rPr>
                <w:spacing w:val="-5"/>
              </w:rPr>
              <w:t xml:space="preserve">Кемеровской области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4"/>
              </w:rPr>
              <w:t>(по согласованию)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3"/>
              </w:rPr>
            </w:pPr>
          </w:p>
        </w:tc>
      </w:tr>
      <w:tr w:rsidR="00BB0AF6" w:rsidRPr="001645DF" w:rsidTr="00BB0AF6">
        <w:trPr>
          <w:trHeight w:val="1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  <w:r w:rsidRPr="00852E54">
              <w:rPr>
                <w:b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line="288" w:lineRule="exact"/>
              <w:ind w:left="19" w:right="43"/>
              <w:jc w:val="both"/>
            </w:pPr>
            <w:r w:rsidRPr="00852E54">
              <w:rPr>
                <w:b/>
                <w:bCs/>
                <w:spacing w:val="-5"/>
              </w:rPr>
              <w:t>Пред</w:t>
            </w:r>
            <w:r>
              <w:rPr>
                <w:b/>
                <w:bCs/>
                <w:spacing w:val="-5"/>
              </w:rPr>
              <w:t>о</w:t>
            </w:r>
            <w:r w:rsidRPr="00852E54">
              <w:rPr>
                <w:b/>
                <w:bCs/>
                <w:spacing w:val="-5"/>
              </w:rPr>
              <w:t xml:space="preserve">ставление </w:t>
            </w:r>
            <w:r w:rsidRPr="00852E54">
              <w:rPr>
                <w:b/>
              </w:rPr>
              <w:t>в отдел экономического анализа и прогнозирования развития территории администрации Калтанского городского  округа</w:t>
            </w:r>
            <w:r w:rsidRPr="00852E54">
              <w:rPr>
                <w:b/>
                <w:bCs/>
                <w:spacing w:val="-5"/>
              </w:rPr>
              <w:t xml:space="preserve"> и в Финансовое управление </w:t>
            </w:r>
            <w:r w:rsidRPr="00852E54">
              <w:rPr>
                <w:b/>
                <w:bCs/>
              </w:rPr>
              <w:t>города Калтан:</w:t>
            </w:r>
          </w:p>
          <w:p w:rsidR="00BB0AF6" w:rsidRPr="00852E54" w:rsidRDefault="00BB0AF6" w:rsidP="00BB0AF6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</w:pPr>
            <w:r w:rsidRPr="00852E54">
              <w:rPr>
                <w:b/>
                <w:bCs/>
                <w:spacing w:val="-7"/>
              </w:rPr>
              <w:t xml:space="preserve">Текущий </w:t>
            </w:r>
            <w:r w:rsidRPr="00852E54">
              <w:rPr>
                <w:b/>
                <w:bCs/>
                <w:spacing w:val="-8"/>
              </w:rPr>
              <w:t xml:space="preserve">финансовый  год в </w:t>
            </w:r>
            <w:r w:rsidRPr="00852E54">
              <w:rPr>
                <w:b/>
                <w:bCs/>
                <w:spacing w:val="-6"/>
              </w:rPr>
              <w:t>соответствии</w:t>
            </w:r>
          </w:p>
          <w:p w:rsidR="00BB0AF6" w:rsidRPr="00852E54" w:rsidRDefault="00BB0AF6" w:rsidP="00BB0AF6">
            <w:pPr>
              <w:shd w:val="clear" w:color="auto" w:fill="FFFFFF"/>
              <w:spacing w:line="283" w:lineRule="exact"/>
              <w:ind w:right="14"/>
            </w:pPr>
            <w:r w:rsidRPr="00852E54">
              <w:rPr>
                <w:b/>
                <w:bCs/>
                <w:spacing w:val="-6"/>
              </w:rPr>
              <w:t>со сроками</w:t>
            </w:r>
          </w:p>
          <w:p w:rsidR="00BB0AF6" w:rsidRPr="00852E54" w:rsidRDefault="00BB0AF6" w:rsidP="00BB0AF6">
            <w:pPr>
              <w:shd w:val="clear" w:color="auto" w:fill="FFFFFF"/>
              <w:spacing w:line="283" w:lineRule="exact"/>
            </w:pPr>
            <w:r w:rsidRPr="00852E54">
              <w:rPr>
                <w:b/>
                <w:bCs/>
                <w:spacing w:val="-8"/>
              </w:rPr>
              <w:t>представления</w:t>
            </w:r>
          </w:p>
          <w:p w:rsidR="00BB0AF6" w:rsidRPr="00852E54" w:rsidRDefault="00BB0AF6" w:rsidP="00BB0AF6">
            <w:pPr>
              <w:shd w:val="clear" w:color="auto" w:fill="FFFFFF"/>
            </w:pPr>
            <w:r w:rsidRPr="00852E54">
              <w:rPr>
                <w:b/>
                <w:bCs/>
                <w:spacing w:val="-7"/>
              </w:rPr>
              <w:t xml:space="preserve">отчетов в </w:t>
            </w:r>
            <w:r w:rsidRPr="00852E54">
              <w:rPr>
                <w:b/>
                <w:bCs/>
                <w:spacing w:val="-9"/>
              </w:rPr>
              <w:t>ФНС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rPr>
                <w:spacing w:val="-7"/>
              </w:rPr>
              <w:t xml:space="preserve">Межрайонная инспекция ФНС России № 5 </w:t>
            </w:r>
            <w:r w:rsidRPr="00852E54">
              <w:t xml:space="preserve">по Кемеровской области        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</w:pPr>
            <w:r w:rsidRPr="00852E54">
              <w:t>(по согласованию);</w:t>
            </w:r>
          </w:p>
        </w:tc>
      </w:tr>
      <w:tr w:rsidR="00BB0AF6" w:rsidRPr="001645DF" w:rsidTr="00BB0AF6">
        <w:trPr>
          <w:trHeight w:val="1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</w:pPr>
            <w:r w:rsidRPr="00852E54">
              <w:t>Необходимых материалов для расчета</w:t>
            </w:r>
            <w:r>
              <w:t xml:space="preserve"> </w:t>
            </w:r>
            <w:r w:rsidRPr="00852E54">
              <w:rPr>
                <w:spacing w:val="-6"/>
              </w:rPr>
              <w:t xml:space="preserve">доходной </w:t>
            </w:r>
            <w:r w:rsidRPr="00852E54">
              <w:rPr>
                <w:spacing w:val="-4"/>
              </w:rPr>
              <w:t xml:space="preserve">части </w:t>
            </w:r>
            <w:r w:rsidRPr="00852E54">
              <w:rPr>
                <w:spacing w:val="-8"/>
              </w:rPr>
              <w:t xml:space="preserve">проекта </w:t>
            </w:r>
            <w:r w:rsidRPr="00852E54">
              <w:t>консолидированного бюджета Калтанского городского округа на текущий финансовый год и плановый период;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</w:p>
        </w:tc>
      </w:tr>
      <w:tr w:rsidR="00BB0AF6" w:rsidRPr="001645DF" w:rsidTr="00BB0AF6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5.1.1.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leader="underscore" w:pos="4541"/>
              </w:tabs>
              <w:spacing w:line="278" w:lineRule="exact"/>
            </w:pPr>
            <w:r w:rsidRPr="00852E54">
              <w:rPr>
                <w:spacing w:val="-4"/>
              </w:rPr>
              <w:t>Отчета о поступлении налогов и сборов в</w:t>
            </w:r>
            <w:r>
              <w:rPr>
                <w:spacing w:val="-4"/>
              </w:rPr>
              <w:t xml:space="preserve"> </w:t>
            </w:r>
            <w:r w:rsidRPr="00852E54">
              <w:rPr>
                <w:spacing w:val="-3"/>
              </w:rPr>
              <w:t>бюджетную систему Российской Федерации</w:t>
            </w:r>
            <w:r>
              <w:rPr>
                <w:spacing w:val="-3"/>
              </w:rPr>
              <w:t xml:space="preserve"> </w:t>
            </w:r>
            <w:r w:rsidRPr="00852E54">
              <w:rPr>
                <w:spacing w:val="-3"/>
              </w:rPr>
              <w:t xml:space="preserve">в бюджет Калтанского городского округа (форма 1 -НОМ) за последний отчетный финансовый год и на </w:t>
            </w:r>
            <w:r w:rsidRPr="00852E54">
              <w:t xml:space="preserve">последнюю отчетную дату текущего </w:t>
            </w:r>
            <w:r w:rsidRPr="00852E54">
              <w:rPr>
                <w:spacing w:val="-5"/>
              </w:rPr>
              <w:t>финансового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 xml:space="preserve">Межрайонная инспекция ФНС России № 5 по Кемеровской области        </w:t>
            </w:r>
          </w:p>
        </w:tc>
      </w:tr>
      <w:tr w:rsidR="00BB0AF6" w:rsidRPr="001645DF" w:rsidTr="00BB0AF6">
        <w:trPr>
          <w:trHeight w:val="9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5.1.2.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4" w:lineRule="exact"/>
              <w:ind w:right="5"/>
              <w:rPr>
                <w:spacing w:val="-10"/>
              </w:rPr>
            </w:pPr>
            <w:r w:rsidRPr="00852E54">
              <w:t xml:space="preserve">Отчета о задолженности по налогам и </w:t>
            </w:r>
            <w:r w:rsidRPr="00852E54">
              <w:rPr>
                <w:spacing w:val="-4"/>
              </w:rPr>
              <w:t xml:space="preserve">сборам, пеням и налоговым санкциям в бюджетную систему Российской Федерации (форма 4-НОМ) за последний отчетный </w:t>
            </w:r>
            <w:r w:rsidRPr="00852E54">
              <w:t>финансовый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 xml:space="preserve">Межрайонная инспекция ФНС России № 5 по Кемеровской области        </w:t>
            </w:r>
          </w:p>
        </w:tc>
      </w:tr>
      <w:tr w:rsidR="00BB0AF6" w:rsidRPr="001645DF" w:rsidTr="00BB0AF6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5.1.3.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widowControl w:val="0"/>
              <w:shd w:val="clear" w:color="auto" w:fill="FFFFFF"/>
              <w:tabs>
                <w:tab w:val="left" w:pos="701"/>
                <w:tab w:val="left" w:pos="2928"/>
                <w:tab w:val="left" w:pos="4397"/>
              </w:tabs>
              <w:autoSpaceDE w:val="0"/>
              <w:autoSpaceDN w:val="0"/>
              <w:adjustRightInd w:val="0"/>
              <w:spacing w:line="274" w:lineRule="exact"/>
              <w:rPr>
                <w:spacing w:val="-10"/>
              </w:rPr>
            </w:pPr>
            <w:r w:rsidRPr="00852E54">
              <w:t xml:space="preserve">Отчетов о налоговой базе за последний </w:t>
            </w:r>
            <w:r w:rsidRPr="00852E54">
              <w:rPr>
                <w:spacing w:val="-4"/>
              </w:rPr>
              <w:t xml:space="preserve">отчетный финансовый год по налогам, </w:t>
            </w:r>
            <w:r w:rsidRPr="00852E54">
              <w:rPr>
                <w:spacing w:val="-1"/>
              </w:rPr>
              <w:t xml:space="preserve">зачисляемым в бюджет Калтанского городского округа </w:t>
            </w:r>
            <w:r w:rsidRPr="00852E54">
              <w:rPr>
                <w:spacing w:val="-3"/>
              </w:rPr>
              <w:t xml:space="preserve">(земельному налогу, налогу на имущество </w:t>
            </w:r>
            <w:r w:rsidRPr="00852E54">
              <w:rPr>
                <w:spacing w:val="-6"/>
              </w:rPr>
              <w:t xml:space="preserve">физических </w:t>
            </w:r>
            <w:r w:rsidRPr="00852E54">
              <w:rPr>
                <w:spacing w:val="-7"/>
              </w:rPr>
              <w:t xml:space="preserve">лиц, </w:t>
            </w:r>
            <w:r w:rsidRPr="00852E54">
              <w:rPr>
                <w:spacing w:val="-10"/>
              </w:rPr>
              <w:t>единому с</w:t>
            </w:r>
            <w:r w:rsidRPr="00852E54">
              <w:rPr>
                <w:spacing w:val="-1"/>
              </w:rPr>
              <w:t xml:space="preserve">ельскохозяйственному налогу, единому </w:t>
            </w:r>
            <w:r w:rsidRPr="00852E54">
              <w:t>налогу на вмененный доход, налогу на доходы физических лиц</w:t>
            </w:r>
            <w:r>
              <w:t>,</w:t>
            </w:r>
            <w:r w:rsidRPr="00073877">
              <w:t xml:space="preserve"> </w:t>
            </w:r>
            <w:r>
              <w:t>т</w:t>
            </w:r>
            <w:r w:rsidRPr="00073877">
              <w:t>ранспортн</w:t>
            </w:r>
            <w:r>
              <w:t>ому</w:t>
            </w:r>
            <w:r w:rsidRPr="00073877">
              <w:t xml:space="preserve"> налог</w:t>
            </w:r>
            <w:r>
              <w:t>у, н</w:t>
            </w:r>
            <w:r w:rsidRPr="00073877">
              <w:t>алог</w:t>
            </w:r>
            <w:r>
              <w:t>у</w:t>
            </w:r>
            <w:r w:rsidRPr="00073877">
              <w:t xml:space="preserve">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073877">
              <w:lastRenderedPageBreak/>
              <w:t>соответствии  со статьей 227.1 Налогового кодекса Российской Федерации</w:t>
            </w:r>
            <w:r w:rsidRPr="00852E54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 xml:space="preserve">Межрайонная инспекция ФНС России № 5 по Кемеровской области        </w:t>
            </w:r>
          </w:p>
        </w:tc>
      </w:tr>
      <w:tr w:rsidR="00BB0AF6" w:rsidRPr="001645DF" w:rsidTr="00BB0AF6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lastRenderedPageBreak/>
              <w:t>5.1.4.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widowControl w:val="0"/>
              <w:shd w:val="clear" w:color="auto" w:fill="FFFFFF"/>
              <w:tabs>
                <w:tab w:val="left" w:pos="701"/>
                <w:tab w:val="left" w:pos="2928"/>
                <w:tab w:val="left" w:pos="4397"/>
              </w:tabs>
              <w:autoSpaceDE w:val="0"/>
              <w:autoSpaceDN w:val="0"/>
              <w:adjustRightInd w:val="0"/>
              <w:spacing w:line="274" w:lineRule="exact"/>
            </w:pPr>
            <w:r w:rsidRPr="00852E54">
              <w:t xml:space="preserve">Отчета о поступлении налогов, сборов и </w:t>
            </w:r>
            <w:r w:rsidRPr="00852E54">
              <w:rPr>
                <w:spacing w:val="-3"/>
              </w:rPr>
              <w:t xml:space="preserve">иных обязательных платежей в бюджетную </w:t>
            </w:r>
            <w:r w:rsidRPr="00852E54">
              <w:rPr>
                <w:spacing w:val="-1"/>
              </w:rPr>
              <w:t>систему Российской Федерации (форма 1-</w:t>
            </w:r>
            <w:r w:rsidRPr="00852E54">
              <w:t xml:space="preserve">НМ) за последний отчетный финансовый год и по состоянию на первое число </w:t>
            </w:r>
            <w:r w:rsidRPr="00852E54">
              <w:rPr>
                <w:spacing w:val="-5"/>
              </w:rPr>
              <w:t>каждого месяца текущего финансового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 xml:space="preserve">Межрайонная инспекция ФНС России № 5 по Кемеровской области        </w:t>
            </w:r>
          </w:p>
        </w:tc>
      </w:tr>
      <w:tr w:rsidR="00BB0AF6" w:rsidRPr="001645DF" w:rsidTr="00BB0AF6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5.1.5.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widowControl w:val="0"/>
              <w:shd w:val="clear" w:color="auto" w:fill="FFFFFF"/>
              <w:tabs>
                <w:tab w:val="left" w:pos="701"/>
                <w:tab w:val="left" w:pos="2928"/>
                <w:tab w:val="left" w:pos="4397"/>
              </w:tabs>
              <w:autoSpaceDE w:val="0"/>
              <w:autoSpaceDN w:val="0"/>
              <w:adjustRightInd w:val="0"/>
              <w:spacing w:line="274" w:lineRule="exact"/>
            </w:pPr>
            <w:r w:rsidRPr="00852E54">
              <w:t xml:space="preserve">Отчета о задолженности по налогам и </w:t>
            </w:r>
            <w:r w:rsidRPr="00852E54">
              <w:rPr>
                <w:spacing w:val="-2"/>
              </w:rPr>
              <w:t xml:space="preserve">сборам, пеням и налоговым санкциям в </w:t>
            </w:r>
            <w:r w:rsidRPr="00852E54">
              <w:rPr>
                <w:spacing w:val="-5"/>
              </w:rPr>
              <w:t xml:space="preserve">бюджетную систему Российской Федерации </w:t>
            </w:r>
            <w:r w:rsidRPr="00852E54">
              <w:rPr>
                <w:spacing w:val="-1"/>
              </w:rPr>
              <w:t xml:space="preserve">(форма 4-НМ) за последний отчетный </w:t>
            </w:r>
            <w:r w:rsidRPr="00852E54">
              <w:rPr>
                <w:spacing w:val="-2"/>
              </w:rPr>
              <w:t xml:space="preserve">финансовый год и по состоянию на первое </w:t>
            </w:r>
            <w:r w:rsidRPr="00852E54">
              <w:t>число каждого квартала текущего финансового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 xml:space="preserve">Межрайонная инспекция ФНС России № 5 по Кемеровской области        </w:t>
            </w:r>
          </w:p>
        </w:tc>
      </w:tr>
      <w:tr w:rsidR="00BB0AF6" w:rsidRPr="001645DF" w:rsidTr="00BB0AF6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</w:pPr>
            <w:r w:rsidRPr="00852E54">
              <w:t>5.2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5064"/>
              </w:tabs>
              <w:ind w:left="-50" w:firstLine="50"/>
            </w:pPr>
            <w:r w:rsidRPr="00852E54">
              <w:t xml:space="preserve">Оценки поступлений в текущем </w:t>
            </w:r>
            <w:r w:rsidRPr="00852E54">
              <w:rPr>
                <w:spacing w:val="-3"/>
              </w:rPr>
              <w:t xml:space="preserve">финансовом году и проекта поступлений на </w:t>
            </w:r>
            <w:r w:rsidRPr="00852E54">
              <w:t xml:space="preserve">очередной финансовый год и плановый </w:t>
            </w:r>
            <w:r w:rsidRPr="00852E54">
              <w:rPr>
                <w:spacing w:val="-2"/>
              </w:rPr>
              <w:t>период по налогам, администрируемым ФНС.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>Финансовое управление           г. Калтан</w:t>
            </w:r>
          </w:p>
        </w:tc>
      </w:tr>
      <w:tr w:rsidR="00BB0AF6" w:rsidRPr="001645DF" w:rsidTr="00BB0AF6">
        <w:trPr>
          <w:trHeight w:val="14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  <w:r w:rsidRPr="00852E54">
              <w:rPr>
                <w:b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</w:pPr>
            <w:r w:rsidRPr="00852E54">
              <w:rPr>
                <w:b/>
                <w:bCs/>
                <w:spacing w:val="-2"/>
              </w:rPr>
              <w:t xml:space="preserve">Рассмотрение предоставленных структурными подразделениями администрации Калтанского городского округа, </w:t>
            </w:r>
            <w:r w:rsidRPr="00852E54">
              <w:rPr>
                <w:b/>
                <w:bCs/>
                <w:spacing w:val="-1"/>
              </w:rPr>
              <w:t xml:space="preserve">главными распорядителями </w:t>
            </w:r>
            <w:r w:rsidRPr="00852E54">
              <w:rPr>
                <w:b/>
                <w:bCs/>
                <w:spacing w:val="-5"/>
              </w:rPr>
              <w:t>средств бюджета городского округа р</w:t>
            </w:r>
            <w:r w:rsidRPr="00852E54">
              <w:rPr>
                <w:b/>
                <w:bCs/>
                <w:spacing w:val="-3"/>
              </w:rPr>
              <w:t xml:space="preserve">асчетов, предложений и обоснований, </w:t>
            </w:r>
            <w:r w:rsidRPr="00852E54">
              <w:rPr>
                <w:b/>
                <w:bCs/>
                <w:spacing w:val="-2"/>
              </w:rPr>
              <w:t xml:space="preserve">необходимых для разработки проекта </w:t>
            </w:r>
            <w:r w:rsidRPr="00852E54">
              <w:rPr>
                <w:b/>
                <w:bCs/>
                <w:spacing w:val="-3"/>
              </w:rPr>
              <w:t>бюджета Калтанского городского округа на очередной финансовый год и плановый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rPr>
                <w:b/>
              </w:rPr>
            </w:pPr>
            <w:r w:rsidRPr="00852E54">
              <w:rPr>
                <w:b/>
              </w:rPr>
              <w:t xml:space="preserve">до 01 октября текущего года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rPr>
                <w:spacing w:val="-7"/>
              </w:rPr>
              <w:t>Отдел экономического анализа и прогнозирования развития территории</w:t>
            </w:r>
          </w:p>
        </w:tc>
      </w:tr>
      <w:tr w:rsidR="00BB0AF6" w:rsidRPr="001645DF" w:rsidTr="00BB0AF6">
        <w:trPr>
          <w:trHeight w:val="2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  <w:jc w:val="center"/>
              <w:rPr>
                <w:b/>
                <w:bCs/>
                <w:i/>
                <w:spacing w:val="-2"/>
              </w:rPr>
            </w:pPr>
            <w:r w:rsidRPr="00852E54">
              <w:rPr>
                <w:b/>
                <w:i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  <w:rPr>
                <w:b/>
                <w:bCs/>
                <w:i/>
                <w:spacing w:val="-7"/>
              </w:rPr>
            </w:pPr>
            <w:r w:rsidRPr="00852E54">
              <w:rPr>
                <w:b/>
                <w:i/>
              </w:rPr>
              <w:t>Срок             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jc w:val="center"/>
              <w:rPr>
                <w:i/>
                <w:spacing w:val="-7"/>
              </w:rPr>
            </w:pPr>
            <w:r w:rsidRPr="00852E54">
              <w:rPr>
                <w:b/>
                <w:i/>
              </w:rPr>
              <w:t>Документы</w:t>
            </w:r>
          </w:p>
        </w:tc>
      </w:tr>
      <w:tr w:rsidR="00BB0AF6" w:rsidRPr="001645DF" w:rsidTr="00BB0AF6">
        <w:trPr>
          <w:trHeight w:val="109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  <w:rPr>
                <w:b/>
                <w:bCs/>
                <w:spacing w:val="-2"/>
              </w:rPr>
            </w:pPr>
            <w:r w:rsidRPr="00852E54">
              <w:t>«Фонд оплаты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</w:pPr>
            <w:r w:rsidRPr="00852E54">
              <w:t xml:space="preserve">до 1 августа  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rPr>
                <w:b/>
                <w:bCs/>
                <w:spacing w:val="-7"/>
              </w:rPr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 Штатное расписание;</w:t>
            </w:r>
          </w:p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 Тарификация оплаты труда.</w:t>
            </w:r>
          </w:p>
          <w:p w:rsidR="00BB0AF6" w:rsidRPr="00852E54" w:rsidRDefault="00BB0AF6" w:rsidP="00BB0AF6">
            <w:pPr>
              <w:shd w:val="clear" w:color="auto" w:fill="FFFFFF"/>
              <w:tabs>
                <w:tab w:val="left" w:pos="2472"/>
              </w:tabs>
              <w:rPr>
                <w:spacing w:val="-7"/>
              </w:rPr>
            </w:pPr>
            <w:r w:rsidRPr="00852E54">
              <w:t>Должностные оклады, ставки заработной платы (базовая часть); выплаты компенсационного характера; выплаты стимулирующего характера.</w:t>
            </w:r>
          </w:p>
        </w:tc>
      </w:tr>
      <w:tr w:rsidR="00BB0AF6" w:rsidRPr="001645DF" w:rsidTr="00BB0AF6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</w:pPr>
            <w:r w:rsidRPr="00852E54">
              <w:t>«Коммунальные расходы»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 xml:space="preserve">до 1 августа  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-Тарифы на оплату жилищно-коммунальных услуг;</w:t>
            </w:r>
          </w:p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 Оплата отопления и технологических нужд;</w:t>
            </w:r>
          </w:p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-Оплата потребления электрической энергии;</w:t>
            </w:r>
          </w:p>
          <w:p w:rsidR="00BB0AF6" w:rsidRPr="00852E54" w:rsidRDefault="00BB0AF6" w:rsidP="00BB0AF6">
            <w:pPr>
              <w:tabs>
                <w:tab w:val="left" w:pos="2472"/>
              </w:tabs>
            </w:pPr>
            <w:r w:rsidRPr="00852E54">
              <w:t>-Оплата водоснабжения помещений.</w:t>
            </w:r>
          </w:p>
        </w:tc>
      </w:tr>
      <w:tr w:rsidR="00BB0AF6" w:rsidRPr="001645DF" w:rsidTr="00BB0AF6">
        <w:trPr>
          <w:trHeight w:val="10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</w:pPr>
            <w:r w:rsidRPr="00852E54">
              <w:t>«Питание»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 xml:space="preserve">до 1 августа 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r w:rsidRPr="00852E54">
              <w:t>- Перечень основных продуктов питания, на которые предусмотрены расходы, с указанием сумм расходов.</w:t>
            </w:r>
          </w:p>
        </w:tc>
      </w:tr>
      <w:tr w:rsidR="00BB0AF6" w:rsidRPr="001645DF" w:rsidTr="00BB0AF6">
        <w:trPr>
          <w:trHeight w:val="109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</w:pPr>
            <w:r w:rsidRPr="00852E54">
              <w:t>«Уголь»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  <w:rPr>
                <w:spacing w:val="-5"/>
              </w:rPr>
            </w:pPr>
            <w:r w:rsidRPr="00852E54">
              <w:rPr>
                <w:spacing w:val="-5"/>
              </w:rPr>
              <w:t xml:space="preserve">до 01сентября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r w:rsidRPr="00852E54">
              <w:t>-Тарифы на предоставление угля льготным категориям населения</w:t>
            </w:r>
          </w:p>
          <w:p w:rsidR="00BB0AF6" w:rsidRPr="00852E54" w:rsidRDefault="00BB0AF6" w:rsidP="00BB0AF6">
            <w:r w:rsidRPr="00852E54">
              <w:t xml:space="preserve">-Объемы предоставления </w:t>
            </w:r>
            <w:r w:rsidRPr="00852E54">
              <w:lastRenderedPageBreak/>
              <w:t>угля льготным категориям населения, с указанием сумм расходов предусмотренных данной статьей.</w:t>
            </w:r>
          </w:p>
        </w:tc>
      </w:tr>
      <w:tr w:rsidR="00BB0AF6" w:rsidRPr="001645DF" w:rsidTr="00BB0AF6">
        <w:trPr>
          <w:trHeight w:val="601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ind w:left="91"/>
              <w:jc w:val="center"/>
              <w:rPr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F6" w:rsidRPr="00852E54" w:rsidRDefault="00BB0AF6" w:rsidP="00BB0AF6">
            <w:pPr>
              <w:shd w:val="clear" w:color="auto" w:fill="FFFFFF"/>
              <w:spacing w:before="14" w:line="278" w:lineRule="exact"/>
              <w:ind w:left="-50"/>
            </w:pPr>
            <w:r w:rsidRPr="00852E54">
              <w:t>«Налоги»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  <w:rPr>
                <w:spacing w:val="-5"/>
              </w:rPr>
            </w:pPr>
            <w:r w:rsidRPr="00852E54">
              <w:rPr>
                <w:spacing w:val="-5"/>
              </w:rPr>
              <w:t xml:space="preserve">до 01сентября </w:t>
            </w:r>
          </w:p>
          <w:p w:rsidR="00BB0AF6" w:rsidRPr="00852E54" w:rsidRDefault="00BB0AF6" w:rsidP="00BB0AF6">
            <w:pPr>
              <w:shd w:val="clear" w:color="auto" w:fill="FFFFFF"/>
              <w:spacing w:before="10" w:line="283" w:lineRule="exact"/>
              <w:jc w:val="center"/>
            </w:pPr>
            <w:r w:rsidRPr="00852E54"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AF6" w:rsidRPr="00852E54" w:rsidRDefault="00BB0AF6" w:rsidP="00BB0AF6">
            <w:pPr>
              <w:jc w:val="center"/>
            </w:pPr>
          </w:p>
        </w:tc>
      </w:tr>
    </w:tbl>
    <w:p w:rsidR="00BB0AF6" w:rsidRDefault="00BB0AF6" w:rsidP="00BB0AF6">
      <w:pPr>
        <w:pStyle w:val="ac"/>
        <w:spacing w:before="0" w:beforeAutospacing="0" w:after="0" w:afterAutospacing="0"/>
      </w:pPr>
    </w:p>
    <w:p w:rsidR="00BB0AF6" w:rsidRDefault="00BB0AF6" w:rsidP="00BB0AF6">
      <w:pPr>
        <w:pStyle w:val="ac"/>
        <w:spacing w:before="0" w:beforeAutospacing="0" w:after="0" w:afterAutospacing="0"/>
      </w:pPr>
    </w:p>
    <w:p w:rsidR="00BB0AF6" w:rsidRDefault="00BB0AF6" w:rsidP="00BB0AF6">
      <w:pPr>
        <w:pStyle w:val="ac"/>
        <w:spacing w:before="0" w:beforeAutospacing="0" w:after="0" w:afterAutospacing="0"/>
      </w:pPr>
    </w:p>
    <w:p w:rsidR="00BB0AF6" w:rsidRDefault="00BB0AF6" w:rsidP="00BB0AF6">
      <w:pPr>
        <w:pStyle w:val="ac"/>
        <w:spacing w:before="0" w:beforeAutospacing="0" w:after="0" w:afterAutospacing="0"/>
      </w:pPr>
    </w:p>
    <w:p w:rsidR="00BB0AF6" w:rsidRDefault="00BB0AF6" w:rsidP="00BB0AF6">
      <w:pPr>
        <w:pStyle w:val="ac"/>
        <w:spacing w:before="0" w:beforeAutospacing="0" w:after="0" w:afterAutospacing="0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Pr="00D2362A" w:rsidRDefault="00D2362A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D2362A" w:rsidRDefault="00D2362A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lastRenderedPageBreak/>
        <w:t xml:space="preserve">Приложение №2 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t xml:space="preserve">к Порядку составления проекта 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t>бюджета Калтанского городского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t xml:space="preserve"> округа на очередной финансовый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t xml:space="preserve">год и плановый период  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  <w:jc w:val="center"/>
        <w:rPr>
          <w:b/>
        </w:rPr>
      </w:pPr>
      <w:r w:rsidRPr="007F26E6">
        <w:rPr>
          <w:b/>
        </w:rPr>
        <w:t xml:space="preserve">Сроки предоставления  </w:t>
      </w:r>
    </w:p>
    <w:p w:rsidR="00BB0AF6" w:rsidRDefault="00BB0AF6" w:rsidP="00BB0AF6">
      <w:pPr>
        <w:pStyle w:val="ac"/>
        <w:spacing w:before="0" w:beforeAutospacing="0" w:after="0" w:afterAutospacing="0"/>
        <w:jc w:val="center"/>
        <w:rPr>
          <w:b/>
          <w:bCs/>
          <w:spacing w:val="-3"/>
        </w:rPr>
      </w:pPr>
      <w:r w:rsidRPr="007F26E6">
        <w:rPr>
          <w:b/>
          <w:bCs/>
          <w:spacing w:val="-5"/>
        </w:rPr>
        <w:t>р</w:t>
      </w:r>
      <w:r w:rsidRPr="007F26E6">
        <w:rPr>
          <w:b/>
          <w:bCs/>
          <w:spacing w:val="-3"/>
        </w:rPr>
        <w:t xml:space="preserve">асчетов, предложений и обоснований, </w:t>
      </w:r>
    </w:p>
    <w:p w:rsidR="00BB0AF6" w:rsidRDefault="00BB0AF6" w:rsidP="00BB0AF6">
      <w:pPr>
        <w:pStyle w:val="ac"/>
        <w:spacing w:before="0" w:beforeAutospacing="0" w:after="0" w:afterAutospacing="0"/>
        <w:jc w:val="center"/>
        <w:rPr>
          <w:b/>
          <w:bCs/>
          <w:spacing w:val="-3"/>
        </w:rPr>
      </w:pPr>
      <w:r w:rsidRPr="007F26E6">
        <w:rPr>
          <w:b/>
          <w:bCs/>
          <w:spacing w:val="-2"/>
        </w:rPr>
        <w:t xml:space="preserve">необходимых для разработки проекта </w:t>
      </w:r>
      <w:r w:rsidRPr="007F26E6">
        <w:rPr>
          <w:b/>
          <w:bCs/>
          <w:spacing w:val="-3"/>
        </w:rPr>
        <w:t xml:space="preserve">бюджета Калтанского городского округа </w:t>
      </w:r>
    </w:p>
    <w:p w:rsidR="00BB0AF6" w:rsidRPr="006E6CF8" w:rsidRDefault="00BB0AF6" w:rsidP="00BB0AF6">
      <w:pPr>
        <w:pStyle w:val="ac"/>
        <w:spacing w:before="0" w:beforeAutospacing="0" w:after="0" w:afterAutospacing="0"/>
        <w:jc w:val="center"/>
        <w:rPr>
          <w:b/>
          <w:bCs/>
          <w:spacing w:val="-3"/>
        </w:rPr>
      </w:pPr>
      <w:r w:rsidRPr="007F26E6">
        <w:rPr>
          <w:b/>
          <w:bCs/>
          <w:spacing w:val="-3"/>
        </w:rPr>
        <w:t>на очередной финансовый год и плановый период.</w:t>
      </w:r>
    </w:p>
    <w:tbl>
      <w:tblPr>
        <w:tblpPr w:leftFromText="180" w:rightFromText="180" w:vertAnchor="page" w:horzAnchor="margin" w:tblpY="4739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812"/>
        <w:gridCol w:w="2268"/>
      </w:tblGrid>
      <w:tr w:rsidR="00BB0AF6" w:rsidTr="00BB0AF6">
        <w:trPr>
          <w:trHeight w:val="868"/>
        </w:trPr>
        <w:tc>
          <w:tcPr>
            <w:tcW w:w="2093" w:type="dxa"/>
            <w:vAlign w:val="center"/>
          </w:tcPr>
          <w:p w:rsidR="00BB0AF6" w:rsidRPr="006E6CF8" w:rsidRDefault="00BB0AF6" w:rsidP="00BB0AF6">
            <w:pPr>
              <w:jc w:val="center"/>
              <w:rPr>
                <w:b/>
              </w:rPr>
            </w:pPr>
            <w:r w:rsidRPr="006E6CF8">
              <w:rPr>
                <w:b/>
              </w:rPr>
              <w:t>Наименование             статьи</w:t>
            </w:r>
          </w:p>
        </w:tc>
        <w:tc>
          <w:tcPr>
            <w:tcW w:w="5812" w:type="dxa"/>
            <w:vAlign w:val="center"/>
          </w:tcPr>
          <w:p w:rsidR="00BB0AF6" w:rsidRPr="006E6CF8" w:rsidRDefault="00BB0AF6" w:rsidP="00BB0AF6">
            <w:pPr>
              <w:jc w:val="center"/>
              <w:rPr>
                <w:b/>
              </w:rPr>
            </w:pPr>
            <w:r w:rsidRPr="006E6CF8">
              <w:rPr>
                <w:b/>
              </w:rPr>
              <w:t>Учреждения</w:t>
            </w:r>
          </w:p>
        </w:tc>
        <w:tc>
          <w:tcPr>
            <w:tcW w:w="2268" w:type="dxa"/>
            <w:vAlign w:val="center"/>
          </w:tcPr>
          <w:p w:rsidR="00BB0AF6" w:rsidRPr="006E6CF8" w:rsidRDefault="00BB0AF6" w:rsidP="00BB0AF6">
            <w:pPr>
              <w:jc w:val="center"/>
              <w:rPr>
                <w:b/>
              </w:rPr>
            </w:pPr>
            <w:r w:rsidRPr="006E6CF8">
              <w:rPr>
                <w:b/>
              </w:rPr>
              <w:t xml:space="preserve">Дата </w:t>
            </w:r>
          </w:p>
          <w:p w:rsidR="00BB0AF6" w:rsidRPr="006E6CF8" w:rsidRDefault="00BB0AF6" w:rsidP="00BB0AF6">
            <w:pPr>
              <w:jc w:val="center"/>
              <w:rPr>
                <w:b/>
              </w:rPr>
            </w:pPr>
            <w:r w:rsidRPr="006E6CF8">
              <w:rPr>
                <w:b/>
              </w:rPr>
              <w:t>предоставления документов</w:t>
            </w:r>
          </w:p>
        </w:tc>
      </w:tr>
      <w:tr w:rsidR="00BB0AF6" w:rsidTr="00BB0AF6">
        <w:trPr>
          <w:trHeight w:val="548"/>
        </w:trPr>
        <w:tc>
          <w:tcPr>
            <w:tcW w:w="2093" w:type="dxa"/>
            <w:vMerge w:val="restart"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  <w:r w:rsidRPr="00EB6D03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«Пресс-центр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20.07.2017г.</w:t>
            </w:r>
          </w:p>
        </w:tc>
      </w:tr>
      <w:tr w:rsidR="00BB0AF6" w:rsidTr="00BB0AF6">
        <w:trPr>
          <w:trHeight w:val="73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МБУ «Градостроительный центр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20.07.2017г.</w:t>
            </w:r>
          </w:p>
        </w:tc>
      </w:tr>
      <w:tr w:rsidR="00BB0AF6" w:rsidTr="00BB0AF6">
        <w:trPr>
          <w:trHeight w:val="606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МУ «УМПИС </w:t>
            </w:r>
            <w:r w:rsidRPr="00C62CF4">
              <w:t>Калтанского городского ок</w:t>
            </w:r>
            <w:r>
              <w:t>руга»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20.07.2017г.</w:t>
            </w:r>
          </w:p>
        </w:tc>
      </w:tr>
      <w:tr w:rsidR="00BB0AF6" w:rsidTr="00BB0AF6">
        <w:trPr>
          <w:trHeight w:val="73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Управление образования администрации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358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«УЖК и ДК»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43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DD4220" w:rsidRDefault="00BB0AF6" w:rsidP="00BB0AF6">
            <w:r>
              <w:t>МКУ Управление культуры администрации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423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Ревизионная комиссия г.Калтан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774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Совет народных депутатов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54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МКУ «УМИ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68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E3463B" w:rsidRDefault="00BB0AF6" w:rsidP="00BB0AF6">
            <w:r>
              <w:t>МКУ «Архив Калтанского городского округа»;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72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«Многофункциональный центр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496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>МКУ «УПЖ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413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«Бизнес-инкубатор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384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«АТП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531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 xml:space="preserve">УСЗН КГО </w:t>
            </w:r>
          </w:p>
        </w:tc>
        <w:tc>
          <w:tcPr>
            <w:tcW w:w="2268" w:type="dxa"/>
            <w:vAlign w:val="center"/>
          </w:tcPr>
          <w:p w:rsidR="00BB0AF6" w:rsidRPr="00EB6D03" w:rsidRDefault="00BB0AF6" w:rsidP="00BB0AF6">
            <w:pPr>
              <w:jc w:val="center"/>
              <w:rPr>
                <w:lang w:val="en-US"/>
              </w:rPr>
            </w:pPr>
            <w:r>
              <w:t>28.07.2017г.</w:t>
            </w:r>
          </w:p>
        </w:tc>
      </w:tr>
      <w:tr w:rsidR="00BB0AF6" w:rsidTr="00BB0AF6">
        <w:trPr>
          <w:trHeight w:val="58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«УЗНТ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76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B0AF6" w:rsidRDefault="00BB0AF6" w:rsidP="00BB0AF6">
            <w:r>
              <w:t>администрация Калтанского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RPr="007F26E6" w:rsidTr="00BB0AF6">
        <w:trPr>
          <w:trHeight w:val="65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6" w:rsidRPr="007F26E6" w:rsidRDefault="00BB0AF6" w:rsidP="00BB0AF6">
            <w:pPr>
              <w:jc w:val="center"/>
              <w:rPr>
                <w:b/>
              </w:rPr>
            </w:pPr>
            <w:r w:rsidRPr="007F26E6">
              <w:rPr>
                <w:b/>
              </w:rPr>
              <w:t>31 июля 2017 года – дополнительный день согласования  фонда оплаты труда</w:t>
            </w:r>
          </w:p>
        </w:tc>
      </w:tr>
      <w:tr w:rsidR="00BB0AF6" w:rsidTr="00BB0AF6">
        <w:trPr>
          <w:trHeight w:val="4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  <w:r w:rsidRPr="00EB6D03">
              <w:rPr>
                <w:sz w:val="28"/>
                <w:szCs w:val="28"/>
              </w:rPr>
              <w:t xml:space="preserve">Коммунальные </w:t>
            </w:r>
            <w:r w:rsidRPr="00EB6D03">
              <w:rPr>
                <w:sz w:val="28"/>
                <w:szCs w:val="28"/>
              </w:rPr>
              <w:lastRenderedPageBreak/>
              <w:t>расходы</w:t>
            </w:r>
          </w:p>
          <w:p w:rsidR="00BB0AF6" w:rsidRPr="00EB6D03" w:rsidRDefault="00BB0AF6" w:rsidP="00BB0AF6">
            <w:pPr>
              <w:rPr>
                <w:sz w:val="28"/>
                <w:szCs w:val="28"/>
              </w:rPr>
            </w:pPr>
          </w:p>
          <w:p w:rsidR="00BB0AF6" w:rsidRPr="00EB6D03" w:rsidRDefault="00BB0AF6" w:rsidP="00BB0AF6">
            <w:pPr>
              <w:rPr>
                <w:sz w:val="28"/>
                <w:szCs w:val="28"/>
              </w:rPr>
            </w:pPr>
          </w:p>
          <w:p w:rsidR="00BB0AF6" w:rsidRPr="00EB6D03" w:rsidRDefault="00BB0AF6" w:rsidP="00BB0AF6">
            <w:pPr>
              <w:rPr>
                <w:sz w:val="28"/>
                <w:szCs w:val="28"/>
              </w:rPr>
            </w:pPr>
            <w:r w:rsidRPr="00EB6D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F6" w:rsidRDefault="00BB0AF6" w:rsidP="00BB0AF6">
            <w:r>
              <w:lastRenderedPageBreak/>
              <w:t xml:space="preserve">МБУ «Градостроительный центр  </w:t>
            </w:r>
            <w:r w:rsidRPr="00C62CF4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AF6" w:rsidRDefault="00BB0AF6" w:rsidP="00BB0AF6">
            <w:r>
              <w:t>МАУ «Пресс-центр  Калтанского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465"/>
        </w:trPr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BB0AF6" w:rsidRPr="00DC17D7" w:rsidRDefault="00BB0AF6" w:rsidP="00BB0AF6">
            <w:r>
              <w:t xml:space="preserve">МУ «УМПИС  </w:t>
            </w:r>
            <w:r w:rsidRPr="00DC17D7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46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Управление образования администрации Калтанского городского округа</w:t>
            </w:r>
          </w:p>
          <w:p w:rsidR="00BB0AF6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292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«УЖК и ДК»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21.07.2017г.</w:t>
            </w:r>
          </w:p>
        </w:tc>
      </w:tr>
      <w:tr w:rsidR="00BB0AF6" w:rsidTr="00BB0AF6">
        <w:trPr>
          <w:trHeight w:val="36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Управление культуры администрации Калтанского городского округа</w:t>
            </w:r>
          </w:p>
          <w:p w:rsidR="00BB0AF6" w:rsidRPr="00DC3A23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54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МУЗ «Центральная городская больница»</w:t>
            </w:r>
          </w:p>
          <w:p w:rsidR="00BB0AF6" w:rsidRPr="00CE728C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33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МКУ «УМИ  </w:t>
            </w:r>
            <w:r w:rsidRPr="00DC17D7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24.07.2017г.</w:t>
            </w:r>
          </w:p>
        </w:tc>
      </w:tr>
      <w:tr w:rsidR="00BB0AF6" w:rsidTr="00BB0AF6">
        <w:trPr>
          <w:trHeight w:val="33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>МКУ «УПЖ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33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«Архив Калтанского городского округа»;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15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 xml:space="preserve">УСЗН КГО 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19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«Бизнес-инкубатор  </w:t>
            </w:r>
            <w:r w:rsidRPr="00DC17D7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195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«АТП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579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МАУ «Многофункциональный центр»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431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«УЗНТ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12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администрация Калтанского городского округа;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31.07.2017г.</w:t>
            </w:r>
          </w:p>
        </w:tc>
      </w:tr>
      <w:tr w:rsidR="00BB0AF6" w:rsidTr="00BB0AF6">
        <w:trPr>
          <w:trHeight w:val="345"/>
        </w:trPr>
        <w:tc>
          <w:tcPr>
            <w:tcW w:w="10173" w:type="dxa"/>
            <w:gridSpan w:val="3"/>
            <w:vAlign w:val="center"/>
          </w:tcPr>
          <w:p w:rsidR="00BB0AF6" w:rsidRPr="007F26E6" w:rsidRDefault="00BB0AF6" w:rsidP="00BB0AF6">
            <w:pPr>
              <w:jc w:val="center"/>
              <w:rPr>
                <w:b/>
              </w:rPr>
            </w:pPr>
            <w:r w:rsidRPr="007F26E6">
              <w:rPr>
                <w:b/>
              </w:rPr>
              <w:t>31 июля 2017 года- дополнительный день согласования коммунальных расходов</w:t>
            </w:r>
          </w:p>
        </w:tc>
      </w:tr>
      <w:tr w:rsidR="00BB0AF6" w:rsidTr="00BB0AF6">
        <w:trPr>
          <w:trHeight w:val="540"/>
        </w:trPr>
        <w:tc>
          <w:tcPr>
            <w:tcW w:w="2093" w:type="dxa"/>
            <w:vMerge w:val="restart"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  <w:r w:rsidRPr="00EB6D03">
              <w:rPr>
                <w:sz w:val="28"/>
                <w:szCs w:val="28"/>
              </w:rPr>
              <w:t>Питание</w:t>
            </w: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Управление образования администрации Калтанского городского округа</w:t>
            </w:r>
          </w:p>
          <w:p w:rsidR="00BB0AF6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54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УСЗН КГО 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27.07.2017г.</w:t>
            </w:r>
          </w:p>
        </w:tc>
      </w:tr>
      <w:tr w:rsidR="00BB0AF6" w:rsidTr="00BB0AF6">
        <w:trPr>
          <w:trHeight w:val="690"/>
        </w:trPr>
        <w:tc>
          <w:tcPr>
            <w:tcW w:w="2093" w:type="dxa"/>
            <w:vMerge/>
            <w:vAlign w:val="center"/>
          </w:tcPr>
          <w:p w:rsidR="00BB0AF6" w:rsidRPr="00EB6D03" w:rsidRDefault="00BB0AF6" w:rsidP="00BB0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МБУЗ «Центральная городская больница»</w:t>
            </w:r>
          </w:p>
          <w:p w:rsidR="00BB0AF6" w:rsidRDefault="00BB0AF6" w:rsidP="00BB0AF6">
            <w:r>
              <w:t>(в разрезе 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28.07.2017г.</w:t>
            </w:r>
          </w:p>
        </w:tc>
      </w:tr>
      <w:tr w:rsidR="00BB0AF6" w:rsidTr="00BB0AF6">
        <w:trPr>
          <w:trHeight w:val="120"/>
        </w:trPr>
        <w:tc>
          <w:tcPr>
            <w:tcW w:w="10173" w:type="dxa"/>
            <w:gridSpan w:val="3"/>
            <w:vAlign w:val="center"/>
          </w:tcPr>
          <w:p w:rsidR="00BB0AF6" w:rsidRPr="00A71354" w:rsidRDefault="00BB0AF6" w:rsidP="00BB0AF6">
            <w:pPr>
              <w:jc w:val="center"/>
              <w:rPr>
                <w:b/>
              </w:rPr>
            </w:pPr>
            <w:r w:rsidRPr="00A71354">
              <w:rPr>
                <w:b/>
              </w:rPr>
              <w:t>31 июля 2017 года – дополнительный день согласования расходов на питание</w:t>
            </w:r>
          </w:p>
        </w:tc>
      </w:tr>
      <w:tr w:rsidR="00BB0AF6" w:rsidTr="00BB0AF6">
        <w:trPr>
          <w:trHeight w:val="292"/>
        </w:trPr>
        <w:tc>
          <w:tcPr>
            <w:tcW w:w="2093" w:type="dxa"/>
            <w:vAlign w:val="center"/>
          </w:tcPr>
          <w:p w:rsidR="00BB0AF6" w:rsidRPr="00A71354" w:rsidRDefault="00BB0AF6" w:rsidP="00BB0AF6">
            <w:pPr>
              <w:jc w:val="center"/>
              <w:rPr>
                <w:sz w:val="28"/>
                <w:szCs w:val="28"/>
              </w:rPr>
            </w:pPr>
            <w:r w:rsidRPr="00EB6D03">
              <w:rPr>
                <w:sz w:val="28"/>
                <w:szCs w:val="28"/>
              </w:rPr>
              <w:t>Уголь</w:t>
            </w: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«УПЖ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04.08.2017г.</w:t>
            </w:r>
          </w:p>
        </w:tc>
      </w:tr>
      <w:tr w:rsidR="00BB0AF6" w:rsidTr="00BB0AF6">
        <w:trPr>
          <w:trHeight w:val="180"/>
        </w:trPr>
        <w:tc>
          <w:tcPr>
            <w:tcW w:w="10173" w:type="dxa"/>
            <w:gridSpan w:val="3"/>
            <w:vAlign w:val="center"/>
          </w:tcPr>
          <w:p w:rsidR="00BB0AF6" w:rsidRPr="00A71354" w:rsidRDefault="00BB0AF6" w:rsidP="00BB0AF6">
            <w:pPr>
              <w:jc w:val="center"/>
              <w:rPr>
                <w:b/>
              </w:rPr>
            </w:pPr>
            <w:r w:rsidRPr="00A71354">
              <w:rPr>
                <w:b/>
              </w:rPr>
              <w:t>9 августа 2017 года – дополнительный день согласования расходов на уголь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 w:val="restart"/>
            <w:vAlign w:val="center"/>
          </w:tcPr>
          <w:p w:rsidR="00BB0AF6" w:rsidRDefault="00BB0AF6" w:rsidP="00BB0AF6">
            <w:pPr>
              <w:tabs>
                <w:tab w:val="left" w:pos="1877"/>
              </w:tabs>
              <w:jc w:val="center"/>
            </w:pPr>
            <w:r>
              <w:t xml:space="preserve">Общие </w:t>
            </w:r>
          </w:p>
          <w:p w:rsidR="00BB0AF6" w:rsidRDefault="00BB0AF6" w:rsidP="00BB0AF6">
            <w:pPr>
              <w:tabs>
                <w:tab w:val="left" w:pos="1877"/>
              </w:tabs>
              <w:jc w:val="center"/>
            </w:pPr>
            <w:r>
              <w:t>параметры</w:t>
            </w:r>
          </w:p>
          <w:p w:rsidR="00BB0AF6" w:rsidRDefault="00BB0AF6" w:rsidP="00BB0AF6">
            <w:pPr>
              <w:tabs>
                <w:tab w:val="left" w:pos="1877"/>
              </w:tabs>
              <w:jc w:val="center"/>
            </w:pPr>
            <w:r>
              <w:t>бюджета</w:t>
            </w:r>
          </w:p>
          <w:p w:rsidR="00BB0AF6" w:rsidRDefault="00BB0AF6" w:rsidP="00BB0AF6">
            <w:pPr>
              <w:jc w:val="center"/>
            </w:pPr>
            <w:r>
              <w:t>(с расшифровкой по всем статьям расходов)</w:t>
            </w: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«Пресс-центр  </w:t>
            </w:r>
            <w:r w:rsidRPr="00312150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МБУ «Градостроительный центр  </w:t>
            </w:r>
            <w:r w:rsidRPr="00312150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МКУ Управление образования администрации Калтанского городского округа</w:t>
            </w:r>
          </w:p>
          <w:p w:rsidR="00BB0AF6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Ревизионная комиссия г.Калтан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Совет народных депутатов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«АТП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10.08.2017г.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МУ «УМПИС  </w:t>
            </w:r>
            <w:r w:rsidRPr="00312150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11.08.2017г.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«УЖКиДК»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11.08.2016г.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МБУЗ «Центральная городская больница»</w:t>
            </w:r>
          </w:p>
          <w:p w:rsidR="00BB0AF6" w:rsidRPr="00C4120F" w:rsidRDefault="00BB0AF6" w:rsidP="00BB0AF6">
            <w:r>
              <w:t>(В разрезе подведомственных учреждений)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11.08.2017г.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Pr="00E3463B" w:rsidRDefault="00BB0AF6" w:rsidP="00BB0AF6">
            <w:r>
              <w:t>МКУ «Архив Калтанского городского округа»;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11.08.2017г.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>МКУ «УПЖ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11.08.2017г.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Pr="00DD4220" w:rsidRDefault="00BB0AF6" w:rsidP="00BB0AF6">
            <w:r>
              <w:t>МКУ Управление культуры администрации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МКУ «УМИ  </w:t>
            </w:r>
            <w:r w:rsidRPr="00312150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 xml:space="preserve">МАУ «Бизнес-инкубатор  </w:t>
            </w:r>
            <w:r w:rsidRPr="00312150">
              <w:t>Калтанского городского округа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Pr="00533DA9" w:rsidRDefault="00BB0AF6" w:rsidP="00BB0AF6">
            <w:r>
              <w:t xml:space="preserve">УСЗН КГО 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администрация Калтанского городского округа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МАУ «Многофункциональный центр»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  <w:tr w:rsidR="00BB0AF6" w:rsidTr="00BB0AF6">
        <w:trPr>
          <w:trHeight w:val="180"/>
        </w:trPr>
        <w:tc>
          <w:tcPr>
            <w:tcW w:w="2093" w:type="dxa"/>
            <w:vMerge/>
            <w:vAlign w:val="center"/>
          </w:tcPr>
          <w:p w:rsidR="00BB0AF6" w:rsidRDefault="00BB0AF6" w:rsidP="00BB0AF6">
            <w:pPr>
              <w:jc w:val="center"/>
            </w:pPr>
          </w:p>
        </w:tc>
        <w:tc>
          <w:tcPr>
            <w:tcW w:w="5812" w:type="dxa"/>
            <w:vAlign w:val="center"/>
          </w:tcPr>
          <w:p w:rsidR="00BB0AF6" w:rsidRDefault="00BB0AF6" w:rsidP="00BB0AF6">
            <w:r>
              <w:t>МБУ «УЗНТ КГО»</w:t>
            </w:r>
          </w:p>
        </w:tc>
        <w:tc>
          <w:tcPr>
            <w:tcW w:w="2268" w:type="dxa"/>
            <w:vAlign w:val="center"/>
          </w:tcPr>
          <w:p w:rsidR="00BB0AF6" w:rsidRDefault="00BB0AF6" w:rsidP="00BB0AF6">
            <w:pPr>
              <w:jc w:val="center"/>
            </w:pPr>
            <w:r>
              <w:t>14.08.2017г.</w:t>
            </w:r>
          </w:p>
        </w:tc>
      </w:tr>
    </w:tbl>
    <w:p w:rsidR="00BB0AF6" w:rsidRPr="00A71354" w:rsidRDefault="00BB0AF6" w:rsidP="00BB0AF6">
      <w:pPr>
        <w:pStyle w:val="ac"/>
        <w:spacing w:before="0" w:beforeAutospacing="0" w:after="0" w:afterAutospacing="0"/>
        <w:jc w:val="right"/>
      </w:pPr>
      <w:r>
        <w:t xml:space="preserve">   </w:t>
      </w:r>
    </w:p>
    <w:p w:rsidR="00BB0AF6" w:rsidRDefault="00BB0AF6" w:rsidP="00BB0AF6">
      <w:pPr>
        <w:pStyle w:val="ac"/>
        <w:spacing w:before="0" w:beforeAutospacing="0" w:after="0" w:afterAutospacing="0"/>
        <w:jc w:val="right"/>
      </w:pPr>
      <w:r>
        <w:t xml:space="preserve"> </w:t>
      </w:r>
    </w:p>
    <w:p w:rsidR="00BB0AF6" w:rsidRDefault="00BB0AF6" w:rsidP="00BB0AF6">
      <w:pPr>
        <w:pStyle w:val="ac"/>
        <w:spacing w:before="0" w:beforeAutospacing="0" w:after="0" w:afterAutospacing="0"/>
        <w:jc w:val="center"/>
      </w:pPr>
    </w:p>
    <w:p w:rsidR="00D2362A" w:rsidRPr="00830990" w:rsidRDefault="00D2362A" w:rsidP="00D2362A">
      <w:pPr>
        <w:ind w:left="260" w:right="1740"/>
        <w:rPr>
          <w:rFonts w:eastAsia="Times New Roman"/>
          <w:sz w:val="28"/>
          <w:szCs w:val="28"/>
        </w:rPr>
      </w:pPr>
      <w:r w:rsidRPr="00830990">
        <w:rPr>
          <w:rFonts w:eastAsia="Times New Roman"/>
          <w:sz w:val="28"/>
          <w:szCs w:val="28"/>
        </w:rPr>
        <w:t xml:space="preserve">Заместитель главы </w:t>
      </w:r>
      <w:r w:rsidRPr="00830990">
        <w:rPr>
          <w:sz w:val="28"/>
          <w:szCs w:val="28"/>
        </w:rPr>
        <w:t>Калтанского</w:t>
      </w:r>
    </w:p>
    <w:p w:rsidR="00D2362A" w:rsidRPr="00830990" w:rsidRDefault="00D2362A" w:rsidP="00D2362A">
      <w:pPr>
        <w:ind w:left="260" w:right="-307"/>
        <w:rPr>
          <w:rFonts w:eastAsia="Times New Roman"/>
          <w:sz w:val="28"/>
          <w:szCs w:val="28"/>
        </w:rPr>
      </w:pPr>
      <w:r w:rsidRPr="00830990">
        <w:rPr>
          <w:rFonts w:eastAsia="Times New Roman"/>
          <w:sz w:val="28"/>
          <w:szCs w:val="28"/>
        </w:rPr>
        <w:t xml:space="preserve">городского округа по экономике </w:t>
      </w:r>
      <w:r w:rsidRPr="00830990">
        <w:rPr>
          <w:rFonts w:eastAsia="Times New Roman"/>
          <w:sz w:val="28"/>
          <w:szCs w:val="28"/>
        </w:rPr>
        <w:tab/>
      </w:r>
      <w:r w:rsidRPr="00830990">
        <w:rPr>
          <w:rFonts w:eastAsia="Times New Roman"/>
          <w:sz w:val="28"/>
          <w:szCs w:val="28"/>
        </w:rPr>
        <w:tab/>
      </w:r>
      <w:r w:rsidRPr="00830990">
        <w:rPr>
          <w:rFonts w:eastAsia="Times New Roman"/>
          <w:sz w:val="28"/>
          <w:szCs w:val="28"/>
        </w:rPr>
        <w:tab/>
      </w:r>
      <w:r w:rsidRPr="00830990">
        <w:rPr>
          <w:rFonts w:eastAsia="Times New Roman"/>
          <w:sz w:val="28"/>
          <w:szCs w:val="28"/>
        </w:rPr>
        <w:tab/>
      </w:r>
      <w:r w:rsidRPr="00830990">
        <w:rPr>
          <w:rFonts w:eastAsia="Times New Roman"/>
          <w:sz w:val="28"/>
          <w:szCs w:val="28"/>
        </w:rPr>
        <w:tab/>
      </w:r>
      <w:r w:rsidRPr="00830990">
        <w:rPr>
          <w:rFonts w:eastAsia="Times New Roman"/>
          <w:sz w:val="28"/>
          <w:szCs w:val="28"/>
        </w:rPr>
        <w:tab/>
        <w:t>А.И. Горшкова</w:t>
      </w:r>
    </w:p>
    <w:p w:rsidR="00BB0AF6" w:rsidRPr="00D2362A" w:rsidRDefault="00BB0AF6" w:rsidP="00BB0AF6">
      <w:pPr>
        <w:pStyle w:val="ac"/>
        <w:spacing w:before="0" w:beforeAutospacing="0" w:after="0" w:afterAutospacing="0"/>
        <w:jc w:val="right"/>
      </w:pPr>
    </w:p>
    <w:p w:rsidR="00BB0AF6" w:rsidRDefault="00BB0AF6" w:rsidP="00BB0AF6">
      <w:pPr>
        <w:pStyle w:val="ac"/>
        <w:spacing w:before="0" w:beforeAutospacing="0" w:after="0" w:afterAutospacing="0"/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252CCA" w:rsidRDefault="00252CCA" w:rsidP="00614622">
      <w:pPr>
        <w:ind w:left="6260"/>
        <w:jc w:val="right"/>
        <w:rPr>
          <w:rFonts w:eastAsia="Times New Roman"/>
          <w:sz w:val="28"/>
          <w:szCs w:val="28"/>
        </w:rPr>
      </w:pPr>
    </w:p>
    <w:p w:rsidR="00B46BFC" w:rsidRDefault="004E459C" w:rsidP="00614622">
      <w:pPr>
        <w:ind w:left="6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</w:p>
    <w:p w:rsidR="00B46BFC" w:rsidRDefault="004E459C" w:rsidP="00614622">
      <w:pPr>
        <w:ind w:left="53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2761A7">
        <w:rPr>
          <w:rFonts w:eastAsia="Times New Roman"/>
          <w:sz w:val="28"/>
          <w:szCs w:val="28"/>
        </w:rPr>
        <w:t>распоряжени</w:t>
      </w:r>
      <w:r>
        <w:rPr>
          <w:rFonts w:eastAsia="Times New Roman"/>
          <w:sz w:val="28"/>
          <w:szCs w:val="28"/>
        </w:rPr>
        <w:t>ю</w:t>
      </w:r>
      <w:r w:rsidR="00E925CD">
        <w:rPr>
          <w:rFonts w:eastAsia="Times New Roman"/>
          <w:sz w:val="28"/>
          <w:szCs w:val="28"/>
        </w:rPr>
        <w:t xml:space="preserve"> администрации</w:t>
      </w:r>
    </w:p>
    <w:p w:rsidR="00B46BFC" w:rsidRDefault="00B46BFC" w:rsidP="00614622">
      <w:pPr>
        <w:spacing w:line="1" w:lineRule="exact"/>
        <w:jc w:val="right"/>
        <w:rPr>
          <w:sz w:val="20"/>
          <w:szCs w:val="20"/>
        </w:rPr>
      </w:pPr>
    </w:p>
    <w:p w:rsidR="00B46BFC" w:rsidRDefault="00E925CD" w:rsidP="00614622">
      <w:pPr>
        <w:ind w:left="52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Калтанского  городского округа</w:t>
      </w:r>
    </w:p>
    <w:p w:rsidR="00B46BFC" w:rsidRPr="00614622" w:rsidRDefault="002761A7" w:rsidP="002761A7">
      <w:pPr>
        <w:ind w:left="5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337912">
        <w:rPr>
          <w:rFonts w:eastAsia="Times New Roman"/>
          <w:sz w:val="28"/>
          <w:szCs w:val="28"/>
        </w:rPr>
        <w:t xml:space="preserve">            </w:t>
      </w:r>
      <w:r w:rsidR="004E459C">
        <w:rPr>
          <w:rFonts w:eastAsia="Times New Roman"/>
          <w:sz w:val="28"/>
          <w:szCs w:val="28"/>
        </w:rPr>
        <w:t>о</w:t>
      </w:r>
      <w:r w:rsidR="00E925CD">
        <w:rPr>
          <w:rFonts w:eastAsia="Times New Roman"/>
          <w:sz w:val="28"/>
          <w:szCs w:val="28"/>
        </w:rPr>
        <w:t>т</w:t>
      </w:r>
      <w:r w:rsidR="004E459C">
        <w:rPr>
          <w:rFonts w:eastAsia="Times New Roman"/>
          <w:sz w:val="28"/>
          <w:szCs w:val="28"/>
        </w:rPr>
        <w:t xml:space="preserve"> 26.05.2017</w:t>
      </w:r>
      <w:r w:rsidR="004C59D0" w:rsidRPr="00614622">
        <w:rPr>
          <w:rFonts w:eastAsia="Times New Roman"/>
          <w:sz w:val="28"/>
          <w:szCs w:val="28"/>
        </w:rPr>
        <w:t xml:space="preserve">г. </w:t>
      </w:r>
      <w:r w:rsidR="00E925CD" w:rsidRPr="00614622">
        <w:rPr>
          <w:rFonts w:eastAsia="Times New Roman"/>
          <w:sz w:val="28"/>
          <w:szCs w:val="28"/>
        </w:rPr>
        <w:t xml:space="preserve"> № </w:t>
      </w:r>
      <w:r w:rsidR="004E459C">
        <w:rPr>
          <w:rFonts w:eastAsia="Times New Roman"/>
          <w:sz w:val="28"/>
          <w:szCs w:val="28"/>
        </w:rPr>
        <w:t>1019</w:t>
      </w:r>
      <w:r w:rsidR="00E925CD" w:rsidRPr="00614622">
        <w:rPr>
          <w:rFonts w:eastAsia="Times New Roman"/>
          <w:sz w:val="28"/>
          <w:szCs w:val="28"/>
        </w:rPr>
        <w:t>-</w:t>
      </w:r>
      <w:r w:rsidR="00337912">
        <w:rPr>
          <w:rFonts w:eastAsia="Times New Roman"/>
          <w:sz w:val="28"/>
          <w:szCs w:val="28"/>
        </w:rPr>
        <w:t>р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614622" w:rsidRDefault="00614622" w:rsidP="00614622">
      <w:pPr>
        <w:ind w:left="284" w:hanging="284"/>
        <w:jc w:val="center"/>
        <w:rPr>
          <w:rFonts w:eastAsia="Times New Roman"/>
          <w:b/>
          <w:bCs/>
          <w:sz w:val="28"/>
          <w:szCs w:val="28"/>
        </w:rPr>
      </w:pPr>
    </w:p>
    <w:p w:rsidR="00B46BFC" w:rsidRDefault="00E925CD" w:rsidP="006146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B46BFC" w:rsidRDefault="00B46BFC" w:rsidP="00614622">
      <w:pPr>
        <w:spacing w:line="6" w:lineRule="exact"/>
        <w:jc w:val="center"/>
        <w:rPr>
          <w:sz w:val="20"/>
          <w:szCs w:val="20"/>
        </w:rPr>
      </w:pPr>
    </w:p>
    <w:p w:rsidR="00337912" w:rsidRDefault="00E925CD" w:rsidP="00337912">
      <w:pPr>
        <w:ind w:left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проведения мониторинга качества предоставления муниципальных услуг </w:t>
      </w:r>
    </w:p>
    <w:p w:rsidR="00B46BFC" w:rsidRDefault="00E925CD" w:rsidP="00337912">
      <w:pPr>
        <w:ind w:left="14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Калтанск</w:t>
      </w:r>
      <w:r w:rsidR="00337912">
        <w:rPr>
          <w:rFonts w:eastAsia="Times New Roman"/>
          <w:b/>
          <w:bCs/>
          <w:sz w:val="28"/>
          <w:szCs w:val="28"/>
        </w:rPr>
        <w:t>ом</w:t>
      </w:r>
      <w:r>
        <w:rPr>
          <w:rFonts w:eastAsia="Times New Roman"/>
          <w:b/>
          <w:bCs/>
          <w:sz w:val="28"/>
          <w:szCs w:val="28"/>
        </w:rPr>
        <w:t xml:space="preserve">  городск</w:t>
      </w:r>
      <w:r w:rsidR="00337912">
        <w:rPr>
          <w:rFonts w:eastAsia="Times New Roman"/>
          <w:b/>
          <w:bCs/>
          <w:sz w:val="28"/>
          <w:szCs w:val="28"/>
        </w:rPr>
        <w:t>ом</w:t>
      </w:r>
      <w:r>
        <w:rPr>
          <w:rFonts w:eastAsia="Times New Roman"/>
          <w:b/>
          <w:bCs/>
          <w:sz w:val="28"/>
          <w:szCs w:val="28"/>
        </w:rPr>
        <w:t xml:space="preserve"> округ</w:t>
      </w:r>
      <w:r w:rsidR="00337912">
        <w:rPr>
          <w:rFonts w:eastAsia="Times New Roman"/>
          <w:b/>
          <w:bCs/>
          <w:sz w:val="28"/>
          <w:szCs w:val="28"/>
        </w:rPr>
        <w:t>е</w:t>
      </w:r>
    </w:p>
    <w:p w:rsidR="00832A9E" w:rsidRDefault="00832A9E" w:rsidP="00012112">
      <w:pPr>
        <w:ind w:left="284" w:firstLine="992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567"/>
        <w:gridCol w:w="3947"/>
        <w:gridCol w:w="2379"/>
        <w:gridCol w:w="2746"/>
      </w:tblGrid>
      <w:tr w:rsidR="00012112" w:rsidTr="00012112">
        <w:tc>
          <w:tcPr>
            <w:tcW w:w="567" w:type="dxa"/>
          </w:tcPr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A9E" w:rsidRPr="00832A9E" w:rsidRDefault="00832A9E" w:rsidP="00832A9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7" w:type="dxa"/>
          </w:tcPr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9" w:type="dxa"/>
          </w:tcPr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746" w:type="dxa"/>
          </w:tcPr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832A9E" w:rsidRPr="00832A9E" w:rsidRDefault="00832A9E" w:rsidP="008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32A9E" w:rsidTr="00012112">
        <w:tc>
          <w:tcPr>
            <w:tcW w:w="567" w:type="dxa"/>
          </w:tcPr>
          <w:p w:rsidR="00832A9E" w:rsidRPr="0097454B" w:rsidRDefault="0097454B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832A9E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мониторинга качества предоставления муниципальных услуг в соответствующих сферах деятельности</w:t>
            </w:r>
          </w:p>
        </w:tc>
        <w:tc>
          <w:tcPr>
            <w:tcW w:w="2379" w:type="dxa"/>
          </w:tcPr>
          <w:p w:rsidR="0097454B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до 01 сентября</w:t>
            </w:r>
          </w:p>
          <w:p w:rsidR="00832A9E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2746" w:type="dxa"/>
          </w:tcPr>
          <w:p w:rsidR="00832A9E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главы Калтанского городского округа, руководители структурных подразделений</w:t>
            </w:r>
          </w:p>
        </w:tc>
      </w:tr>
      <w:tr w:rsidR="0097454B" w:rsidTr="00012112">
        <w:tc>
          <w:tcPr>
            <w:tcW w:w="567" w:type="dxa"/>
          </w:tcPr>
          <w:p w:rsidR="0097454B" w:rsidRPr="00853A20" w:rsidRDefault="0097454B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утверждение постановлением администрации Калтанского городского округа календарных планов-графиков проведения мониторинга качества предоставления муниципальных услуг в соответствующих сферах деятельности</w:t>
            </w:r>
          </w:p>
        </w:tc>
        <w:tc>
          <w:tcPr>
            <w:tcW w:w="2379" w:type="dxa"/>
          </w:tcPr>
          <w:p w:rsidR="0097454B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до 15 августа</w:t>
            </w:r>
          </w:p>
          <w:p w:rsidR="0097454B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текущего года на планируемый год.</w:t>
            </w:r>
          </w:p>
        </w:tc>
        <w:tc>
          <w:tcPr>
            <w:tcW w:w="2746" w:type="dxa"/>
          </w:tcPr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главы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Калтанского 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округа,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структурных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подразделений</w:t>
            </w:r>
          </w:p>
        </w:tc>
      </w:tr>
      <w:tr w:rsidR="0097454B" w:rsidTr="00012112">
        <w:tc>
          <w:tcPr>
            <w:tcW w:w="567" w:type="dxa"/>
          </w:tcPr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54B" w:rsidRPr="00853A20" w:rsidRDefault="0097454B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предоставление в экономический отдел администрации Калтанского городского округа доклада о результатах мониторинга качества предоставления муниципальных услуг в соответствующих сферах деятельности</w:t>
            </w:r>
          </w:p>
        </w:tc>
        <w:tc>
          <w:tcPr>
            <w:tcW w:w="2379" w:type="dxa"/>
          </w:tcPr>
          <w:p w:rsidR="0097454B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до 15 сентября</w:t>
            </w:r>
          </w:p>
          <w:p w:rsidR="0097454B" w:rsidRPr="00A45A0E" w:rsidRDefault="0097454B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2746" w:type="dxa"/>
          </w:tcPr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главы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округа,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структурных</w:t>
            </w:r>
          </w:p>
          <w:p w:rsidR="0097454B" w:rsidRPr="00A45A0E" w:rsidRDefault="0097454B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подразделений</w:t>
            </w:r>
          </w:p>
        </w:tc>
      </w:tr>
      <w:tr w:rsidR="00853A20" w:rsidTr="00012112">
        <w:tc>
          <w:tcPr>
            <w:tcW w:w="567" w:type="dxa"/>
            <w:vMerge w:val="restart"/>
          </w:tcPr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A20" w:rsidRP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853A20" w:rsidRPr="00A45A0E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предоставление доклада о результатах мониторинга качества предоставления муниципальных услуг в Калтанском городском округе</w:t>
            </w:r>
          </w:p>
        </w:tc>
        <w:tc>
          <w:tcPr>
            <w:tcW w:w="2379" w:type="dxa"/>
          </w:tcPr>
          <w:p w:rsidR="00853A20" w:rsidRPr="00A45A0E" w:rsidRDefault="00853A20" w:rsidP="009745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6" w:type="dxa"/>
            <w:vMerge w:val="restart"/>
          </w:tcPr>
          <w:p w:rsidR="00853A20" w:rsidRPr="00A45A0E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 администрации Калтанского городского округа</w:t>
            </w:r>
          </w:p>
        </w:tc>
      </w:tr>
      <w:tr w:rsidR="00853A20" w:rsidTr="00012112">
        <w:tc>
          <w:tcPr>
            <w:tcW w:w="567" w:type="dxa"/>
            <w:vMerge/>
          </w:tcPr>
          <w:p w:rsidR="00853A20" w:rsidRP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853A20" w:rsidRPr="00853A20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главе Калтанского городского округа</w:t>
            </w:r>
          </w:p>
        </w:tc>
        <w:tc>
          <w:tcPr>
            <w:tcW w:w="2379" w:type="dxa"/>
          </w:tcPr>
          <w:p w:rsidR="00853A20" w:rsidRPr="00853A20" w:rsidRDefault="00853A20" w:rsidP="00853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до 15 октября</w:t>
            </w:r>
          </w:p>
          <w:p w:rsidR="00853A20" w:rsidRPr="00853A20" w:rsidRDefault="00853A20" w:rsidP="00853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отчетного года</w:t>
            </w:r>
          </w:p>
        </w:tc>
        <w:tc>
          <w:tcPr>
            <w:tcW w:w="2746" w:type="dxa"/>
            <w:vMerge/>
          </w:tcPr>
          <w:p w:rsidR="00853A20" w:rsidRPr="00853A20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A20" w:rsidTr="00012112">
        <w:tc>
          <w:tcPr>
            <w:tcW w:w="567" w:type="dxa"/>
            <w:vMerge/>
          </w:tcPr>
          <w:p w:rsidR="00853A20" w:rsidRPr="00853A20" w:rsidRDefault="00853A20" w:rsidP="00832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853A20" w:rsidRPr="00853A20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в департамент информационных технологий Кемеровской области</w:t>
            </w:r>
          </w:p>
        </w:tc>
        <w:tc>
          <w:tcPr>
            <w:tcW w:w="2379" w:type="dxa"/>
          </w:tcPr>
          <w:p w:rsidR="00853A20" w:rsidRPr="00853A20" w:rsidRDefault="00853A20" w:rsidP="00853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A20">
              <w:rPr>
                <w:rFonts w:ascii="Times New Roman" w:hAnsi="Times New Roman" w:cs="Times New Roman"/>
                <w:bCs/>
                <w:sz w:val="24"/>
                <w:szCs w:val="24"/>
              </w:rPr>
              <w:t>до 20 числа отчетного года</w:t>
            </w:r>
          </w:p>
        </w:tc>
        <w:tc>
          <w:tcPr>
            <w:tcW w:w="2746" w:type="dxa"/>
            <w:vMerge/>
          </w:tcPr>
          <w:p w:rsidR="00853A20" w:rsidRPr="00853A20" w:rsidRDefault="00853A20" w:rsidP="009745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6BFC" w:rsidRDefault="00B46BFC">
      <w:pPr>
        <w:spacing w:line="200" w:lineRule="exact"/>
        <w:rPr>
          <w:sz w:val="20"/>
          <w:szCs w:val="20"/>
        </w:rPr>
      </w:pPr>
    </w:p>
    <w:p w:rsidR="00853A20" w:rsidRDefault="00853A20">
      <w:pPr>
        <w:spacing w:line="200" w:lineRule="exact"/>
        <w:rPr>
          <w:sz w:val="20"/>
          <w:szCs w:val="20"/>
        </w:rPr>
      </w:pPr>
    </w:p>
    <w:p w:rsidR="00853A20" w:rsidRDefault="00853A20">
      <w:pPr>
        <w:spacing w:line="200" w:lineRule="exact"/>
        <w:rPr>
          <w:sz w:val="20"/>
          <w:szCs w:val="20"/>
        </w:rPr>
      </w:pPr>
    </w:p>
    <w:p w:rsidR="00853A20" w:rsidRDefault="00853A20">
      <w:pPr>
        <w:spacing w:line="200" w:lineRule="exact"/>
        <w:rPr>
          <w:sz w:val="20"/>
          <w:szCs w:val="20"/>
        </w:rPr>
      </w:pPr>
    </w:p>
    <w:p w:rsidR="00853A20" w:rsidRDefault="00853A20">
      <w:pPr>
        <w:spacing w:line="200" w:lineRule="exact"/>
        <w:rPr>
          <w:sz w:val="20"/>
          <w:szCs w:val="20"/>
        </w:rPr>
      </w:pPr>
    </w:p>
    <w:p w:rsidR="00853A20" w:rsidRDefault="00853A20">
      <w:pPr>
        <w:spacing w:line="200" w:lineRule="exact"/>
        <w:rPr>
          <w:sz w:val="20"/>
          <w:szCs w:val="20"/>
        </w:rPr>
      </w:pPr>
    </w:p>
    <w:p w:rsidR="004C59D0" w:rsidRPr="00830990" w:rsidRDefault="00E925CD" w:rsidP="000531DB">
      <w:pPr>
        <w:ind w:left="260" w:right="1740"/>
        <w:rPr>
          <w:rFonts w:eastAsia="Times New Roman"/>
          <w:sz w:val="28"/>
          <w:szCs w:val="28"/>
        </w:rPr>
      </w:pPr>
      <w:r w:rsidRPr="00830990">
        <w:rPr>
          <w:rFonts w:eastAsia="Times New Roman"/>
          <w:sz w:val="28"/>
          <w:szCs w:val="28"/>
        </w:rPr>
        <w:t xml:space="preserve">Заместитель главы </w:t>
      </w:r>
      <w:r w:rsidR="004C59D0" w:rsidRPr="00830990">
        <w:rPr>
          <w:sz w:val="28"/>
          <w:szCs w:val="28"/>
        </w:rPr>
        <w:t>Калтанского</w:t>
      </w:r>
    </w:p>
    <w:p w:rsidR="00830990" w:rsidRPr="00830990" w:rsidRDefault="00E925CD" w:rsidP="00830990">
      <w:pPr>
        <w:ind w:left="260" w:right="-307"/>
        <w:rPr>
          <w:rFonts w:eastAsia="Times New Roman"/>
          <w:sz w:val="28"/>
          <w:szCs w:val="28"/>
        </w:rPr>
      </w:pPr>
      <w:r w:rsidRPr="00830990">
        <w:rPr>
          <w:rFonts w:eastAsia="Times New Roman"/>
          <w:sz w:val="28"/>
          <w:szCs w:val="28"/>
        </w:rPr>
        <w:t>городског</w:t>
      </w:r>
      <w:r w:rsidR="00830990" w:rsidRPr="00830990">
        <w:rPr>
          <w:rFonts w:eastAsia="Times New Roman"/>
          <w:sz w:val="28"/>
          <w:szCs w:val="28"/>
        </w:rPr>
        <w:t xml:space="preserve">о округа по экономике </w:t>
      </w:r>
      <w:r w:rsidR="00830990" w:rsidRPr="00830990">
        <w:rPr>
          <w:rFonts w:eastAsia="Times New Roman"/>
          <w:sz w:val="28"/>
          <w:szCs w:val="28"/>
        </w:rPr>
        <w:tab/>
      </w:r>
      <w:r w:rsidR="00830990" w:rsidRPr="00830990">
        <w:rPr>
          <w:rFonts w:eastAsia="Times New Roman"/>
          <w:sz w:val="28"/>
          <w:szCs w:val="28"/>
        </w:rPr>
        <w:tab/>
      </w:r>
      <w:r w:rsidR="00830990" w:rsidRPr="00830990">
        <w:rPr>
          <w:rFonts w:eastAsia="Times New Roman"/>
          <w:sz w:val="28"/>
          <w:szCs w:val="28"/>
        </w:rPr>
        <w:tab/>
      </w:r>
      <w:r w:rsidR="00830990" w:rsidRPr="00830990">
        <w:rPr>
          <w:rFonts w:eastAsia="Times New Roman"/>
          <w:sz w:val="28"/>
          <w:szCs w:val="28"/>
        </w:rPr>
        <w:tab/>
      </w:r>
      <w:r w:rsidR="00830990" w:rsidRPr="00830990">
        <w:rPr>
          <w:rFonts w:eastAsia="Times New Roman"/>
          <w:sz w:val="28"/>
          <w:szCs w:val="28"/>
        </w:rPr>
        <w:tab/>
      </w:r>
      <w:r w:rsidR="00830990" w:rsidRPr="00830990">
        <w:rPr>
          <w:rFonts w:eastAsia="Times New Roman"/>
          <w:sz w:val="28"/>
          <w:szCs w:val="28"/>
        </w:rPr>
        <w:tab/>
        <w:t>А.И. Горшкова</w:t>
      </w:r>
    </w:p>
    <w:p w:rsidR="00B46BFC" w:rsidRPr="00830990" w:rsidRDefault="00B46BFC" w:rsidP="000531DB">
      <w:pPr>
        <w:ind w:left="260" w:right="1740"/>
        <w:rPr>
          <w:sz w:val="24"/>
          <w:szCs w:val="24"/>
        </w:rPr>
      </w:pPr>
    </w:p>
    <w:p w:rsidR="00A45A0E" w:rsidRDefault="00A45A0E" w:rsidP="00A45A0E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A45A0E">
      <w:pPr>
        <w:ind w:left="6260"/>
        <w:jc w:val="right"/>
        <w:rPr>
          <w:rFonts w:eastAsia="Times New Roman"/>
          <w:sz w:val="28"/>
          <w:szCs w:val="28"/>
        </w:rPr>
      </w:pPr>
    </w:p>
    <w:p w:rsidR="00D2362A" w:rsidRDefault="00D2362A" w:rsidP="00A45A0E">
      <w:pPr>
        <w:ind w:left="6260"/>
        <w:jc w:val="right"/>
        <w:rPr>
          <w:rFonts w:eastAsia="Times New Roman"/>
          <w:sz w:val="28"/>
          <w:szCs w:val="28"/>
        </w:rPr>
      </w:pPr>
    </w:p>
    <w:p w:rsidR="00A45A0E" w:rsidRDefault="00584295" w:rsidP="00A45A0E">
      <w:pPr>
        <w:ind w:left="6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4E459C">
        <w:rPr>
          <w:rFonts w:eastAsia="Times New Roman"/>
          <w:sz w:val="28"/>
          <w:szCs w:val="28"/>
        </w:rPr>
        <w:t>Приложение 3</w:t>
      </w:r>
    </w:p>
    <w:p w:rsidR="00B46BFC" w:rsidRDefault="004E459C" w:rsidP="00A45A0E">
      <w:pPr>
        <w:ind w:left="53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45A0E">
        <w:rPr>
          <w:rFonts w:eastAsia="Times New Roman"/>
          <w:sz w:val="28"/>
          <w:szCs w:val="28"/>
        </w:rPr>
        <w:t>распоряжени</w:t>
      </w:r>
      <w:r>
        <w:rPr>
          <w:rFonts w:eastAsia="Times New Roman"/>
          <w:sz w:val="28"/>
          <w:szCs w:val="28"/>
        </w:rPr>
        <w:t>ю</w:t>
      </w:r>
      <w:r w:rsidR="00A45A0E">
        <w:rPr>
          <w:rFonts w:eastAsia="Times New Roman"/>
          <w:sz w:val="28"/>
          <w:szCs w:val="28"/>
        </w:rPr>
        <w:t xml:space="preserve"> администрации</w:t>
      </w:r>
      <w:r w:rsidR="00E925CD">
        <w:rPr>
          <w:rFonts w:eastAsia="Times New Roman"/>
          <w:sz w:val="28"/>
          <w:szCs w:val="28"/>
        </w:rPr>
        <w:t xml:space="preserve"> </w:t>
      </w:r>
    </w:p>
    <w:p w:rsidR="00B46BFC" w:rsidRDefault="00B46BFC" w:rsidP="000531DB">
      <w:pPr>
        <w:spacing w:line="1" w:lineRule="exact"/>
        <w:jc w:val="right"/>
        <w:rPr>
          <w:sz w:val="20"/>
          <w:szCs w:val="20"/>
        </w:rPr>
      </w:pPr>
    </w:p>
    <w:p w:rsidR="00B46BFC" w:rsidRDefault="004C59D0" w:rsidP="000531DB">
      <w:pPr>
        <w:ind w:left="5200"/>
        <w:jc w:val="right"/>
        <w:rPr>
          <w:sz w:val="20"/>
          <w:szCs w:val="20"/>
        </w:rPr>
      </w:pPr>
      <w:r w:rsidRPr="004C59D0">
        <w:rPr>
          <w:sz w:val="28"/>
          <w:szCs w:val="28"/>
        </w:rPr>
        <w:t>Калтанского</w:t>
      </w:r>
      <w:r w:rsidR="00E925CD" w:rsidRPr="004C59D0">
        <w:rPr>
          <w:rFonts w:eastAsia="Times New Roman"/>
          <w:sz w:val="28"/>
          <w:szCs w:val="28"/>
        </w:rPr>
        <w:t xml:space="preserve"> г</w:t>
      </w:r>
      <w:r w:rsidR="00E925CD">
        <w:rPr>
          <w:rFonts w:eastAsia="Times New Roman"/>
          <w:sz w:val="27"/>
          <w:szCs w:val="27"/>
        </w:rPr>
        <w:t>ородского округа</w:t>
      </w:r>
    </w:p>
    <w:p w:rsidR="00B46BFC" w:rsidRDefault="00B46BFC" w:rsidP="000531DB">
      <w:pPr>
        <w:spacing w:line="11" w:lineRule="exact"/>
        <w:jc w:val="right"/>
        <w:rPr>
          <w:sz w:val="20"/>
          <w:szCs w:val="20"/>
        </w:rPr>
      </w:pPr>
    </w:p>
    <w:p w:rsidR="00B46BFC" w:rsidRPr="000531DB" w:rsidRDefault="00E925CD" w:rsidP="000531DB">
      <w:pPr>
        <w:ind w:left="52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4E459C">
        <w:rPr>
          <w:rFonts w:eastAsia="Times New Roman"/>
          <w:sz w:val="28"/>
          <w:szCs w:val="28"/>
        </w:rPr>
        <w:t>26.05.</w:t>
      </w:r>
      <w:r w:rsidRPr="000531DB">
        <w:rPr>
          <w:rFonts w:eastAsia="Times New Roman"/>
          <w:sz w:val="28"/>
          <w:szCs w:val="28"/>
        </w:rPr>
        <w:t>201</w:t>
      </w:r>
      <w:r w:rsidR="00337912">
        <w:rPr>
          <w:rFonts w:eastAsia="Times New Roman"/>
          <w:sz w:val="28"/>
          <w:szCs w:val="28"/>
        </w:rPr>
        <w:t xml:space="preserve">7 </w:t>
      </w:r>
      <w:r w:rsidR="004C59D0" w:rsidRPr="000531DB">
        <w:rPr>
          <w:rFonts w:eastAsia="Times New Roman"/>
          <w:sz w:val="28"/>
          <w:szCs w:val="28"/>
        </w:rPr>
        <w:t xml:space="preserve">г. </w:t>
      </w:r>
      <w:r w:rsidRPr="000531DB">
        <w:rPr>
          <w:rFonts w:eastAsia="Times New Roman"/>
          <w:sz w:val="28"/>
          <w:szCs w:val="28"/>
        </w:rPr>
        <w:t>№</w:t>
      </w:r>
      <w:r w:rsidR="004E459C">
        <w:rPr>
          <w:rFonts w:eastAsia="Times New Roman"/>
          <w:sz w:val="28"/>
          <w:szCs w:val="28"/>
        </w:rPr>
        <w:t>1019</w:t>
      </w:r>
      <w:r w:rsidRPr="000531DB">
        <w:rPr>
          <w:rFonts w:eastAsia="Times New Roman"/>
          <w:sz w:val="28"/>
          <w:szCs w:val="28"/>
        </w:rPr>
        <w:t>-</w:t>
      </w:r>
      <w:r w:rsidR="00337912">
        <w:rPr>
          <w:rFonts w:eastAsia="Times New Roman"/>
          <w:sz w:val="28"/>
          <w:szCs w:val="28"/>
        </w:rPr>
        <w:t>р</w:t>
      </w:r>
    </w:p>
    <w:p w:rsidR="00B46BFC" w:rsidRDefault="00B46BFC">
      <w:pPr>
        <w:spacing w:line="273" w:lineRule="exact"/>
        <w:rPr>
          <w:sz w:val="20"/>
          <w:szCs w:val="20"/>
        </w:rPr>
      </w:pPr>
    </w:p>
    <w:p w:rsidR="00B46BFC" w:rsidRPr="000531DB" w:rsidRDefault="00E925CD">
      <w:pPr>
        <w:ind w:right="-259"/>
        <w:jc w:val="center"/>
        <w:rPr>
          <w:sz w:val="28"/>
          <w:szCs w:val="28"/>
        </w:rPr>
      </w:pPr>
      <w:r w:rsidRPr="000531DB"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B46BFC" w:rsidRPr="000531DB" w:rsidRDefault="00B46BFC">
      <w:pPr>
        <w:spacing w:line="7" w:lineRule="exact"/>
        <w:rPr>
          <w:sz w:val="28"/>
          <w:szCs w:val="28"/>
        </w:rPr>
      </w:pPr>
    </w:p>
    <w:p w:rsidR="00337912" w:rsidRDefault="00E925CD" w:rsidP="00530756">
      <w:pPr>
        <w:spacing w:line="269" w:lineRule="auto"/>
        <w:ind w:right="-319" w:firstLine="284"/>
        <w:jc w:val="center"/>
        <w:rPr>
          <w:rFonts w:eastAsia="Times New Roman"/>
          <w:b/>
          <w:bCs/>
          <w:sz w:val="28"/>
          <w:szCs w:val="28"/>
        </w:rPr>
      </w:pPr>
      <w:r w:rsidRPr="000531DB">
        <w:rPr>
          <w:rFonts w:eastAsia="Times New Roman"/>
          <w:b/>
          <w:bCs/>
          <w:sz w:val="28"/>
          <w:szCs w:val="28"/>
        </w:rPr>
        <w:t xml:space="preserve">по проведению мониторинга качества предоставления муниципальных услуг </w:t>
      </w:r>
    </w:p>
    <w:p w:rsidR="00B46BFC" w:rsidRPr="000531DB" w:rsidRDefault="00E925CD" w:rsidP="00530756">
      <w:pPr>
        <w:spacing w:line="269" w:lineRule="auto"/>
        <w:ind w:right="-319" w:firstLine="284"/>
        <w:jc w:val="center"/>
        <w:rPr>
          <w:sz w:val="28"/>
          <w:szCs w:val="28"/>
        </w:rPr>
      </w:pPr>
      <w:r w:rsidRPr="000531DB">
        <w:rPr>
          <w:rFonts w:eastAsia="Times New Roman"/>
          <w:b/>
          <w:bCs/>
          <w:sz w:val="28"/>
          <w:szCs w:val="28"/>
        </w:rPr>
        <w:t xml:space="preserve">в </w:t>
      </w:r>
      <w:r w:rsidR="004C59D0" w:rsidRPr="000531DB">
        <w:rPr>
          <w:b/>
          <w:sz w:val="28"/>
          <w:szCs w:val="28"/>
        </w:rPr>
        <w:t>Калтанск</w:t>
      </w:r>
      <w:r w:rsidR="00337912">
        <w:rPr>
          <w:b/>
          <w:sz w:val="28"/>
          <w:szCs w:val="28"/>
        </w:rPr>
        <w:t>ом</w:t>
      </w:r>
      <w:r w:rsidRPr="000531DB">
        <w:rPr>
          <w:rFonts w:eastAsia="Times New Roman"/>
          <w:b/>
          <w:bCs/>
          <w:sz w:val="28"/>
          <w:szCs w:val="28"/>
        </w:rPr>
        <w:t xml:space="preserve"> городско</w:t>
      </w:r>
      <w:r w:rsidR="00337912">
        <w:rPr>
          <w:rFonts w:eastAsia="Times New Roman"/>
          <w:b/>
          <w:bCs/>
          <w:sz w:val="28"/>
          <w:szCs w:val="28"/>
        </w:rPr>
        <w:t>м</w:t>
      </w:r>
      <w:r w:rsidRPr="000531DB">
        <w:rPr>
          <w:rFonts w:eastAsia="Times New Roman"/>
          <w:b/>
          <w:bCs/>
          <w:sz w:val="28"/>
          <w:szCs w:val="28"/>
        </w:rPr>
        <w:t xml:space="preserve"> округ</w:t>
      </w:r>
      <w:r w:rsidR="00337912">
        <w:rPr>
          <w:rFonts w:eastAsia="Times New Roman"/>
          <w:b/>
          <w:bCs/>
          <w:sz w:val="28"/>
          <w:szCs w:val="28"/>
        </w:rPr>
        <w:t>е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3"/>
        </w:numPr>
        <w:tabs>
          <w:tab w:val="left" w:pos="3980"/>
        </w:tabs>
        <w:ind w:left="398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B46BFC" w:rsidRDefault="00E925CD" w:rsidP="000531DB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Настоящие методические рекомендации определяют последовательность действий при проведении мониторинга качества муниципальных услуг, предоставляемых муниципальными учреждениями, структурными подразделениями администрации </w:t>
      </w:r>
      <w:r w:rsidR="004C59D0" w:rsidRPr="004C59D0">
        <w:rPr>
          <w:sz w:val="28"/>
          <w:szCs w:val="28"/>
        </w:rPr>
        <w:t>Калтанского</w:t>
      </w:r>
      <w:r>
        <w:rPr>
          <w:rFonts w:eastAsia="Times New Roman"/>
          <w:sz w:val="28"/>
          <w:szCs w:val="28"/>
        </w:rPr>
        <w:t>городского округа.</w:t>
      </w:r>
    </w:p>
    <w:p w:rsidR="00B46BFC" w:rsidRDefault="00B46BFC">
      <w:pPr>
        <w:spacing w:line="6" w:lineRule="exact"/>
        <w:rPr>
          <w:sz w:val="20"/>
          <w:szCs w:val="20"/>
        </w:rPr>
      </w:pPr>
    </w:p>
    <w:p w:rsidR="00B46BFC" w:rsidRDefault="00E925CD" w:rsidP="000531DB">
      <w:pPr>
        <w:spacing w:line="250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Настоящие методические рекомендации разработаны для организации мониторинга качества муниципальных услуг и для подготовки доклада о результатах мониторинга качества предоставления муниципальных услуг в </w:t>
      </w:r>
      <w:r w:rsidR="004C59D0">
        <w:rPr>
          <w:sz w:val="28"/>
          <w:szCs w:val="28"/>
        </w:rPr>
        <w:t xml:space="preserve">Калтанском  </w:t>
      </w:r>
      <w:r>
        <w:rPr>
          <w:rFonts w:eastAsia="Times New Roman"/>
          <w:sz w:val="28"/>
          <w:szCs w:val="28"/>
        </w:rPr>
        <w:t>городском округе.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4"/>
        </w:numPr>
        <w:tabs>
          <w:tab w:val="left" w:pos="3660"/>
        </w:tabs>
        <w:ind w:left="366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Используемые термины</w:t>
      </w:r>
    </w:p>
    <w:p w:rsidR="00830990" w:rsidRDefault="00830990" w:rsidP="004C59D0">
      <w:pPr>
        <w:spacing w:line="248" w:lineRule="auto"/>
        <w:ind w:left="260" w:firstLine="705"/>
        <w:jc w:val="both"/>
        <w:rPr>
          <w:rFonts w:eastAsia="Times New Roman"/>
          <w:sz w:val="28"/>
          <w:szCs w:val="28"/>
        </w:rPr>
      </w:pPr>
    </w:p>
    <w:p w:rsidR="00B46BFC" w:rsidRPr="000531DB" w:rsidRDefault="00E925CD" w:rsidP="00530756">
      <w:pPr>
        <w:spacing w:line="248" w:lineRule="auto"/>
        <w:ind w:left="260" w:firstLine="449"/>
        <w:jc w:val="both"/>
        <w:rPr>
          <w:rFonts w:eastAsia="Times New Roman"/>
          <w:sz w:val="28"/>
          <w:szCs w:val="28"/>
        </w:rPr>
      </w:pPr>
      <w:r w:rsidRPr="000531DB">
        <w:rPr>
          <w:rFonts w:eastAsia="Times New Roman"/>
          <w:sz w:val="28"/>
          <w:szCs w:val="28"/>
        </w:rPr>
        <w:t>Мониторинг качества муниципальных услуг (далее - мониторинг) - комплекс процедур, включающих оценку качества предоставления муниципальных услуг по установленной системе показателей, сравнительный анализ и предложения по внедрению управленческих новаций</w:t>
      </w:r>
      <w:r w:rsidR="004C59D0" w:rsidRPr="000531DB">
        <w:rPr>
          <w:rFonts w:eastAsia="Times New Roman"/>
          <w:sz w:val="28"/>
          <w:szCs w:val="28"/>
        </w:rPr>
        <w:t xml:space="preserve">   в </w:t>
      </w:r>
      <w:r w:rsidRPr="000531DB">
        <w:rPr>
          <w:rFonts w:eastAsia="Times New Roman"/>
          <w:sz w:val="28"/>
          <w:szCs w:val="28"/>
        </w:rPr>
        <w:t>сферу предоставления муниципальных услуг с целью повышения качества их предоставления, в том числе с целью повышения удовлетворенности получателей муниципальных услуг.</w:t>
      </w:r>
    </w:p>
    <w:p w:rsidR="00B46BFC" w:rsidRPr="000531DB" w:rsidRDefault="00E925CD" w:rsidP="00530756">
      <w:pPr>
        <w:spacing w:line="239" w:lineRule="auto"/>
        <w:ind w:left="260" w:firstLine="449"/>
        <w:jc w:val="both"/>
        <w:rPr>
          <w:rFonts w:eastAsia="Times New Roman"/>
          <w:sz w:val="28"/>
          <w:szCs w:val="28"/>
        </w:rPr>
      </w:pPr>
      <w:r w:rsidRPr="000531DB">
        <w:rPr>
          <w:rFonts w:eastAsia="Times New Roman"/>
          <w:sz w:val="28"/>
          <w:szCs w:val="28"/>
        </w:rPr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 и Уставом муниципального образования «</w:t>
      </w:r>
      <w:r w:rsidR="004C59D0" w:rsidRPr="000531DB">
        <w:rPr>
          <w:sz w:val="28"/>
          <w:szCs w:val="28"/>
        </w:rPr>
        <w:t xml:space="preserve">Калтанский </w:t>
      </w:r>
      <w:r w:rsidRPr="000531DB">
        <w:rPr>
          <w:rFonts w:eastAsia="Times New Roman"/>
          <w:sz w:val="28"/>
          <w:szCs w:val="28"/>
        </w:rPr>
        <w:t xml:space="preserve"> городской округ».</w:t>
      </w:r>
    </w:p>
    <w:p w:rsidR="00B46BFC" w:rsidRPr="000531DB" w:rsidRDefault="00B46BFC">
      <w:pPr>
        <w:spacing w:line="9" w:lineRule="exact"/>
        <w:rPr>
          <w:rFonts w:eastAsia="Times New Roman"/>
          <w:sz w:val="28"/>
          <w:szCs w:val="28"/>
        </w:rPr>
      </w:pPr>
    </w:p>
    <w:p w:rsidR="00B46BFC" w:rsidRPr="000531DB" w:rsidRDefault="00E925CD" w:rsidP="00530756">
      <w:pPr>
        <w:ind w:left="260" w:firstLine="449"/>
        <w:jc w:val="both"/>
        <w:rPr>
          <w:rFonts w:eastAsia="Times New Roman"/>
          <w:sz w:val="28"/>
          <w:szCs w:val="28"/>
        </w:rPr>
      </w:pPr>
      <w:r w:rsidRPr="000531DB">
        <w:rPr>
          <w:rFonts w:eastAsia="Times New Roman"/>
          <w:sz w:val="28"/>
          <w:szCs w:val="28"/>
        </w:rPr>
        <w:t>Электронная услуга - услуга, предоставляемая с использованием информационно-телекоммуникационных технологий, в том числе с использованием портала государственных и муниципальных услуг.</w:t>
      </w:r>
    </w:p>
    <w:p w:rsidR="00B46BFC" w:rsidRDefault="00E925CD" w:rsidP="00530756">
      <w:pPr>
        <w:ind w:left="260" w:firstLine="449"/>
        <w:jc w:val="both"/>
        <w:rPr>
          <w:sz w:val="20"/>
          <w:szCs w:val="20"/>
        </w:rPr>
      </w:pPr>
      <w:r w:rsidRPr="000531DB">
        <w:rPr>
          <w:rFonts w:eastAsia="Times New Roman"/>
          <w:sz w:val="28"/>
          <w:szCs w:val="28"/>
        </w:rPr>
        <w:t>Качество предоставления муниципальной услуги - совокупность характеристик услуги, определяющих ее способность удовлетворять</w:t>
      </w:r>
      <w:r w:rsidR="00252C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установленные или предполагаемые потребности получателя муниципальной услуги, отражающих уровень выполнения стандартов предоставления муниципальных услуг, являющихся составной частью административных регламентов предоставления муниципальных услуг, утверждаемых нормативными правовыми актами.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 w:rsidP="00530756">
      <w:pPr>
        <w:spacing w:line="239" w:lineRule="auto"/>
        <w:ind w:left="260" w:firstLine="4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Получатель (заявитель) муниципальной услуги - физическое или юридическое лицо, обратившееся с запросом о предоставлении муниципальной услуги, выраженным в устной, письменной или электронной форме.</w:t>
      </w:r>
    </w:p>
    <w:p w:rsidR="00B46BFC" w:rsidRDefault="00B46BFC">
      <w:pPr>
        <w:spacing w:line="5" w:lineRule="exact"/>
        <w:rPr>
          <w:sz w:val="20"/>
          <w:szCs w:val="20"/>
        </w:rPr>
      </w:pPr>
    </w:p>
    <w:p w:rsidR="00B46BFC" w:rsidRDefault="00530756" w:rsidP="00530756">
      <w:pPr>
        <w:spacing w:line="255" w:lineRule="auto"/>
        <w:ind w:left="260" w:firstLine="4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Административный регламент - </w:t>
      </w:r>
      <w:r w:rsidR="00E925CD">
        <w:rPr>
          <w:rFonts w:eastAsia="Times New Roman"/>
          <w:sz w:val="28"/>
          <w:szCs w:val="28"/>
        </w:rPr>
        <w:t>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6"/>
        </w:numPr>
        <w:tabs>
          <w:tab w:val="left" w:pos="2820"/>
        </w:tabs>
        <w:ind w:left="282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Цели, задачи, принципы мониторинга</w:t>
      </w:r>
    </w:p>
    <w:p w:rsidR="00B46BFC" w:rsidRDefault="00E925CD" w:rsidP="00530756">
      <w:pPr>
        <w:spacing w:line="247" w:lineRule="auto"/>
        <w:ind w:left="260" w:right="-23" w:firstLine="44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Мониторинг качест</w:t>
      </w:r>
      <w:r w:rsidR="000531DB">
        <w:rPr>
          <w:rFonts w:eastAsia="Times New Roman"/>
          <w:sz w:val="28"/>
          <w:szCs w:val="28"/>
        </w:rPr>
        <w:t xml:space="preserve">ва предоставления муниципальных </w:t>
      </w:r>
      <w:r>
        <w:rPr>
          <w:rFonts w:eastAsia="Times New Roman"/>
          <w:sz w:val="28"/>
          <w:szCs w:val="28"/>
        </w:rPr>
        <w:t>услуг проводится в целях создания механизма, позволяющего:</w:t>
      </w:r>
    </w:p>
    <w:p w:rsidR="00B46BFC" w:rsidRDefault="00B46BFC">
      <w:pPr>
        <w:spacing w:line="2" w:lineRule="exact"/>
        <w:rPr>
          <w:sz w:val="20"/>
          <w:szCs w:val="20"/>
        </w:rPr>
      </w:pPr>
    </w:p>
    <w:p w:rsidR="00B46BFC" w:rsidRDefault="00E925CD" w:rsidP="00830990">
      <w:pPr>
        <w:numPr>
          <w:ilvl w:val="0"/>
          <w:numId w:val="7"/>
        </w:numPr>
        <w:tabs>
          <w:tab w:val="left" w:pos="426"/>
        </w:tabs>
        <w:spacing w:line="239" w:lineRule="auto"/>
        <w:ind w:left="98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 проводить оценку и анализ соответствия фактических значений параметров, характеризующих качество и доступность предоставления муниципальных услуг гражданам и организациям, нормативно установленным;</w:t>
      </w:r>
    </w:p>
    <w:p w:rsidR="00B46BFC" w:rsidRDefault="00B46BF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сложившиеся проблемы и недостатки при предоставлении муниципальных услуг;</w:t>
      </w:r>
    </w:p>
    <w:p w:rsidR="00B46BFC" w:rsidRDefault="00B46B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и принимать меры, направленные на устранение выявленных проблем и недостатков, в целях повышения качества предоставления муниципальных услуг;</w:t>
      </w:r>
    </w:p>
    <w:p w:rsidR="00B46BFC" w:rsidRDefault="00B46BF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результативности принятых мер.</w:t>
      </w:r>
    </w:p>
    <w:p w:rsidR="00B46BFC" w:rsidRDefault="00B46BFC">
      <w:pPr>
        <w:spacing w:line="300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 w:rsidP="00530756">
      <w:pPr>
        <w:ind w:left="960" w:hanging="2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3.2. Задачи мониторинга качества муниципальных услуг:</w:t>
      </w:r>
    </w:p>
    <w:p w:rsidR="00B46BFC" w:rsidRDefault="00B46BFC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текущего уровня качества предоставления муниципальных услуг, включая оценку уровня удовлетворенности получателей услуг качеством и доступностью их предоставления;</w:t>
      </w:r>
    </w:p>
    <w:p w:rsidR="00B46BFC" w:rsidRDefault="00B46BF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1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соответствия условий, процедуры и результатов предоставления муниципальных услуг ожиданиям их получателей;</w:t>
      </w:r>
    </w:p>
    <w:p w:rsidR="00B46BFC" w:rsidRDefault="00B46B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1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рекомендаций по оптимизации процедур предоставления муниципальных услуг, закрепленных в административных регламентах их предоставления;</w:t>
      </w:r>
    </w:p>
    <w:p w:rsidR="00B46BFC" w:rsidRDefault="00B46BF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рекомендаций по улучшению условий предоставления муниципальных услуг;</w:t>
      </w:r>
    </w:p>
    <w:p w:rsidR="00B46BFC" w:rsidRDefault="00B46B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06397" w:rsidRPr="00A06397" w:rsidRDefault="00E925CD" w:rsidP="00A06397">
      <w:pPr>
        <w:numPr>
          <w:ilvl w:val="0"/>
          <w:numId w:val="8"/>
        </w:numPr>
        <w:tabs>
          <w:tab w:val="left" w:pos="980"/>
        </w:tabs>
        <w:spacing w:line="255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A06397">
        <w:rPr>
          <w:rFonts w:eastAsia="Times New Roman"/>
          <w:sz w:val="28"/>
          <w:szCs w:val="28"/>
        </w:rPr>
        <w:t>совершенствование административных регламентов предоставления муниципальных услуг с целью повышения качества их предоставления, в том числе за счет сокращения числа административных процедур и сроков</w:t>
      </w:r>
      <w:r w:rsidR="00584295">
        <w:rPr>
          <w:rFonts w:eastAsia="Times New Roman"/>
          <w:sz w:val="28"/>
          <w:szCs w:val="28"/>
        </w:rPr>
        <w:t xml:space="preserve"> </w:t>
      </w:r>
      <w:r w:rsidRPr="00A06397">
        <w:rPr>
          <w:rFonts w:eastAsia="Times New Roman"/>
          <w:sz w:val="28"/>
          <w:szCs w:val="28"/>
        </w:rPr>
        <w:t>их исполнения;</w:t>
      </w:r>
    </w:p>
    <w:p w:rsidR="00B46BFC" w:rsidRPr="00A06397" w:rsidRDefault="00E925CD" w:rsidP="00A06397">
      <w:pPr>
        <w:numPr>
          <w:ilvl w:val="0"/>
          <w:numId w:val="8"/>
        </w:numPr>
        <w:tabs>
          <w:tab w:val="left" w:pos="980"/>
        </w:tabs>
        <w:spacing w:line="255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A06397">
        <w:rPr>
          <w:rFonts w:eastAsia="Times New Roman"/>
          <w:sz w:val="28"/>
          <w:szCs w:val="28"/>
        </w:rPr>
        <w:t>повышение степени открытости информации об уровне качества предоставления муниципальных услуг.</w:t>
      </w:r>
    </w:p>
    <w:p w:rsidR="00B46BFC" w:rsidRDefault="00B46BFC">
      <w:pPr>
        <w:spacing w:line="259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 w:rsidP="00A06397">
      <w:pPr>
        <w:ind w:left="960" w:hanging="2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3.3. Принципы мониторинга качества муниципальных услуг:</w:t>
      </w:r>
    </w:p>
    <w:p w:rsidR="00B46BFC" w:rsidRDefault="00E925CD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объективность (оценка уровня качества предоставления услуг основывается на реальных фактах);</w:t>
      </w:r>
    </w:p>
    <w:p w:rsidR="00B46BFC" w:rsidRDefault="00B46BF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(оценка уровня качества предоставления услуг осуществляется ежегодно и направлена на получение результатов измерений количественной и качественной динамики);</w:t>
      </w:r>
    </w:p>
    <w:p w:rsidR="00B46BFC" w:rsidRDefault="00B46BFC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результативность (оценка уровня качества предоставления муниципальных услуг в отчетном периоде осуществляется с целью повышения уровня качества предоставления муниципальных услуг в очередном периоде);</w:t>
      </w:r>
    </w:p>
    <w:p w:rsidR="00B46BFC" w:rsidRDefault="00B46BF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>
      <w:pPr>
        <w:numPr>
          <w:ilvl w:val="0"/>
          <w:numId w:val="8"/>
        </w:numPr>
        <w:tabs>
          <w:tab w:val="left" w:pos="980"/>
        </w:tabs>
        <w:spacing w:line="245" w:lineRule="auto"/>
        <w:ind w:left="98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сопоставимость (оценка уровня качества предоставления муниципальных услуг, проведенная в прошлом периоде, должна быть сопоставима с аналогичной оценкой текущего и последующих периодов).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Default="00E925CD">
      <w:pPr>
        <w:numPr>
          <w:ilvl w:val="0"/>
          <w:numId w:val="9"/>
        </w:numPr>
        <w:tabs>
          <w:tab w:val="left" w:pos="3840"/>
        </w:tabs>
        <w:ind w:left="384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 мониторинга</w:t>
      </w:r>
    </w:p>
    <w:p w:rsidR="00B46BFC" w:rsidRDefault="00E925CD" w:rsidP="00A06397">
      <w:pPr>
        <w:ind w:left="960" w:hanging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Объектом мониторинга является: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 w:rsidP="00A06397">
      <w:pPr>
        <w:spacing w:line="239" w:lineRule="auto"/>
        <w:ind w:left="260" w:right="68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4.1.1. Отдельная муниципальная услуга, результат </w:t>
      </w:r>
      <w:r w:rsidR="004C59D0">
        <w:rPr>
          <w:rFonts w:eastAsia="Times New Roman"/>
          <w:sz w:val="28"/>
          <w:szCs w:val="28"/>
        </w:rPr>
        <w:t xml:space="preserve">  п</w:t>
      </w:r>
      <w:r>
        <w:rPr>
          <w:rFonts w:eastAsia="Times New Roman"/>
          <w:sz w:val="28"/>
          <w:szCs w:val="28"/>
        </w:rPr>
        <w:t>редоставления которой является конечным для получателя.</w:t>
      </w:r>
    </w:p>
    <w:p w:rsidR="00B46BFC" w:rsidRDefault="00B46BFC" w:rsidP="004C59D0">
      <w:pPr>
        <w:spacing w:line="2" w:lineRule="exact"/>
        <w:jc w:val="both"/>
        <w:rPr>
          <w:sz w:val="20"/>
          <w:szCs w:val="20"/>
        </w:rPr>
      </w:pPr>
    </w:p>
    <w:p w:rsidR="00B46BFC" w:rsidRDefault="00E925CD" w:rsidP="00A06397">
      <w:pPr>
        <w:spacing w:line="255" w:lineRule="auto"/>
        <w:ind w:left="260" w:right="1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 Комплекс муниципальных услуг, в своей совокупности обеспечивающий достижение заявителем необходимого результата, решения жизненной ситуации (например: строительство жилого дома).</w:t>
      </w:r>
    </w:p>
    <w:p w:rsidR="00B46BFC" w:rsidRDefault="00B46BFC">
      <w:pPr>
        <w:spacing w:line="200" w:lineRule="exact"/>
        <w:rPr>
          <w:sz w:val="20"/>
          <w:szCs w:val="20"/>
        </w:rPr>
      </w:pPr>
    </w:p>
    <w:p w:rsidR="00B46BFC" w:rsidRPr="00A45A0E" w:rsidRDefault="00A45A0E" w:rsidP="00A45A0E">
      <w:pPr>
        <w:tabs>
          <w:tab w:val="left" w:pos="3440"/>
        </w:tabs>
        <w:ind w:firstLine="2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925CD" w:rsidRPr="00A45A0E">
        <w:rPr>
          <w:rFonts w:eastAsia="Times New Roman"/>
          <w:sz w:val="28"/>
          <w:szCs w:val="28"/>
        </w:rPr>
        <w:t>Методы сбора информации</w:t>
      </w:r>
      <w:r w:rsidRPr="00A45A0E">
        <w:rPr>
          <w:rFonts w:eastAsia="Times New Roman"/>
          <w:sz w:val="28"/>
          <w:szCs w:val="28"/>
        </w:rPr>
        <w:t xml:space="preserve"> </w:t>
      </w:r>
      <w:r w:rsidR="00E925CD" w:rsidRPr="00A45A0E">
        <w:rPr>
          <w:rFonts w:eastAsia="Times New Roman"/>
          <w:sz w:val="28"/>
          <w:szCs w:val="28"/>
        </w:rPr>
        <w:t>качестве и доступности муниципальной услуги</w:t>
      </w:r>
    </w:p>
    <w:p w:rsidR="00B46BFC" w:rsidRDefault="00E925CD" w:rsidP="00A06397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 проведении мониторинга используются следующие методы сбора информации о качестве и доступности муниципальной услуги:</w:t>
      </w:r>
    </w:p>
    <w:p w:rsidR="00B46BFC" w:rsidRDefault="00B46BFC">
      <w:pPr>
        <w:spacing w:line="2" w:lineRule="exact"/>
        <w:rPr>
          <w:sz w:val="20"/>
          <w:szCs w:val="20"/>
        </w:rPr>
      </w:pPr>
    </w:p>
    <w:p w:rsidR="00B46BFC" w:rsidRDefault="00E925CD" w:rsidP="00A06397">
      <w:pPr>
        <w:ind w:left="280" w:firstLine="4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Изучение документов (анализ нормативно-правовых актов, регулирующих предоставление муниципальной услуги) с целью определения или уточнения, учета динамики нормативно устанавливаемых значений рассматриваемых параметров исследуемой муниципальной услуги.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Pr="00A06397" w:rsidRDefault="00E925CD" w:rsidP="00A06397">
      <w:pPr>
        <w:spacing w:line="256" w:lineRule="auto"/>
        <w:ind w:left="260" w:firstLine="449"/>
        <w:jc w:val="both"/>
        <w:rPr>
          <w:sz w:val="28"/>
          <w:szCs w:val="28"/>
        </w:rPr>
      </w:pPr>
      <w:r w:rsidRPr="00A06397">
        <w:rPr>
          <w:rFonts w:eastAsia="Times New Roman"/>
          <w:sz w:val="28"/>
          <w:szCs w:val="28"/>
        </w:rPr>
        <w:t>5.1.2. Опрос (интервьюирование, анкетирование) получателей муниципальной услуги; должностных лиц, предоставляющих муниципальную услугу; представителей организаций, оказывающих необходимые и обязательные услуги для предоставления муниципальной услуги. Примерная форма опросного листа получателей услуги представлена в приложении 1 к данным рекомендациям.</w:t>
      </w:r>
    </w:p>
    <w:p w:rsidR="00B46BFC" w:rsidRDefault="00E925CD" w:rsidP="00A06397">
      <w:pPr>
        <w:ind w:left="960" w:hanging="2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Проведение «контрольных закупок».</w:t>
      </w:r>
    </w:p>
    <w:p w:rsidR="00B46BFC" w:rsidRDefault="00E925CD" w:rsidP="00A06397">
      <w:pPr>
        <w:ind w:left="260" w:firstLine="4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Проведение структурированного наблюдения в местах предоставления муниципальных услуг.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 w:rsidP="00A06397">
      <w:pPr>
        <w:ind w:left="280" w:firstLine="4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Методы сбора информации о качестве и доступности муниципальной услуги могут быть использованы в комплексе или отдельно.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 w:rsidP="00E80691">
      <w:pPr>
        <w:spacing w:line="239" w:lineRule="auto"/>
        <w:ind w:left="280" w:firstLine="4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B46BFC" w:rsidRDefault="00B46BFC">
      <w:pPr>
        <w:spacing w:line="3" w:lineRule="exact"/>
        <w:rPr>
          <w:sz w:val="20"/>
          <w:szCs w:val="20"/>
        </w:rPr>
      </w:pPr>
    </w:p>
    <w:p w:rsidR="00B46BFC" w:rsidRDefault="00E925CD" w:rsidP="00E80691">
      <w:pPr>
        <w:numPr>
          <w:ilvl w:val="0"/>
          <w:numId w:val="11"/>
        </w:numPr>
        <w:tabs>
          <w:tab w:val="left" w:pos="284"/>
          <w:tab w:val="left" w:pos="851"/>
        </w:tabs>
        <w:ind w:left="851" w:hanging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МФЦ;</w:t>
      </w:r>
    </w:p>
    <w:p w:rsidR="00B46BFC" w:rsidRDefault="00E925CD" w:rsidP="00E80691">
      <w:pPr>
        <w:numPr>
          <w:ilvl w:val="0"/>
          <w:numId w:val="11"/>
        </w:numPr>
        <w:tabs>
          <w:tab w:val="left" w:pos="284"/>
          <w:tab w:val="left" w:pos="1140"/>
        </w:tabs>
        <w:ind w:left="851" w:hanging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судов, прокуратуры;</w:t>
      </w:r>
    </w:p>
    <w:p w:rsidR="00B46BFC" w:rsidRDefault="00E925CD" w:rsidP="00E80691">
      <w:pPr>
        <w:numPr>
          <w:ilvl w:val="0"/>
          <w:numId w:val="11"/>
        </w:numPr>
        <w:tabs>
          <w:tab w:val="left" w:pos="284"/>
          <w:tab w:val="left" w:pos="1140"/>
        </w:tabs>
        <w:ind w:left="851" w:hanging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отдела по защите прав потребителей.</w:t>
      </w:r>
    </w:p>
    <w:p w:rsidR="00337912" w:rsidRDefault="00337912" w:rsidP="00337912">
      <w:pPr>
        <w:tabs>
          <w:tab w:val="left" w:pos="28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6. Порядок проведения мониторинга:</w:t>
      </w:r>
    </w:p>
    <w:p w:rsidR="00337912" w:rsidRDefault="00337912" w:rsidP="00337912">
      <w:pPr>
        <w:tabs>
          <w:tab w:val="left" w:pos="284"/>
          <w:tab w:val="left" w:pos="1140"/>
        </w:tabs>
        <w:ind w:left="284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Pr="003379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Мониторинг качества предоставления муниципальных услуг проводится ежегодно.</w:t>
      </w:r>
    </w:p>
    <w:p w:rsidR="00B46BFC" w:rsidRDefault="00337912" w:rsidP="00337912">
      <w:pPr>
        <w:tabs>
          <w:tab w:val="left" w:pos="142"/>
          <w:tab w:val="left" w:pos="284"/>
          <w:tab w:val="left" w:pos="1140"/>
        </w:tabs>
        <w:ind w:left="284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Проведение мониторинга качества предоставления конкретной </w:t>
      </w:r>
      <w:r w:rsidR="00E925CD">
        <w:rPr>
          <w:rFonts w:eastAsia="Times New Roman"/>
          <w:sz w:val="28"/>
          <w:szCs w:val="28"/>
        </w:rPr>
        <w:t xml:space="preserve">муниципальной услуги обеспечивает муниципальное учреждение, структурное подразделение администрации </w:t>
      </w:r>
      <w:r w:rsidR="00EC0D29" w:rsidRPr="004C59D0">
        <w:rPr>
          <w:sz w:val="28"/>
          <w:szCs w:val="28"/>
        </w:rPr>
        <w:t>Калтанского</w:t>
      </w:r>
      <w:r w:rsidR="00E925CD">
        <w:rPr>
          <w:rFonts w:eastAsia="Times New Roman"/>
          <w:sz w:val="28"/>
          <w:szCs w:val="28"/>
        </w:rPr>
        <w:t xml:space="preserve"> городского округа, к сфере </w:t>
      </w:r>
      <w:r w:rsidR="00E925CD">
        <w:rPr>
          <w:rFonts w:eastAsia="Times New Roman"/>
          <w:sz w:val="28"/>
          <w:szCs w:val="28"/>
        </w:rPr>
        <w:lastRenderedPageBreak/>
        <w:t>деятельности которого относится оказание данной муниципальной услуги (далее - орган, осуществляющий мониторинг).</w:t>
      </w:r>
    </w:p>
    <w:p w:rsidR="00B46BFC" w:rsidRDefault="00B46BFC" w:rsidP="00337912">
      <w:pPr>
        <w:tabs>
          <w:tab w:val="left" w:pos="284"/>
        </w:tabs>
        <w:spacing w:line="5" w:lineRule="exact"/>
        <w:ind w:left="284" w:firstLine="425"/>
        <w:rPr>
          <w:sz w:val="20"/>
          <w:szCs w:val="20"/>
        </w:rPr>
      </w:pPr>
    </w:p>
    <w:p w:rsidR="00B46BFC" w:rsidRDefault="00E925CD" w:rsidP="00337912">
      <w:pPr>
        <w:tabs>
          <w:tab w:val="left" w:pos="284"/>
        </w:tabs>
        <w:spacing w:line="239" w:lineRule="auto"/>
        <w:ind w:left="284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Методы сбора информации о качестве и доступности муниципальных услуг определяются органом, осуществляющим мониторинг.</w:t>
      </w:r>
    </w:p>
    <w:p w:rsidR="00B46BFC" w:rsidRDefault="00B46BFC" w:rsidP="00337912">
      <w:pPr>
        <w:tabs>
          <w:tab w:val="left" w:pos="284"/>
        </w:tabs>
        <w:spacing w:line="2" w:lineRule="exact"/>
        <w:ind w:left="284" w:firstLine="425"/>
        <w:rPr>
          <w:sz w:val="20"/>
          <w:szCs w:val="20"/>
        </w:rPr>
      </w:pPr>
    </w:p>
    <w:p w:rsidR="00B46BFC" w:rsidRDefault="00E925CD" w:rsidP="00337912">
      <w:pPr>
        <w:tabs>
          <w:tab w:val="left" w:pos="284"/>
        </w:tabs>
        <w:ind w:left="284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Календарные планы - графики проведения мониторинга качества предоставления муниципальных услуг в соответствующих сферах</w:t>
      </w:r>
      <w:r w:rsidR="00D2362A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еятельности</w:t>
      </w:r>
      <w:r w:rsidR="00D236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ежегодно утверждается постановлением главы </w:t>
      </w:r>
      <w:r w:rsidR="00EC0D29" w:rsidRPr="004C59D0">
        <w:rPr>
          <w:sz w:val="28"/>
          <w:szCs w:val="28"/>
        </w:rPr>
        <w:t>Калтанского</w:t>
      </w:r>
      <w:r>
        <w:rPr>
          <w:rFonts w:eastAsia="Times New Roman"/>
          <w:sz w:val="28"/>
          <w:szCs w:val="28"/>
        </w:rPr>
        <w:t xml:space="preserve"> городского округа в срок до 15 августа текущего года на планируемый год по форме согласно приложению 2 к настоящим рекомендациям.</w:t>
      </w:r>
    </w:p>
    <w:p w:rsidR="00B46BFC" w:rsidRDefault="00E925CD" w:rsidP="00A9035A">
      <w:pPr>
        <w:ind w:left="303" w:firstLine="4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Мониторингу ежегодно подлежит не менее двух услуг каждой сферы деятельности. При наличии в определенной сфере деятельности одной услуги, услуга подлежит мониторингу не реже одного раза в три года при условии отсутствия в течение данного срока изменений порядка оказания услуги.</w:t>
      </w:r>
    </w:p>
    <w:p w:rsidR="00B46BFC" w:rsidRDefault="00B46BFC">
      <w:pPr>
        <w:spacing w:line="1" w:lineRule="exact"/>
        <w:rPr>
          <w:sz w:val="20"/>
          <w:szCs w:val="20"/>
        </w:rPr>
      </w:pPr>
    </w:p>
    <w:p w:rsidR="00B46BFC" w:rsidRDefault="00E925CD" w:rsidP="00A9035A">
      <w:pPr>
        <w:spacing w:line="239" w:lineRule="auto"/>
        <w:ind w:left="240" w:firstLine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мониторинга следует выбирать наиболее массовые и проблемные муниципальные услуги для граждан и организаций, а также муниципальные услуги, по которым планируется или было осуществлено существенное изменение порядка предоставления с целью оценки издержек получателей до и после преобразований.</w:t>
      </w:r>
    </w:p>
    <w:p w:rsidR="00B46BFC" w:rsidRDefault="00B46BFC">
      <w:pPr>
        <w:spacing w:line="6" w:lineRule="exact"/>
        <w:rPr>
          <w:sz w:val="20"/>
          <w:szCs w:val="20"/>
        </w:rPr>
      </w:pPr>
    </w:p>
    <w:p w:rsidR="00B46BFC" w:rsidRDefault="00E925CD" w:rsidP="00A9035A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B46BFC" w:rsidRPr="00A9035A" w:rsidRDefault="00E925CD" w:rsidP="00A9035A">
      <w:pPr>
        <w:numPr>
          <w:ilvl w:val="0"/>
          <w:numId w:val="13"/>
        </w:numPr>
        <w:tabs>
          <w:tab w:val="left" w:pos="980"/>
        </w:tabs>
        <w:ind w:left="240" w:right="200" w:firstLine="425"/>
        <w:jc w:val="both"/>
        <w:rPr>
          <w:rFonts w:eastAsia="Times New Roman"/>
          <w:sz w:val="28"/>
          <w:szCs w:val="28"/>
        </w:rPr>
      </w:pPr>
      <w:r w:rsidRPr="00A9035A">
        <w:rPr>
          <w:rFonts w:eastAsia="Times New Roman"/>
          <w:sz w:val="28"/>
          <w:szCs w:val="28"/>
        </w:rPr>
        <w:t>соблюдение стандартов качества муниципальных услуг;</w:t>
      </w:r>
      <w:r w:rsidR="00D2362A">
        <w:rPr>
          <w:rFonts w:eastAsia="Times New Roman"/>
          <w:sz w:val="28"/>
          <w:szCs w:val="28"/>
        </w:rPr>
        <w:t xml:space="preserve"> </w:t>
      </w:r>
      <w:r w:rsidRPr="00A9035A">
        <w:rPr>
          <w:rFonts w:eastAsia="Times New Roman"/>
          <w:sz w:val="28"/>
          <w:szCs w:val="28"/>
        </w:rPr>
        <w:t>проблемы, возникающие у заявителей при получении муниципальной услуги;</w:t>
      </w:r>
      <w:r w:rsidR="00D2362A">
        <w:rPr>
          <w:rFonts w:eastAsia="Times New Roman"/>
          <w:sz w:val="28"/>
          <w:szCs w:val="28"/>
        </w:rPr>
        <w:t xml:space="preserve"> </w:t>
      </w:r>
      <w:r w:rsidRPr="00A9035A">
        <w:rPr>
          <w:rFonts w:eastAsia="Times New Roman"/>
          <w:sz w:val="28"/>
          <w:szCs w:val="28"/>
        </w:rPr>
        <w:t>удовлетворенность получателей муниципальной услуги её качеством и доступностью, их ожидания в отношении улучшения качества предоставления исследуемой муниципальной услуги;</w:t>
      </w:r>
    </w:p>
    <w:p w:rsidR="00B46BFC" w:rsidRDefault="00E925CD" w:rsidP="00A9035A">
      <w:pPr>
        <w:spacing w:line="239" w:lineRule="auto"/>
        <w:ind w:left="240" w:firstLine="46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обращение заявителя в другие органы и организации независимо от формы собственности за получением необходимых и обязательных услуг для получения конечного результата муниципальной услуги: их нормативно установленные и фактические состав и количество;</w:t>
      </w:r>
    </w:p>
    <w:p w:rsidR="00B46BFC" w:rsidRDefault="00B46BFC">
      <w:pPr>
        <w:spacing w:line="5" w:lineRule="exact"/>
        <w:rPr>
          <w:sz w:val="20"/>
          <w:szCs w:val="20"/>
        </w:rPr>
      </w:pPr>
    </w:p>
    <w:p w:rsidR="00B46BFC" w:rsidRDefault="00A9035A" w:rsidP="00E80691">
      <w:pPr>
        <w:tabs>
          <w:tab w:val="left" w:pos="1331"/>
        </w:tabs>
        <w:spacing w:line="239" w:lineRule="auto"/>
        <w:ind w:left="284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925CD">
        <w:rPr>
          <w:rFonts w:eastAsia="Times New Roman"/>
          <w:sz w:val="28"/>
          <w:szCs w:val="28"/>
        </w:rPr>
        <w:t>финансовые затраты заявителя при по</w:t>
      </w:r>
      <w:r>
        <w:rPr>
          <w:rFonts w:eastAsia="Times New Roman"/>
          <w:sz w:val="28"/>
          <w:szCs w:val="28"/>
        </w:rPr>
        <w:t xml:space="preserve">лучении им конечного результата </w:t>
      </w:r>
      <w:r w:rsidR="00E925CD">
        <w:rPr>
          <w:rFonts w:eastAsia="Times New Roman"/>
          <w:sz w:val="28"/>
          <w:szCs w:val="28"/>
        </w:rPr>
        <w:t>муниципальной услуги: нормативно установленные и реальные (по всем необходимым обращениям и в целом на получение муниципальной услуги);</w:t>
      </w:r>
    </w:p>
    <w:p w:rsidR="00B46BFC" w:rsidRDefault="00B46BFC">
      <w:pPr>
        <w:spacing w:line="5" w:lineRule="exact"/>
        <w:rPr>
          <w:rFonts w:eastAsia="Times New Roman"/>
          <w:sz w:val="28"/>
          <w:szCs w:val="28"/>
        </w:rPr>
      </w:pPr>
    </w:p>
    <w:p w:rsidR="00B46BFC" w:rsidRDefault="00A9035A" w:rsidP="00F3698F">
      <w:pPr>
        <w:ind w:left="284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временные затраты заявителя при получении им конечного результата муниципальной услуги: нормативно установленные и фактические;</w:t>
      </w:r>
    </w:p>
    <w:p w:rsidR="00B46BFC" w:rsidRDefault="00E925CD" w:rsidP="00A9035A">
      <w:pPr>
        <w:tabs>
          <w:tab w:val="left" w:pos="440"/>
        </w:tabs>
        <w:spacing w:line="239" w:lineRule="auto"/>
        <w:ind w:left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B46BFC" w:rsidRDefault="00B46BFC">
      <w:pPr>
        <w:spacing w:line="1" w:lineRule="exact"/>
        <w:rPr>
          <w:rFonts w:eastAsia="Times New Roman"/>
          <w:sz w:val="28"/>
          <w:szCs w:val="28"/>
        </w:rPr>
      </w:pPr>
    </w:p>
    <w:p w:rsidR="00B46BFC" w:rsidRDefault="00F3698F" w:rsidP="00A9035A">
      <w:pPr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привлечение заявителями посредников в получении муниципальной</w:t>
      </w:r>
    </w:p>
    <w:p w:rsidR="00B46BFC" w:rsidRDefault="00E925CD" w:rsidP="00E80691">
      <w:pPr>
        <w:ind w:left="426" w:hanging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B46BFC" w:rsidRDefault="00F3698F" w:rsidP="00E80691">
      <w:pPr>
        <w:tabs>
          <w:tab w:val="left" w:pos="1184"/>
        </w:tabs>
        <w:ind w:left="284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наличие исчерпывающей информации по оказанию муниципальной услуги в местах приёма заявителей;</w:t>
      </w:r>
    </w:p>
    <w:p w:rsidR="00B46BFC" w:rsidRDefault="00F3698F" w:rsidP="00F3698F">
      <w:pPr>
        <w:tabs>
          <w:tab w:val="left" w:pos="1184"/>
        </w:tabs>
        <w:spacing w:line="239" w:lineRule="auto"/>
        <w:ind w:left="284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наличие исчерпывающей информации по оказанию муниципальной услуги в сети Интернет;</w:t>
      </w:r>
    </w:p>
    <w:p w:rsidR="00B46BFC" w:rsidRDefault="00B46BFC">
      <w:pPr>
        <w:spacing w:line="1" w:lineRule="exact"/>
        <w:rPr>
          <w:rFonts w:eastAsia="Times New Roman"/>
          <w:sz w:val="28"/>
          <w:szCs w:val="28"/>
        </w:rPr>
      </w:pPr>
    </w:p>
    <w:p w:rsidR="00B46BFC" w:rsidRDefault="00F3698F" w:rsidP="00E80691">
      <w:pPr>
        <w:tabs>
          <w:tab w:val="left" w:pos="1206"/>
        </w:tabs>
        <w:ind w:left="284" w:firstLine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организация межведомственного взаимодействия в целях оказания муниципальных услуг;</w:t>
      </w:r>
    </w:p>
    <w:p w:rsidR="00B46BFC" w:rsidRDefault="00F3698F" w:rsidP="00F3698F">
      <w:pPr>
        <w:spacing w:line="239" w:lineRule="auto"/>
        <w:ind w:left="284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возможность получения заявителем муниципальной услуги по принципу «одного окна», в том числе в МФЦ;</w:t>
      </w:r>
    </w:p>
    <w:p w:rsidR="00B46BFC" w:rsidRDefault="00B46BFC" w:rsidP="00816C0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46BFC" w:rsidRDefault="00F3698F" w:rsidP="00F3698F">
      <w:pPr>
        <w:tabs>
          <w:tab w:val="left" w:pos="1162"/>
        </w:tabs>
        <w:ind w:left="284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E925CD">
        <w:rPr>
          <w:rFonts w:eastAsia="Times New Roman"/>
          <w:sz w:val="28"/>
          <w:szCs w:val="28"/>
        </w:rPr>
        <w:t>наличие жалоб и судебных исков в отношении должностных лиц на ненадлежащее оказание муниципальных услуг;</w:t>
      </w:r>
    </w:p>
    <w:p w:rsidR="00B46BFC" w:rsidRDefault="00F3698F" w:rsidP="00F3698F">
      <w:pPr>
        <w:tabs>
          <w:tab w:val="left" w:pos="1434"/>
        </w:tabs>
        <w:ind w:left="284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ожидания заявителей в отношении улучшения качества предоставления исследуемой муниципальной услуги.</w:t>
      </w:r>
    </w:p>
    <w:p w:rsidR="00B46BFC" w:rsidRDefault="00E925CD" w:rsidP="00F3698F">
      <w:pPr>
        <w:spacing w:line="239" w:lineRule="auto"/>
        <w:ind w:left="240" w:firstLine="4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Дополнительные параметры качества предоставления муниципальных услуг, исследуемые при проведении мониторинга, могут устанавливаться органом, осуществляющим мониторинг, исходя из особенностей исследуемых муниципальных услуг; возникающих при их предоставлении проблем и запросов их получателей.</w:t>
      </w:r>
    </w:p>
    <w:p w:rsidR="00B46BFC" w:rsidRDefault="00B46BFC">
      <w:pPr>
        <w:spacing w:line="5" w:lineRule="exact"/>
        <w:rPr>
          <w:rFonts w:eastAsia="Times New Roman"/>
          <w:sz w:val="28"/>
          <w:szCs w:val="28"/>
        </w:rPr>
      </w:pPr>
    </w:p>
    <w:p w:rsidR="00F3698F" w:rsidRDefault="00E925CD" w:rsidP="00F3698F">
      <w:pPr>
        <w:spacing w:line="247" w:lineRule="auto"/>
        <w:ind w:left="240" w:firstLine="4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 На основе анализа основных и дополнительных параметров, характеризующих оказание исследуемой муниципальной услуги, формируется суммарная оценка качества предоставления муниципальной услуги по исследуемым точкам предоставления, отдельно</w:t>
      </w:r>
      <w:r w:rsidR="00F3698F">
        <w:rPr>
          <w:rFonts w:eastAsia="Times New Roman"/>
          <w:sz w:val="28"/>
          <w:szCs w:val="28"/>
        </w:rPr>
        <w:t xml:space="preserve"> по каждой из исследуемых </w:t>
      </w:r>
      <w:r w:rsidR="00816C0C">
        <w:rPr>
          <w:rFonts w:eastAsia="Times New Roman"/>
          <w:sz w:val="28"/>
          <w:szCs w:val="28"/>
        </w:rPr>
        <w:t>услуг</w:t>
      </w:r>
      <w:r>
        <w:rPr>
          <w:rFonts w:eastAsia="Times New Roman"/>
          <w:sz w:val="28"/>
          <w:szCs w:val="28"/>
        </w:rPr>
        <w:t>.</w:t>
      </w:r>
    </w:p>
    <w:p w:rsidR="00B46BFC" w:rsidRPr="00EC0D29" w:rsidRDefault="00F3698F" w:rsidP="00F3698F">
      <w:pPr>
        <w:spacing w:line="247" w:lineRule="auto"/>
        <w:ind w:left="240" w:firstLine="4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E925CD" w:rsidRPr="00EC0D29">
        <w:rPr>
          <w:rFonts w:eastAsia="Times New Roman"/>
          <w:sz w:val="28"/>
          <w:szCs w:val="28"/>
        </w:rPr>
        <w:t>Подготовка доклада органа, осуществляющего мониторинг, о результатах мониторинга качества предоставления муниципальных услуг</w:t>
      </w:r>
      <w:r w:rsidR="00E925CD">
        <w:rPr>
          <w:rFonts w:eastAsia="Times New Roman"/>
          <w:sz w:val="27"/>
          <w:szCs w:val="27"/>
        </w:rPr>
        <w:t xml:space="preserve"> в</w:t>
      </w:r>
      <w:r w:rsidR="00EC0D29" w:rsidRPr="00EC0D29">
        <w:rPr>
          <w:rFonts w:eastAsia="Times New Roman"/>
          <w:sz w:val="28"/>
          <w:szCs w:val="28"/>
        </w:rPr>
        <w:t xml:space="preserve">соответствующих  сферах </w:t>
      </w:r>
      <w:r w:rsidR="00EC0D29">
        <w:rPr>
          <w:rFonts w:eastAsia="Times New Roman"/>
          <w:sz w:val="28"/>
          <w:szCs w:val="28"/>
        </w:rPr>
        <w:t>деятельности (далее – доклад)</w:t>
      </w:r>
    </w:p>
    <w:p w:rsidR="00B46BFC" w:rsidRDefault="00B46BFC">
      <w:pPr>
        <w:spacing w:line="1" w:lineRule="exact"/>
        <w:rPr>
          <w:rFonts w:eastAsia="Times New Roman"/>
          <w:sz w:val="27"/>
          <w:szCs w:val="27"/>
        </w:rPr>
      </w:pPr>
    </w:p>
    <w:p w:rsidR="00B46BFC" w:rsidRDefault="00E925CD" w:rsidP="00F3698F">
      <w:pPr>
        <w:spacing w:line="247" w:lineRule="auto"/>
        <w:ind w:left="240" w:firstLine="4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Доклад представляет собой информационно-аналитический текст, содержащий:</w:t>
      </w:r>
    </w:p>
    <w:p w:rsidR="00B46BFC" w:rsidRDefault="00B46BFC" w:rsidP="00E80691">
      <w:pPr>
        <w:spacing w:line="1" w:lineRule="exact"/>
        <w:ind w:left="709"/>
        <w:rPr>
          <w:sz w:val="20"/>
          <w:szCs w:val="20"/>
        </w:rPr>
      </w:pPr>
    </w:p>
    <w:p w:rsidR="00B46BFC" w:rsidRDefault="00F3698F" w:rsidP="00E80691">
      <w:pPr>
        <w:tabs>
          <w:tab w:val="left" w:pos="851"/>
        </w:tabs>
        <w:ind w:left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925CD">
        <w:rPr>
          <w:rFonts w:eastAsia="Times New Roman"/>
          <w:sz w:val="28"/>
          <w:szCs w:val="28"/>
        </w:rPr>
        <w:t>общую информацию об органе, осуществляющем мониторинг;</w:t>
      </w:r>
    </w:p>
    <w:p w:rsidR="00B46BFC" w:rsidRDefault="00E925CD" w:rsidP="005A572A">
      <w:pPr>
        <w:tabs>
          <w:tab w:val="left" w:pos="1668"/>
        </w:tabs>
        <w:spacing w:line="239" w:lineRule="auto"/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муниципальной услуги, по которой проводится обследование;</w:t>
      </w:r>
    </w:p>
    <w:p w:rsidR="00B46BFC" w:rsidRDefault="00B46BFC" w:rsidP="00F3698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F3698F" w:rsidP="005A572A">
      <w:pPr>
        <w:tabs>
          <w:tab w:val="left" w:pos="709"/>
        </w:tabs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</w:t>
      </w:r>
      <w:r w:rsidR="00E925CD">
        <w:rPr>
          <w:rFonts w:eastAsia="Times New Roman"/>
          <w:sz w:val="28"/>
          <w:szCs w:val="28"/>
        </w:rPr>
        <w:t>количество получателей муниципальной услуги (в среднем за один месяц отчетного года);</w:t>
      </w:r>
    </w:p>
    <w:p w:rsidR="00B46BFC" w:rsidRDefault="00F3698F" w:rsidP="005A572A">
      <w:pPr>
        <w:tabs>
          <w:tab w:val="left" w:pos="709"/>
        </w:tabs>
        <w:spacing w:line="239" w:lineRule="auto"/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</w:t>
      </w:r>
      <w:r w:rsidR="00E925CD">
        <w:rPr>
          <w:rFonts w:eastAsia="Times New Roman"/>
          <w:sz w:val="28"/>
          <w:szCs w:val="28"/>
        </w:rPr>
        <w:t>сведения об исследовании (метод исследования, перечень точек наблюдения, количество респондентов);</w:t>
      </w:r>
    </w:p>
    <w:p w:rsidR="00B46BFC" w:rsidRDefault="00B46BFC" w:rsidP="00F3698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F3698F" w:rsidP="005A572A">
      <w:pPr>
        <w:tabs>
          <w:tab w:val="left" w:pos="709"/>
        </w:tabs>
        <w:spacing w:line="239" w:lineRule="auto"/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</w:t>
      </w:r>
      <w:r w:rsidR="00E925CD">
        <w:rPr>
          <w:rFonts w:eastAsia="Times New Roman"/>
          <w:sz w:val="28"/>
          <w:szCs w:val="28"/>
        </w:rPr>
        <w:t>сведения по основным параметрам качества предоставления муниципальной услуги, представленным в п. 6.5 данных рекомендаций;</w:t>
      </w:r>
    </w:p>
    <w:p w:rsidR="00B46BFC" w:rsidRDefault="00B46BFC" w:rsidP="00F3698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F3698F" w:rsidP="005A572A">
      <w:pPr>
        <w:tabs>
          <w:tab w:val="left" w:pos="709"/>
        </w:tabs>
        <w:spacing w:line="239" w:lineRule="auto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</w:t>
      </w:r>
      <w:r w:rsidR="00E925CD">
        <w:rPr>
          <w:rFonts w:eastAsia="Times New Roman"/>
          <w:sz w:val="28"/>
          <w:szCs w:val="28"/>
        </w:rPr>
        <w:t>суммарную оценку качества предоставления муниципальной услуги по исследуемым точкам предоставления услуги (отдельно по каждой из исследуемых услуг);</w:t>
      </w:r>
    </w:p>
    <w:p w:rsidR="00B46BFC" w:rsidRDefault="00830990" w:rsidP="00830990">
      <w:pPr>
        <w:tabs>
          <w:tab w:val="left" w:pos="851"/>
        </w:tabs>
        <w:spacing w:line="224" w:lineRule="auto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Pr="00830990">
        <w:rPr>
          <w:rFonts w:eastAsia="Symbol"/>
          <w:sz w:val="28"/>
          <w:szCs w:val="28"/>
        </w:rPr>
        <w:t>-</w:t>
      </w:r>
      <w:r>
        <w:rPr>
          <w:rFonts w:ascii="Symbol" w:eastAsia="Symbol" w:hAnsi="Symbol" w:cs="Symbol"/>
          <w:sz w:val="28"/>
          <w:szCs w:val="28"/>
        </w:rPr>
        <w:t></w:t>
      </w:r>
      <w:r w:rsidR="00E925CD">
        <w:rPr>
          <w:rFonts w:eastAsia="Times New Roman"/>
          <w:sz w:val="28"/>
          <w:szCs w:val="28"/>
        </w:rPr>
        <w:t>комплекс мер, направленных на устранение выявленных проблем</w:t>
      </w:r>
    </w:p>
    <w:p w:rsidR="00B46BFC" w:rsidRDefault="00B46BFC" w:rsidP="00F3698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46BFC" w:rsidRDefault="00E925CD" w:rsidP="005A572A">
      <w:pPr>
        <w:tabs>
          <w:tab w:val="left" w:pos="790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недостатков, в целях повышения качества предоставляемых муниципальных услуг, в том числе включая предложения по внесению изменений в административные регламенты предоставления муниципальных услуг (изменение перечня документов, необходимых для предоставления муниципальной услуги; изменение общего срока предоставления услуги; по оптимизации административных процедур в соответствии с ожиданиями заявителей; по улучшению условий предоставления муниципальных услуг и повышению удовлетворенности заявителей; по предоставлению услуг на базе МФЦ; по предоставлению услуг в электронной форме).</w:t>
      </w:r>
    </w:p>
    <w:p w:rsidR="00B46BFC" w:rsidRDefault="00E925CD" w:rsidP="00830990">
      <w:pPr>
        <w:spacing w:line="239" w:lineRule="auto"/>
        <w:ind w:left="240" w:firstLine="4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Результаты мониторинга могут иллюстрироваться графиками, диаграммами.</w:t>
      </w:r>
    </w:p>
    <w:p w:rsidR="00B46BFC" w:rsidRDefault="00B46BFC">
      <w:pPr>
        <w:spacing w:line="1" w:lineRule="exact"/>
        <w:rPr>
          <w:rFonts w:eastAsia="Times New Roman"/>
          <w:sz w:val="28"/>
          <w:szCs w:val="28"/>
        </w:rPr>
      </w:pPr>
    </w:p>
    <w:p w:rsidR="00B46BFC" w:rsidRDefault="005A572A" w:rsidP="005A572A">
      <w:pPr>
        <w:spacing w:line="247" w:lineRule="auto"/>
        <w:ind w:left="240" w:firstLine="469"/>
        <w:jc w:val="both"/>
        <w:sectPr w:rsidR="00B46BFC" w:rsidSect="00D2362A">
          <w:pgSz w:w="11900" w:h="16840"/>
          <w:pgMar w:top="709" w:right="701" w:bottom="750" w:left="1276" w:header="0" w:footer="0" w:gutter="0"/>
          <w:cols w:space="720" w:equalWidth="0">
            <w:col w:w="9923"/>
          </w:cols>
        </w:sectPr>
      </w:pPr>
      <w:r>
        <w:rPr>
          <w:rFonts w:eastAsia="Times New Roman"/>
          <w:sz w:val="28"/>
          <w:szCs w:val="28"/>
        </w:rPr>
        <w:t xml:space="preserve">7.3. </w:t>
      </w:r>
      <w:r w:rsidR="00E925CD">
        <w:rPr>
          <w:rFonts w:eastAsia="Times New Roman"/>
          <w:sz w:val="28"/>
          <w:szCs w:val="28"/>
        </w:rPr>
        <w:t>Доклад о результатах мониторинга качества предоставления муниципальных услуг в соответствующих сферах деятельности предоставляется ежегодно в срок до 15 сентября текущего года в экономическ</w:t>
      </w:r>
      <w:r w:rsidR="00C7520A">
        <w:rPr>
          <w:rFonts w:eastAsia="Times New Roman"/>
          <w:sz w:val="28"/>
          <w:szCs w:val="28"/>
        </w:rPr>
        <w:t xml:space="preserve">ий  отдел </w:t>
      </w:r>
      <w:r w:rsidR="00E925CD">
        <w:rPr>
          <w:rFonts w:eastAsia="Times New Roman"/>
          <w:sz w:val="28"/>
          <w:szCs w:val="28"/>
        </w:rPr>
        <w:t xml:space="preserve"> администрации </w:t>
      </w:r>
      <w:r w:rsidR="00C7520A" w:rsidRPr="004C59D0">
        <w:rPr>
          <w:sz w:val="28"/>
          <w:szCs w:val="28"/>
        </w:rPr>
        <w:t>Калтанского</w:t>
      </w:r>
      <w:r w:rsidR="00E925CD">
        <w:rPr>
          <w:rFonts w:eastAsia="Times New Roman"/>
          <w:sz w:val="28"/>
          <w:szCs w:val="28"/>
        </w:rPr>
        <w:t xml:space="preserve"> городского округа.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360"/>
        <w:gridCol w:w="4195"/>
      </w:tblGrid>
      <w:tr w:rsidR="00A45A0E" w:rsidTr="00A45A0E">
        <w:tc>
          <w:tcPr>
            <w:tcW w:w="3277" w:type="dxa"/>
          </w:tcPr>
          <w:p w:rsidR="00A45A0E" w:rsidRDefault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45A0E" w:rsidRDefault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A45A0E" w:rsidRPr="00A45A0E" w:rsidRDefault="00A45A0E" w:rsidP="00A45A0E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A45A0E" w:rsidRPr="00A45A0E" w:rsidRDefault="00A45A0E" w:rsidP="00A45A0E">
            <w:pPr>
              <w:ind w:right="-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 w:rsidRPr="00A45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5A0E" w:rsidRPr="00A45A0E" w:rsidRDefault="00A45A0E" w:rsidP="00A45A0E">
            <w:pPr>
              <w:spacing w:line="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проведению мониторинга качества</w:t>
            </w: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муниципальных услуг </w:t>
            </w:r>
          </w:p>
          <w:p w:rsidR="00A45A0E" w:rsidRPr="00A45A0E" w:rsidRDefault="00A45A0E" w:rsidP="00A45A0E">
            <w:pPr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45A0E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  <w:p w:rsidR="00A45A0E" w:rsidRDefault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45A0E" w:rsidRDefault="00A45A0E">
      <w:pPr>
        <w:ind w:right="340"/>
        <w:jc w:val="right"/>
        <w:rPr>
          <w:rFonts w:eastAsia="Times New Roman"/>
          <w:sz w:val="28"/>
          <w:szCs w:val="28"/>
        </w:rPr>
      </w:pPr>
    </w:p>
    <w:p w:rsidR="00B46BFC" w:rsidRPr="00A45A0E" w:rsidRDefault="00B46BFC" w:rsidP="00A45A0E">
      <w:pPr>
        <w:ind w:right="340"/>
        <w:jc w:val="right"/>
        <w:rPr>
          <w:sz w:val="20"/>
          <w:szCs w:val="20"/>
        </w:rPr>
      </w:pPr>
    </w:p>
    <w:p w:rsidR="00B46BFC" w:rsidRDefault="00E925CD" w:rsidP="001251E7">
      <w:pPr>
        <w:spacing w:line="248" w:lineRule="auto"/>
        <w:ind w:right="33"/>
        <w:jc w:val="center"/>
        <w:rPr>
          <w:rFonts w:eastAsia="Times New Roman"/>
          <w:sz w:val="28"/>
          <w:szCs w:val="28"/>
        </w:rPr>
      </w:pPr>
      <w:r w:rsidRPr="001251E7">
        <w:rPr>
          <w:rFonts w:eastAsia="Times New Roman"/>
          <w:sz w:val="28"/>
          <w:szCs w:val="28"/>
        </w:rPr>
        <w:t xml:space="preserve">План-график проведения мониторинга качества предоставления муниципальных услуг в </w:t>
      </w:r>
      <w:r w:rsidR="00C7520A" w:rsidRPr="001251E7">
        <w:rPr>
          <w:sz w:val="28"/>
          <w:szCs w:val="28"/>
        </w:rPr>
        <w:t xml:space="preserve">Калтанском </w:t>
      </w:r>
      <w:r w:rsidRPr="001251E7">
        <w:rPr>
          <w:rFonts w:eastAsia="Times New Roman"/>
          <w:sz w:val="28"/>
          <w:szCs w:val="28"/>
        </w:rPr>
        <w:t xml:space="preserve"> городском округе</w:t>
      </w:r>
      <w:r>
        <w:rPr>
          <w:rFonts w:eastAsia="Times New Roman"/>
          <w:sz w:val="28"/>
          <w:szCs w:val="28"/>
        </w:rPr>
        <w:t>________году</w:t>
      </w:r>
    </w:p>
    <w:p w:rsidR="00B46BFC" w:rsidRDefault="00E925CD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сфере</w:t>
      </w:r>
    </w:p>
    <w:p w:rsidR="00B46BFC" w:rsidRDefault="005577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-3175</wp:posOffset>
                </wp:positionV>
                <wp:extent cx="3867785" cy="0"/>
                <wp:effectExtent l="10160" t="6350" r="8255" b="12700"/>
                <wp:wrapNone/>
                <wp:docPr id="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.55pt,-.25pt" to="441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" o:allowincell="f" strokeweight=".66pt"/>
            </w:pict>
          </mc:Fallback>
        </mc:AlternateContent>
      </w:r>
    </w:p>
    <w:p w:rsidR="00B46BFC" w:rsidRDefault="00B46BFC">
      <w:pPr>
        <w:spacing w:line="304" w:lineRule="exact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9"/>
        <w:gridCol w:w="2578"/>
        <w:gridCol w:w="1876"/>
        <w:gridCol w:w="1552"/>
        <w:gridCol w:w="1830"/>
      </w:tblGrid>
      <w:tr w:rsidR="001D0B8D" w:rsidTr="001D0B8D">
        <w:tc>
          <w:tcPr>
            <w:tcW w:w="2235" w:type="dxa"/>
          </w:tcPr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услуг, подлежащих мониторингу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835" w:type="dxa"/>
          </w:tcPr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учреждений, структурных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администрации КГО, в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которых намечено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842" w:type="dxa"/>
          </w:tcPr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Точки оказания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услуг, в которых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намечено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418" w:type="dxa"/>
          </w:tcPr>
          <w:p w:rsidR="001D0B8D" w:rsidRPr="00954BAA" w:rsidRDefault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Срок и проведения мониторинга</w:t>
            </w:r>
          </w:p>
        </w:tc>
        <w:tc>
          <w:tcPr>
            <w:tcW w:w="1842" w:type="dxa"/>
          </w:tcPr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1D0B8D" w:rsidRPr="00954BAA" w:rsidRDefault="001D0B8D" w:rsidP="001D0B8D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4BA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1D0B8D" w:rsidTr="001D0B8D">
        <w:tc>
          <w:tcPr>
            <w:tcW w:w="2235" w:type="dxa"/>
          </w:tcPr>
          <w:p w:rsidR="001D0B8D" w:rsidRPr="001D0B8D" w:rsidRDefault="001D0B8D" w:rsidP="001D0B8D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0B8D" w:rsidRPr="001D0B8D" w:rsidRDefault="001D0B8D" w:rsidP="001D0B8D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0B8D" w:rsidRPr="001D0B8D" w:rsidRDefault="001D0B8D" w:rsidP="001D0B8D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0B8D" w:rsidRPr="001D0B8D" w:rsidRDefault="001D0B8D" w:rsidP="001D0B8D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D0B8D" w:rsidRPr="001D0B8D" w:rsidRDefault="001D0B8D" w:rsidP="001D0B8D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B8D" w:rsidTr="001D0B8D">
        <w:tc>
          <w:tcPr>
            <w:tcW w:w="2235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</w:tr>
      <w:tr w:rsidR="001D0B8D" w:rsidTr="001D0B8D">
        <w:tc>
          <w:tcPr>
            <w:tcW w:w="2235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D0B8D" w:rsidRDefault="001D0B8D">
            <w:pPr>
              <w:spacing w:line="304" w:lineRule="exact"/>
              <w:rPr>
                <w:sz w:val="20"/>
                <w:szCs w:val="20"/>
              </w:rPr>
            </w:pPr>
          </w:p>
        </w:tc>
      </w:tr>
    </w:tbl>
    <w:p w:rsidR="005A572A" w:rsidRDefault="005A572A">
      <w:pPr>
        <w:spacing w:line="304" w:lineRule="exact"/>
        <w:rPr>
          <w:sz w:val="20"/>
          <w:szCs w:val="20"/>
        </w:rPr>
      </w:pPr>
    </w:p>
    <w:p w:rsidR="00B46BFC" w:rsidRDefault="00B46BF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816C0C" w:rsidRDefault="00816C0C">
      <w:pPr>
        <w:spacing w:line="1" w:lineRule="exact"/>
        <w:rPr>
          <w:sz w:val="20"/>
          <w:szCs w:val="20"/>
        </w:rPr>
      </w:pPr>
    </w:p>
    <w:p w:rsidR="001251E7" w:rsidRDefault="001251E7">
      <w:pPr>
        <w:spacing w:line="1" w:lineRule="exact"/>
        <w:rPr>
          <w:sz w:val="20"/>
          <w:szCs w:val="20"/>
        </w:rPr>
      </w:pPr>
    </w:p>
    <w:p w:rsidR="001D0B8D" w:rsidRDefault="001D0B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360"/>
        <w:gridCol w:w="4195"/>
      </w:tblGrid>
      <w:tr w:rsidR="00A45A0E" w:rsidTr="00A45A0E">
        <w:tc>
          <w:tcPr>
            <w:tcW w:w="3277" w:type="dxa"/>
          </w:tcPr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A45A0E" w:rsidRPr="00A45A0E" w:rsidRDefault="00A45A0E" w:rsidP="00A45A0E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5A0E" w:rsidRPr="00A45A0E" w:rsidRDefault="00A45A0E" w:rsidP="00A45A0E">
            <w:pPr>
              <w:ind w:right="-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 w:rsidRPr="00A45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5A0E" w:rsidRPr="00A45A0E" w:rsidRDefault="00A45A0E" w:rsidP="00A45A0E">
            <w:pPr>
              <w:spacing w:line="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проведению мониторинга качества</w:t>
            </w: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муниципальных услуг </w:t>
            </w:r>
          </w:p>
          <w:p w:rsidR="00A45A0E" w:rsidRPr="00A45A0E" w:rsidRDefault="00A45A0E" w:rsidP="00A45A0E">
            <w:pPr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45A0E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251E7" w:rsidRDefault="001251E7" w:rsidP="001251E7">
      <w:pPr>
        <w:jc w:val="center"/>
        <w:rPr>
          <w:b/>
          <w:sz w:val="28"/>
          <w:szCs w:val="28"/>
        </w:rPr>
      </w:pPr>
    </w:p>
    <w:p w:rsidR="001251E7" w:rsidRDefault="001251E7" w:rsidP="001251E7">
      <w:pPr>
        <w:jc w:val="center"/>
        <w:rPr>
          <w:b/>
          <w:sz w:val="28"/>
          <w:szCs w:val="28"/>
        </w:rPr>
      </w:pPr>
      <w:r w:rsidRPr="006A41D4">
        <w:rPr>
          <w:b/>
          <w:sz w:val="28"/>
          <w:szCs w:val="28"/>
        </w:rPr>
        <w:t>Перечень муниципальных услуг подлежащих мониторингу</w:t>
      </w:r>
      <w:r w:rsidR="001D0B8D">
        <w:rPr>
          <w:b/>
          <w:sz w:val="28"/>
          <w:szCs w:val="28"/>
        </w:rPr>
        <w:t xml:space="preserve"> качества их предоставления</w:t>
      </w:r>
      <w:r w:rsidRPr="006A41D4">
        <w:rPr>
          <w:b/>
          <w:sz w:val="28"/>
          <w:szCs w:val="28"/>
        </w:rPr>
        <w:t>.</w:t>
      </w:r>
    </w:p>
    <w:p w:rsidR="008D7E51" w:rsidRPr="006A41D4" w:rsidRDefault="008D7E51" w:rsidP="001251E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194"/>
        <w:gridCol w:w="5741"/>
      </w:tblGrid>
      <w:tr w:rsidR="001251E7" w:rsidTr="001251E7">
        <w:tc>
          <w:tcPr>
            <w:tcW w:w="636" w:type="dxa"/>
          </w:tcPr>
          <w:p w:rsidR="001251E7" w:rsidRPr="006A41D4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4" w:type="dxa"/>
          </w:tcPr>
          <w:p w:rsidR="001251E7" w:rsidRPr="006A41D4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741" w:type="dxa"/>
          </w:tcPr>
          <w:p w:rsidR="001251E7" w:rsidRPr="006A41D4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D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251E7" w:rsidTr="001251E7">
        <w:tc>
          <w:tcPr>
            <w:tcW w:w="9571" w:type="dxa"/>
            <w:gridSpan w:val="3"/>
          </w:tcPr>
          <w:p w:rsidR="001251E7" w:rsidRPr="00971D6D" w:rsidRDefault="001251E7" w:rsidP="0012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71D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 оказываемые</w:t>
            </w:r>
          </w:p>
          <w:p w:rsidR="001251E7" w:rsidRPr="00A83E41" w:rsidRDefault="001251E7" w:rsidP="00125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</w:t>
            </w:r>
            <w:r w:rsidR="0052141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71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4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5741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4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пенсии за выслугу лет лицам, замещавшим муниципальные должности Калтанского городского округа и должности муниципальной службы Калтанского городского округа</w:t>
            </w:r>
          </w:p>
        </w:tc>
        <w:tc>
          <w:tcPr>
            <w:tcW w:w="5741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Назначение  и выплата пенсии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94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ежемесячной социальной поддержки гражданам, имеющим звание «Почетный гражданин города Калтана</w:t>
            </w:r>
          </w:p>
        </w:tc>
        <w:tc>
          <w:tcPr>
            <w:tcW w:w="5741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социальной поддержки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94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5741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Предоставление адресной социальной помощи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94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на социальное обслуживание несовершеннолетних, семей с несовершеннолетними детьми, беременных женщин в МКУ ЦСПСД»</w:t>
            </w:r>
          </w:p>
        </w:tc>
        <w:tc>
          <w:tcPr>
            <w:tcW w:w="5741" w:type="dxa"/>
            <w:vAlign w:val="center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на социальное обслуживание несовершеннолетних, семей с несовершеннолетними детьми, беременных женщин.</w:t>
            </w: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1251E7">
            <w:pPr>
              <w:pStyle w:val="BodySing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2.Муниципальные услуги</w:t>
            </w:r>
            <w:r w:rsidR="0052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оказываемые</w:t>
            </w: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1251E7" w:rsidRPr="001251E7" w:rsidTr="001251E7">
        <w:tc>
          <w:tcPr>
            <w:tcW w:w="636" w:type="dxa"/>
            <w:vMerge w:val="restart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4" w:type="dxa"/>
            <w:vMerge w:val="restart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</w:t>
            </w:r>
            <w:r w:rsidRPr="0012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Доля детей, охваченных услугами дошкольного </w:t>
            </w:r>
            <w:r w:rsidRPr="001251E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образования в соответствии с ФГОС ДО,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услуги, %</w:t>
            </w:r>
          </w:p>
        </w:tc>
      </w:tr>
      <w:tr w:rsidR="001251E7" w:rsidRPr="001251E7" w:rsidTr="001251E7">
        <w:tc>
          <w:tcPr>
            <w:tcW w:w="636" w:type="dxa"/>
            <w:vMerge w:val="restart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4" w:type="dxa"/>
            <w:vMerge w:val="restart"/>
          </w:tcPr>
          <w:p w:rsidR="001251E7" w:rsidRPr="001251E7" w:rsidRDefault="001251E7" w:rsidP="001251E7">
            <w:pPr>
              <w:pStyle w:val="BodySingl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Уровень освоения обучающимися основной общеобразовательной программы по завершении начального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Полнота реализации основной общеобразовательной программы начального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Уровень соответствия учебного плана общеобразовательного учреждения требованиям ФГОС,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Доля родителей (законных представителей), удовлетворённых условиями и качеством предоставляемой услуги, %</w:t>
            </w:r>
          </w:p>
        </w:tc>
      </w:tr>
      <w:tr w:rsidR="001251E7" w:rsidRPr="001251E7" w:rsidTr="001251E7">
        <w:tc>
          <w:tcPr>
            <w:tcW w:w="636" w:type="dxa"/>
            <w:vMerge w:val="restart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4" w:type="dxa"/>
            <w:vMerge w:val="restart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Уровень освоения обучающимися основной общеобразовательной программы по завершении основного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Полнота реализации основной общеобразовательной программы основного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Уровень соответствия учебного плана общеобразовательного учреждения требованиям ФГОС,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1251E7">
              <w:rPr>
                <w:rFonts w:ascii="Times New Roman" w:hAnsi="Times New Roman" w:cs="Times New Roman"/>
                <w:sz w:val="24"/>
                <w:szCs w:val="16"/>
              </w:rPr>
              <w:t>Доля родителей (законных представителей), удовлетворённых условиями и качеством предоставляемой услуги, %</w:t>
            </w:r>
          </w:p>
        </w:tc>
      </w:tr>
      <w:tr w:rsidR="001251E7" w:rsidRPr="001251E7" w:rsidTr="001251E7">
        <w:tc>
          <w:tcPr>
            <w:tcW w:w="636" w:type="dxa"/>
            <w:vMerge w:val="restart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4" w:type="dxa"/>
            <w:vMerge w:val="restart"/>
          </w:tcPr>
          <w:p w:rsidR="001251E7" w:rsidRPr="001251E7" w:rsidRDefault="001251E7" w:rsidP="001251E7">
            <w:pPr>
              <w:pStyle w:val="BodySingl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Уровень освоения обучающимися основной общеобразовательной программы по завершении среднего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среднего общего образования,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ФГОС,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удовлетворённых условиями и качеством предоставляемой услуги, %</w:t>
            </w:r>
          </w:p>
        </w:tc>
      </w:tr>
      <w:tr w:rsidR="001251E7" w:rsidRPr="001251E7" w:rsidTr="001251E7">
        <w:tc>
          <w:tcPr>
            <w:tcW w:w="636" w:type="dxa"/>
            <w:vMerge w:val="restart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94" w:type="dxa"/>
            <w:vMerge w:val="restart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Количество детей, осваивающих дополнительные образовательные программы в образовательном учреждении, чел.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Доля детей, ставших победителями и призёрами всероссийских и международных мероприятий, %</w:t>
            </w:r>
          </w:p>
        </w:tc>
      </w:tr>
      <w:tr w:rsidR="001251E7" w:rsidRPr="001251E7" w:rsidTr="001251E7">
        <w:tc>
          <w:tcPr>
            <w:tcW w:w="636" w:type="dxa"/>
            <w:vMerge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Merge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услуги, %</w:t>
            </w: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8D4BC1">
            <w:pPr>
              <w:pStyle w:val="BodySing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3.Муниципальные услуги</w:t>
            </w:r>
            <w:r w:rsidR="0052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оказываемые</w:t>
            </w: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</w:t>
            </w:r>
            <w:r w:rsidR="008D4B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>ультуры</w:t>
            </w: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1251E7">
            <w:pPr>
              <w:pStyle w:val="BodySingle"/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учреждения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4" w:type="dxa"/>
          </w:tcPr>
          <w:p w:rsidR="001251E7" w:rsidRPr="001251E7" w:rsidRDefault="001251E7" w:rsidP="0019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</w:t>
            </w: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(услуга)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1.Количество клубных формирований(единиц)                                        2. Участие в выставках, фестивалях, конкурсах  различного уровня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94" w:type="dxa"/>
          </w:tcPr>
          <w:p w:rsidR="001251E7" w:rsidRPr="001251E7" w:rsidRDefault="001251E7" w:rsidP="00192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мероприятий(услуга)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1.Количество культурно-массовых мероприятий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2.Посещаемость на мероприятиях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учреждения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94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пользователей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посещений 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3.Количество документов, выданных из фонда библиотеки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4.Количество выполненных справок и консультаций посетителям библиотеки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94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культурно-просветительских и досуговых мероприятий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1.Общее количество граждан вовлеченных в  культурно-массовые мероприятия</w:t>
            </w: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Музейные учреждения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94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экскурсий 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2.Количество экскурсантов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94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выставок</w:t>
            </w:r>
          </w:p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2.Посещаемость на выставках</w:t>
            </w:r>
          </w:p>
        </w:tc>
      </w:tr>
      <w:tr w:rsidR="001251E7" w:rsidRPr="001251E7" w:rsidTr="001251E7">
        <w:tc>
          <w:tcPr>
            <w:tcW w:w="9571" w:type="dxa"/>
            <w:gridSpan w:val="3"/>
          </w:tcPr>
          <w:p w:rsidR="001251E7" w:rsidRPr="001251E7" w:rsidRDefault="001251E7" w:rsidP="001251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b/>
                <w:sz w:val="24"/>
                <w:szCs w:val="18"/>
              </w:rPr>
              <w:t>Учреждения дополнительного образования</w:t>
            </w:r>
          </w:p>
        </w:tc>
      </w:tr>
      <w:tr w:rsidR="001251E7" w:rsidRPr="001251E7" w:rsidTr="001251E7">
        <w:tc>
          <w:tcPr>
            <w:tcW w:w="636" w:type="dxa"/>
          </w:tcPr>
          <w:p w:rsidR="001251E7" w:rsidRPr="001251E7" w:rsidRDefault="001251E7" w:rsidP="0012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94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в области искусств</w:t>
            </w:r>
          </w:p>
        </w:tc>
        <w:tc>
          <w:tcPr>
            <w:tcW w:w="5741" w:type="dxa"/>
          </w:tcPr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1.Сохранение контингента, обучающихся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в течение учебного года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2.Доля детей осваивающих дополнительные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предпрофессиональные программы, от общего числа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обучающихся.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3. Количество реализуемых образовательных программ</w:t>
            </w:r>
          </w:p>
          <w:p w:rsidR="001251E7" w:rsidRPr="001251E7" w:rsidRDefault="001251E7" w:rsidP="001251E7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4. Участие в выставках,</w:t>
            </w:r>
          </w:p>
          <w:p w:rsidR="001251E7" w:rsidRPr="001251E7" w:rsidRDefault="001251E7" w:rsidP="00192BEE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1251E7">
              <w:rPr>
                <w:rFonts w:ascii="Times New Roman" w:hAnsi="Times New Roman" w:cs="Times New Roman"/>
                <w:sz w:val="24"/>
                <w:szCs w:val="18"/>
              </w:rPr>
              <w:t>фестивалях, конкурсах  областного,межрегионального и всероссийского уровней</w:t>
            </w:r>
          </w:p>
        </w:tc>
      </w:tr>
    </w:tbl>
    <w:p w:rsidR="001251E7" w:rsidRPr="001251E7" w:rsidRDefault="001251E7" w:rsidP="001251E7">
      <w:pPr>
        <w:rPr>
          <w:sz w:val="28"/>
          <w:szCs w:val="28"/>
        </w:rPr>
      </w:pPr>
    </w:p>
    <w:p w:rsidR="001251E7" w:rsidRDefault="001251E7">
      <w:pPr>
        <w:rPr>
          <w:sz w:val="28"/>
          <w:szCs w:val="28"/>
        </w:rPr>
      </w:pPr>
    </w:p>
    <w:p w:rsidR="00A45A0E" w:rsidRDefault="00A45A0E">
      <w:pPr>
        <w:rPr>
          <w:sz w:val="28"/>
          <w:szCs w:val="28"/>
        </w:rPr>
      </w:pPr>
    </w:p>
    <w:p w:rsidR="00A45A0E" w:rsidRDefault="00A45A0E">
      <w:pPr>
        <w:rPr>
          <w:sz w:val="28"/>
          <w:szCs w:val="28"/>
        </w:rPr>
      </w:pPr>
    </w:p>
    <w:p w:rsidR="00A45A0E" w:rsidRDefault="00A45A0E">
      <w:pPr>
        <w:rPr>
          <w:sz w:val="28"/>
          <w:szCs w:val="28"/>
        </w:rPr>
      </w:pPr>
    </w:p>
    <w:p w:rsidR="008D7E51" w:rsidRDefault="008D7E51">
      <w:pPr>
        <w:rPr>
          <w:sz w:val="28"/>
          <w:szCs w:val="28"/>
        </w:rPr>
      </w:pPr>
    </w:p>
    <w:p w:rsidR="008D7E51" w:rsidRDefault="008D7E51">
      <w:pPr>
        <w:rPr>
          <w:sz w:val="28"/>
          <w:szCs w:val="28"/>
        </w:rPr>
      </w:pPr>
    </w:p>
    <w:p w:rsidR="008D7E51" w:rsidRDefault="008D7E51">
      <w:pPr>
        <w:rPr>
          <w:sz w:val="28"/>
          <w:szCs w:val="28"/>
        </w:rPr>
      </w:pPr>
    </w:p>
    <w:p w:rsidR="00A45A0E" w:rsidRDefault="00A45A0E">
      <w:pPr>
        <w:rPr>
          <w:sz w:val="28"/>
          <w:szCs w:val="28"/>
        </w:rPr>
      </w:pPr>
    </w:p>
    <w:p w:rsidR="00BA79B4" w:rsidRDefault="00BA79B4">
      <w:pPr>
        <w:rPr>
          <w:sz w:val="28"/>
          <w:szCs w:val="28"/>
        </w:rPr>
      </w:pPr>
    </w:p>
    <w:p w:rsidR="00BA79B4" w:rsidRDefault="00BA79B4">
      <w:pPr>
        <w:rPr>
          <w:sz w:val="28"/>
          <w:szCs w:val="28"/>
        </w:rPr>
      </w:pPr>
    </w:p>
    <w:p w:rsidR="00BA79B4" w:rsidRDefault="00BA79B4">
      <w:pPr>
        <w:rPr>
          <w:sz w:val="28"/>
          <w:szCs w:val="28"/>
        </w:rPr>
      </w:pPr>
    </w:p>
    <w:p w:rsidR="00BA79B4" w:rsidRDefault="00BA79B4">
      <w:pPr>
        <w:rPr>
          <w:sz w:val="28"/>
          <w:szCs w:val="28"/>
        </w:rPr>
      </w:pPr>
    </w:p>
    <w:p w:rsidR="00BA79B4" w:rsidRDefault="00BA79B4">
      <w:pPr>
        <w:rPr>
          <w:sz w:val="28"/>
          <w:szCs w:val="28"/>
        </w:rPr>
      </w:pPr>
    </w:p>
    <w:p w:rsidR="00A45A0E" w:rsidRDefault="00A45A0E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360"/>
        <w:gridCol w:w="4195"/>
      </w:tblGrid>
      <w:tr w:rsidR="00A45A0E" w:rsidTr="00A45A0E">
        <w:tc>
          <w:tcPr>
            <w:tcW w:w="3277" w:type="dxa"/>
          </w:tcPr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A45A0E" w:rsidRPr="00A45A0E" w:rsidRDefault="00A45A0E" w:rsidP="00A45A0E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5A0E" w:rsidRPr="00A45A0E" w:rsidRDefault="00A45A0E" w:rsidP="00A45A0E">
            <w:pPr>
              <w:ind w:right="-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 w:rsidRPr="00A45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5A0E" w:rsidRPr="00A45A0E" w:rsidRDefault="00A45A0E" w:rsidP="00A45A0E">
            <w:pPr>
              <w:spacing w:line="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проведению мониторинга качества</w:t>
            </w:r>
          </w:p>
          <w:p w:rsidR="00A45A0E" w:rsidRPr="00A45A0E" w:rsidRDefault="00A45A0E" w:rsidP="00A45A0E">
            <w:pPr>
              <w:spacing w:line="269" w:lineRule="auto"/>
              <w:ind w:right="-3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муниципальных услуг </w:t>
            </w:r>
          </w:p>
          <w:p w:rsidR="00A45A0E" w:rsidRPr="00A45A0E" w:rsidRDefault="00A45A0E" w:rsidP="00A45A0E">
            <w:pPr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45A0E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r w:rsidRPr="00A45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  <w:p w:rsidR="00A45A0E" w:rsidRDefault="00A45A0E" w:rsidP="00A45A0E">
            <w:pPr>
              <w:ind w:right="34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45A0E" w:rsidRDefault="00A45A0E" w:rsidP="00A45A0E">
      <w:pPr>
        <w:spacing w:line="200" w:lineRule="exact"/>
        <w:rPr>
          <w:sz w:val="20"/>
          <w:szCs w:val="20"/>
        </w:rPr>
      </w:pPr>
    </w:p>
    <w:p w:rsidR="00A45A0E" w:rsidRDefault="00A45A0E" w:rsidP="00A45A0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Опросный лист</w:t>
      </w:r>
    </w:p>
    <w:p w:rsidR="00A45A0E" w:rsidRDefault="00A45A0E" w:rsidP="00A45A0E">
      <w:pPr>
        <w:spacing w:line="2" w:lineRule="exact"/>
        <w:rPr>
          <w:sz w:val="20"/>
          <w:szCs w:val="20"/>
        </w:rPr>
      </w:pPr>
    </w:p>
    <w:p w:rsidR="00A45A0E" w:rsidRDefault="00A45A0E" w:rsidP="00BA79B4">
      <w:pPr>
        <w:spacing w:line="249" w:lineRule="auto"/>
        <w:ind w:left="500" w:right="60" w:firstLine="51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для проведения мониторинга качества предоставления муниципальных услуг в </w:t>
      </w:r>
      <w:r w:rsidRPr="00C7520A">
        <w:rPr>
          <w:sz w:val="27"/>
          <w:szCs w:val="27"/>
        </w:rPr>
        <w:t>Калтанск</w:t>
      </w:r>
      <w:r w:rsidR="008D7E51">
        <w:rPr>
          <w:sz w:val="27"/>
          <w:szCs w:val="27"/>
        </w:rPr>
        <w:t>ом</w:t>
      </w:r>
      <w:r>
        <w:rPr>
          <w:rFonts w:eastAsia="Times New Roman"/>
          <w:sz w:val="27"/>
          <w:szCs w:val="27"/>
        </w:rPr>
        <w:t xml:space="preserve"> городско</w:t>
      </w:r>
      <w:r w:rsidR="008D7E51">
        <w:rPr>
          <w:rFonts w:eastAsia="Times New Roman"/>
          <w:sz w:val="27"/>
          <w:szCs w:val="27"/>
        </w:rPr>
        <w:t>м</w:t>
      </w:r>
      <w:r>
        <w:rPr>
          <w:rFonts w:eastAsia="Times New Roman"/>
          <w:sz w:val="27"/>
          <w:szCs w:val="27"/>
        </w:rPr>
        <w:t xml:space="preserve"> округ</w:t>
      </w:r>
      <w:r w:rsidR="008D7E51">
        <w:rPr>
          <w:rFonts w:eastAsia="Times New Roman"/>
          <w:sz w:val="27"/>
          <w:szCs w:val="27"/>
        </w:rPr>
        <w:t>е</w:t>
      </w:r>
      <w:r w:rsidR="00BA79B4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(примерная форма)</w:t>
      </w:r>
    </w:p>
    <w:p w:rsidR="00A45A0E" w:rsidRDefault="00A45A0E" w:rsidP="00A45A0E">
      <w:pPr>
        <w:spacing w:line="320" w:lineRule="exact"/>
        <w:rPr>
          <w:sz w:val="20"/>
          <w:szCs w:val="20"/>
        </w:rPr>
      </w:pPr>
    </w:p>
    <w:p w:rsidR="00A45A0E" w:rsidRPr="00BA79B4" w:rsidRDefault="00A45A0E" w:rsidP="008D7E51">
      <w:pPr>
        <w:numPr>
          <w:ilvl w:val="0"/>
          <w:numId w:val="17"/>
        </w:numPr>
        <w:tabs>
          <w:tab w:val="left" w:pos="0"/>
        </w:tabs>
        <w:spacing w:line="255" w:lineRule="auto"/>
        <w:ind w:right="-22" w:firstLine="709"/>
        <w:jc w:val="both"/>
        <w:rPr>
          <w:rFonts w:eastAsia="Times New Roman"/>
          <w:sz w:val="28"/>
          <w:szCs w:val="28"/>
        </w:rPr>
      </w:pPr>
      <w:r w:rsidRPr="00BA79B4">
        <w:rPr>
          <w:rFonts w:eastAsia="Times New Roman"/>
          <w:sz w:val="28"/>
          <w:szCs w:val="28"/>
        </w:rPr>
        <w:t>Оцените по пятибалльной шкале, насколько удовлетворяет Вас</w:t>
      </w:r>
      <w:r w:rsidR="008D7E51" w:rsidRPr="00BA79B4">
        <w:rPr>
          <w:rFonts w:eastAsia="Times New Roman"/>
          <w:sz w:val="28"/>
          <w:szCs w:val="28"/>
        </w:rPr>
        <w:t xml:space="preserve"> </w:t>
      </w:r>
      <w:r w:rsidRPr="00BA79B4">
        <w:rPr>
          <w:rFonts w:eastAsia="Times New Roman"/>
          <w:sz w:val="28"/>
          <w:szCs w:val="28"/>
        </w:rPr>
        <w:t>место размещения учреждения, предоставляющего муниципальную услугу (условия доступа в учреждение, его местонахождение)</w:t>
      </w:r>
      <w:r w:rsidR="00BA79B4">
        <w:rPr>
          <w:rFonts w:eastAsia="Times New Roman"/>
          <w:sz w:val="28"/>
          <w:szCs w:val="28"/>
        </w:rPr>
        <w:t>_________________</w:t>
      </w:r>
    </w:p>
    <w:p w:rsidR="00A45A0E" w:rsidRDefault="00A45A0E" w:rsidP="008D7E51">
      <w:pPr>
        <w:tabs>
          <w:tab w:val="left" w:pos="0"/>
        </w:tabs>
        <w:spacing w:line="200" w:lineRule="exact"/>
        <w:ind w:right="-22" w:firstLine="709"/>
        <w:jc w:val="both"/>
        <w:rPr>
          <w:rFonts w:eastAsia="Times New Roman"/>
          <w:sz w:val="28"/>
          <w:szCs w:val="28"/>
        </w:rPr>
      </w:pPr>
    </w:p>
    <w:p w:rsidR="00A45A0E" w:rsidRDefault="00A45A0E" w:rsidP="008D7E51">
      <w:pPr>
        <w:numPr>
          <w:ilvl w:val="0"/>
          <w:numId w:val="17"/>
        </w:numPr>
        <w:tabs>
          <w:tab w:val="left" w:pos="0"/>
        </w:tabs>
        <w:spacing w:line="289" w:lineRule="auto"/>
        <w:ind w:right="-22" w:firstLine="709"/>
        <w:jc w:val="both"/>
        <w:rPr>
          <w:rFonts w:eastAsia="Times New Roman"/>
          <w:sz w:val="27"/>
          <w:szCs w:val="27"/>
        </w:rPr>
      </w:pPr>
      <w:r w:rsidRPr="008D7E51">
        <w:rPr>
          <w:rFonts w:eastAsia="Times New Roman"/>
          <w:sz w:val="27"/>
          <w:szCs w:val="27"/>
        </w:rPr>
        <w:t>Оцените по пятибалльной шкале, насколько удовлетворяет Вас</w:t>
      </w:r>
      <w:r w:rsidR="008D7E51">
        <w:rPr>
          <w:rFonts w:eastAsia="Times New Roman"/>
          <w:sz w:val="27"/>
          <w:szCs w:val="27"/>
        </w:rPr>
        <w:t xml:space="preserve"> </w:t>
      </w:r>
      <w:r w:rsidRPr="008D7E51">
        <w:rPr>
          <w:rFonts w:eastAsia="Times New Roman"/>
          <w:sz w:val="27"/>
          <w:szCs w:val="27"/>
        </w:rPr>
        <w:t>график работы учреждения, предоставляющего муниципальную услугу</w:t>
      </w:r>
      <w:r w:rsidR="00BA79B4">
        <w:rPr>
          <w:rFonts w:eastAsia="Times New Roman"/>
          <w:sz w:val="27"/>
          <w:szCs w:val="27"/>
        </w:rPr>
        <w:t xml:space="preserve"> ________________</w:t>
      </w:r>
    </w:p>
    <w:p w:rsidR="00A45A0E" w:rsidRDefault="00A45A0E" w:rsidP="008D7E51">
      <w:pPr>
        <w:tabs>
          <w:tab w:val="left" w:pos="0"/>
        </w:tabs>
        <w:spacing w:line="200" w:lineRule="exact"/>
        <w:ind w:right="-22" w:firstLine="709"/>
        <w:jc w:val="both"/>
        <w:rPr>
          <w:rFonts w:eastAsia="Times New Roman"/>
          <w:sz w:val="27"/>
          <w:szCs w:val="27"/>
        </w:rPr>
      </w:pPr>
    </w:p>
    <w:p w:rsidR="00A45A0E" w:rsidRPr="008D7E51" w:rsidRDefault="00A45A0E" w:rsidP="008D7E51">
      <w:pPr>
        <w:numPr>
          <w:ilvl w:val="0"/>
          <w:numId w:val="17"/>
        </w:numPr>
        <w:tabs>
          <w:tab w:val="left" w:pos="0"/>
          <w:tab w:val="left" w:pos="1241"/>
        </w:tabs>
        <w:spacing w:line="255" w:lineRule="auto"/>
        <w:ind w:right="-22" w:firstLine="709"/>
        <w:jc w:val="both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 xml:space="preserve">Оцените по пятибалльной шкале насколько удовлетворяет </w:t>
      </w:r>
      <w:r w:rsidR="008D7E51" w:rsidRPr="008D7E51">
        <w:rPr>
          <w:rFonts w:eastAsia="Times New Roman"/>
          <w:sz w:val="28"/>
          <w:szCs w:val="28"/>
        </w:rPr>
        <w:t>В</w:t>
      </w:r>
      <w:r w:rsidRPr="008D7E51">
        <w:rPr>
          <w:rFonts w:eastAsia="Times New Roman"/>
          <w:sz w:val="28"/>
          <w:szCs w:val="28"/>
        </w:rPr>
        <w:t>ас</w:t>
      </w:r>
      <w:r w:rsidR="008D7E51" w:rsidRPr="008D7E51">
        <w:rPr>
          <w:rFonts w:eastAsia="Times New Roman"/>
          <w:sz w:val="28"/>
          <w:szCs w:val="28"/>
        </w:rPr>
        <w:t xml:space="preserve"> </w:t>
      </w:r>
      <w:r w:rsidRPr="008D7E51">
        <w:rPr>
          <w:rFonts w:eastAsia="Times New Roman"/>
          <w:sz w:val="28"/>
          <w:szCs w:val="28"/>
        </w:rPr>
        <w:t>уровень комфортности оснащения помещения учреждения, в котором предоставляется услуга (места ожидания)</w:t>
      </w:r>
      <w:r w:rsidR="00BA79B4">
        <w:rPr>
          <w:rFonts w:eastAsia="Times New Roman"/>
          <w:sz w:val="28"/>
          <w:szCs w:val="28"/>
        </w:rPr>
        <w:t>____________________</w:t>
      </w:r>
    </w:p>
    <w:p w:rsidR="00A45A0E" w:rsidRDefault="00A45A0E" w:rsidP="008D7E51">
      <w:pPr>
        <w:tabs>
          <w:tab w:val="left" w:pos="0"/>
        </w:tabs>
        <w:spacing w:line="200" w:lineRule="exact"/>
        <w:ind w:right="-22" w:firstLine="709"/>
        <w:jc w:val="both"/>
        <w:rPr>
          <w:rFonts w:eastAsia="Times New Roman"/>
          <w:sz w:val="28"/>
          <w:szCs w:val="28"/>
        </w:rPr>
      </w:pPr>
    </w:p>
    <w:p w:rsidR="00BA79B4" w:rsidRDefault="00BA79B4" w:rsidP="00BA79B4">
      <w:pPr>
        <w:tabs>
          <w:tab w:val="left" w:pos="0"/>
        </w:tabs>
        <w:spacing w:line="200" w:lineRule="exact"/>
        <w:ind w:right="-22" w:firstLine="709"/>
        <w:jc w:val="both"/>
        <w:rPr>
          <w:rFonts w:eastAsia="Times New Roman"/>
          <w:sz w:val="28"/>
          <w:szCs w:val="28"/>
        </w:rPr>
      </w:pPr>
    </w:p>
    <w:p w:rsidR="00A45A0E" w:rsidRPr="008D7E51" w:rsidRDefault="00BA79B4" w:rsidP="00BA79B4">
      <w:pPr>
        <w:tabs>
          <w:tab w:val="left" w:pos="0"/>
        </w:tabs>
        <w:spacing w:line="200" w:lineRule="exact"/>
        <w:ind w:right="-2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A45A0E" w:rsidRPr="008D7E51">
        <w:rPr>
          <w:rFonts w:eastAsia="Times New Roman"/>
          <w:sz w:val="28"/>
          <w:szCs w:val="28"/>
        </w:rPr>
        <w:t>Достаточно ли столов для заполнения необходимых документов</w:t>
      </w:r>
    </w:p>
    <w:p w:rsidR="00A45A0E" w:rsidRDefault="00A45A0E" w:rsidP="008D7E51">
      <w:pPr>
        <w:tabs>
          <w:tab w:val="left" w:pos="0"/>
        </w:tabs>
        <w:spacing w:line="20" w:lineRule="exact"/>
        <w:ind w:right="-22" w:firstLine="709"/>
        <w:jc w:val="both"/>
        <w:rPr>
          <w:sz w:val="20"/>
          <w:szCs w:val="20"/>
        </w:rPr>
      </w:pPr>
    </w:p>
    <w:p w:rsidR="00A45A0E" w:rsidRDefault="008D7E51" w:rsidP="008D7E51">
      <w:pPr>
        <w:tabs>
          <w:tab w:val="left" w:pos="0"/>
          <w:tab w:val="left" w:pos="2340"/>
        </w:tabs>
        <w:ind w:right="-2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</w:t>
      </w:r>
      <w:r w:rsidR="00A45A0E" w:rsidRPr="008D7E51">
        <w:rPr>
          <w:rFonts w:eastAsia="Times New Roman"/>
          <w:sz w:val="28"/>
          <w:szCs w:val="28"/>
        </w:rPr>
        <w:t>Достаточно;</w:t>
      </w:r>
      <w:r w:rsidR="00A45A0E" w:rsidRPr="008D7E51">
        <w:rPr>
          <w:sz w:val="28"/>
          <w:szCs w:val="28"/>
        </w:rPr>
        <w:tab/>
      </w:r>
      <w:r w:rsidR="00A45A0E" w:rsidRPr="008D7E51">
        <w:rPr>
          <w:rFonts w:eastAsia="Times New Roman"/>
          <w:sz w:val="28"/>
          <w:szCs w:val="28"/>
        </w:rPr>
        <w:t>Недостаточно (выбрать нужное)</w:t>
      </w:r>
    </w:p>
    <w:p w:rsidR="00D2362A" w:rsidRPr="008D7E51" w:rsidRDefault="00D2362A" w:rsidP="008D7E51">
      <w:pPr>
        <w:tabs>
          <w:tab w:val="left" w:pos="0"/>
          <w:tab w:val="left" w:pos="2340"/>
        </w:tabs>
        <w:ind w:right="-22" w:firstLine="709"/>
        <w:jc w:val="both"/>
        <w:rPr>
          <w:sz w:val="28"/>
          <w:szCs w:val="28"/>
        </w:rPr>
      </w:pPr>
    </w:p>
    <w:p w:rsidR="00A45A0E" w:rsidRPr="008D7E51" w:rsidRDefault="00A45A0E" w:rsidP="008D7E51">
      <w:pPr>
        <w:numPr>
          <w:ilvl w:val="0"/>
          <w:numId w:val="18"/>
        </w:numPr>
        <w:tabs>
          <w:tab w:val="left" w:pos="0"/>
          <w:tab w:val="left" w:pos="1241"/>
        </w:tabs>
        <w:spacing w:line="270" w:lineRule="auto"/>
        <w:ind w:right="-22" w:firstLine="709"/>
        <w:jc w:val="both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Достаточно ли канцелярских принадлежностей для заполнения необходимых документов?</w:t>
      </w:r>
    </w:p>
    <w:p w:rsidR="00A45A0E" w:rsidRDefault="008D7E51" w:rsidP="008D7E51">
      <w:pPr>
        <w:tabs>
          <w:tab w:val="left" w:pos="0"/>
          <w:tab w:val="left" w:pos="2340"/>
        </w:tabs>
        <w:ind w:right="-22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A45A0E">
        <w:rPr>
          <w:rFonts w:eastAsia="Times New Roman"/>
          <w:sz w:val="28"/>
          <w:szCs w:val="28"/>
        </w:rPr>
        <w:t>Достаточно;</w:t>
      </w:r>
      <w:r w:rsidR="00A45A0E">
        <w:rPr>
          <w:sz w:val="20"/>
          <w:szCs w:val="20"/>
        </w:rPr>
        <w:tab/>
      </w:r>
      <w:r w:rsidR="00A45A0E">
        <w:rPr>
          <w:rFonts w:eastAsia="Times New Roman"/>
          <w:sz w:val="27"/>
          <w:szCs w:val="27"/>
        </w:rPr>
        <w:t>Недостаточно (выбрать нужное)</w:t>
      </w:r>
    </w:p>
    <w:p w:rsidR="00A45A0E" w:rsidRDefault="00A45A0E" w:rsidP="008D7E51">
      <w:pPr>
        <w:tabs>
          <w:tab w:val="left" w:pos="0"/>
        </w:tabs>
        <w:spacing w:line="321" w:lineRule="exact"/>
        <w:ind w:right="-22" w:firstLine="709"/>
        <w:jc w:val="both"/>
        <w:rPr>
          <w:sz w:val="20"/>
          <w:szCs w:val="20"/>
        </w:rPr>
      </w:pPr>
    </w:p>
    <w:p w:rsidR="00A45A0E" w:rsidRPr="008D7E51" w:rsidRDefault="00A45A0E" w:rsidP="008D7E51">
      <w:pPr>
        <w:numPr>
          <w:ilvl w:val="0"/>
          <w:numId w:val="19"/>
        </w:numPr>
        <w:tabs>
          <w:tab w:val="left" w:pos="0"/>
          <w:tab w:val="left" w:pos="1240"/>
        </w:tabs>
        <w:ind w:right="-22" w:firstLine="709"/>
        <w:jc w:val="both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 xml:space="preserve">Удовлетворяет ли </w:t>
      </w:r>
      <w:r w:rsidR="008D7E51">
        <w:rPr>
          <w:rFonts w:eastAsia="Times New Roman"/>
          <w:sz w:val="28"/>
          <w:szCs w:val="28"/>
        </w:rPr>
        <w:t xml:space="preserve"> </w:t>
      </w:r>
      <w:r w:rsidRPr="008D7E51">
        <w:rPr>
          <w:rFonts w:eastAsia="Times New Roman"/>
          <w:sz w:val="28"/>
          <w:szCs w:val="28"/>
        </w:rPr>
        <w:t>Вас организация очереди в учреждении</w:t>
      </w:r>
    </w:p>
    <w:p w:rsidR="00A45A0E" w:rsidRDefault="008D7E51" w:rsidP="008D7E51">
      <w:pPr>
        <w:tabs>
          <w:tab w:val="left" w:pos="0"/>
          <w:tab w:val="left" w:pos="2700"/>
        </w:tabs>
        <w:ind w:right="-22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A45A0E">
        <w:rPr>
          <w:rFonts w:eastAsia="Times New Roman"/>
          <w:sz w:val="28"/>
          <w:szCs w:val="28"/>
        </w:rPr>
        <w:t>Удовлетворяет;</w:t>
      </w:r>
      <w:r w:rsidR="00A45A0E">
        <w:rPr>
          <w:sz w:val="20"/>
          <w:szCs w:val="20"/>
        </w:rPr>
        <w:tab/>
      </w:r>
      <w:r w:rsidR="00A45A0E">
        <w:rPr>
          <w:rFonts w:eastAsia="Times New Roman"/>
          <w:sz w:val="27"/>
          <w:szCs w:val="27"/>
        </w:rPr>
        <w:t>Не удовлетворяет (выбрать нужное)</w:t>
      </w:r>
    </w:p>
    <w:p w:rsidR="00A45A0E" w:rsidRDefault="00A45A0E" w:rsidP="008D7E51">
      <w:pPr>
        <w:tabs>
          <w:tab w:val="left" w:pos="0"/>
        </w:tabs>
        <w:ind w:right="-22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 удовлетворяет, то в чем причина</w:t>
      </w:r>
      <w:r w:rsidR="008D7E51">
        <w:rPr>
          <w:rFonts w:eastAsia="Times New Roman"/>
          <w:sz w:val="28"/>
          <w:szCs w:val="28"/>
        </w:rPr>
        <w:t>:</w:t>
      </w:r>
    </w:p>
    <w:p w:rsidR="00A45A0E" w:rsidRPr="008D7E51" w:rsidRDefault="00A45A0E" w:rsidP="008D7E51">
      <w:pPr>
        <w:pStyle w:val="a4"/>
        <w:numPr>
          <w:ilvl w:val="0"/>
          <w:numId w:val="30"/>
        </w:numPr>
        <w:tabs>
          <w:tab w:val="left" w:pos="0"/>
        </w:tabs>
        <w:ind w:right="-22"/>
        <w:jc w:val="both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Очередь не организована</w:t>
      </w:r>
    </w:p>
    <w:p w:rsidR="00A45A0E" w:rsidRPr="008D7E51" w:rsidRDefault="00A45A0E" w:rsidP="008D7E51">
      <w:pPr>
        <w:pStyle w:val="a4"/>
        <w:numPr>
          <w:ilvl w:val="0"/>
          <w:numId w:val="30"/>
        </w:numPr>
        <w:tabs>
          <w:tab w:val="left" w:pos="0"/>
        </w:tabs>
        <w:ind w:right="-22"/>
        <w:jc w:val="both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Длительное ожидание в очереди</w:t>
      </w:r>
    </w:p>
    <w:p w:rsidR="00A45A0E" w:rsidRDefault="00A45A0E" w:rsidP="008D7E51">
      <w:pPr>
        <w:tabs>
          <w:tab w:val="left" w:pos="0"/>
        </w:tabs>
        <w:spacing w:line="1" w:lineRule="exact"/>
        <w:ind w:right="-22" w:firstLine="709"/>
        <w:jc w:val="both"/>
        <w:rPr>
          <w:sz w:val="20"/>
          <w:szCs w:val="20"/>
        </w:rPr>
      </w:pPr>
    </w:p>
    <w:p w:rsidR="00A45A0E" w:rsidRPr="008D7E51" w:rsidRDefault="00A45A0E" w:rsidP="008D7E51">
      <w:pPr>
        <w:pStyle w:val="a4"/>
        <w:numPr>
          <w:ilvl w:val="0"/>
          <w:numId w:val="30"/>
        </w:numPr>
        <w:tabs>
          <w:tab w:val="left" w:pos="0"/>
        </w:tabs>
        <w:ind w:right="-22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Недостаточно мест для ожидания (выбрать нужное)</w:t>
      </w:r>
    </w:p>
    <w:p w:rsidR="00A45A0E" w:rsidRPr="008D7E51" w:rsidRDefault="00A45A0E" w:rsidP="008D7E51">
      <w:pPr>
        <w:numPr>
          <w:ilvl w:val="0"/>
          <w:numId w:val="20"/>
        </w:numPr>
        <w:tabs>
          <w:tab w:val="left" w:pos="0"/>
          <w:tab w:val="left" w:pos="1262"/>
        </w:tabs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Удовлетворяет ли Вас уровень обслуживания со стороны работников учреждения в связи с оказанием услуги</w:t>
      </w:r>
      <w:r w:rsidR="008D7E51">
        <w:rPr>
          <w:rFonts w:eastAsia="Times New Roman"/>
          <w:sz w:val="28"/>
          <w:szCs w:val="28"/>
        </w:rPr>
        <w:t>.</w:t>
      </w:r>
    </w:p>
    <w:p w:rsidR="00A45A0E" w:rsidRDefault="008D7E51" w:rsidP="008D7E51">
      <w:pPr>
        <w:tabs>
          <w:tab w:val="left" w:pos="0"/>
        </w:tabs>
        <w:ind w:right="-22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</w:t>
      </w:r>
      <w:r w:rsidR="00A45A0E">
        <w:rPr>
          <w:rFonts w:eastAsia="Times New Roman"/>
          <w:sz w:val="28"/>
          <w:szCs w:val="28"/>
        </w:rPr>
        <w:t>Удовлетворен;</w:t>
      </w:r>
      <w:r>
        <w:rPr>
          <w:rFonts w:eastAsia="Times New Roman"/>
          <w:sz w:val="28"/>
          <w:szCs w:val="28"/>
        </w:rPr>
        <w:t xml:space="preserve"> </w:t>
      </w:r>
      <w:r w:rsidR="00A45A0E">
        <w:rPr>
          <w:rFonts w:eastAsia="Times New Roman"/>
          <w:sz w:val="28"/>
          <w:szCs w:val="28"/>
        </w:rPr>
        <w:t>Не удовлетворен (выбрать нужное)</w:t>
      </w:r>
    </w:p>
    <w:p w:rsidR="00A45A0E" w:rsidRDefault="00A45A0E" w:rsidP="008D7E51">
      <w:pPr>
        <w:tabs>
          <w:tab w:val="left" w:pos="0"/>
        </w:tabs>
        <w:spacing w:line="322" w:lineRule="exact"/>
        <w:ind w:right="-22" w:firstLine="709"/>
        <w:rPr>
          <w:rFonts w:eastAsia="Times New Roman"/>
          <w:sz w:val="28"/>
          <w:szCs w:val="28"/>
        </w:rPr>
      </w:pPr>
    </w:p>
    <w:p w:rsidR="00A45A0E" w:rsidRPr="008D7E51" w:rsidRDefault="00A45A0E" w:rsidP="008D7E51">
      <w:pPr>
        <w:numPr>
          <w:ilvl w:val="0"/>
          <w:numId w:val="20"/>
        </w:numPr>
        <w:tabs>
          <w:tab w:val="left" w:pos="0"/>
          <w:tab w:val="left" w:pos="1388"/>
        </w:tabs>
        <w:spacing w:line="270" w:lineRule="auto"/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По каким причинам Вы не удовлетворены непосредственным взаимодействием с работниками учреждения</w:t>
      </w:r>
    </w:p>
    <w:p w:rsidR="00A45A0E" w:rsidRPr="008D7E51" w:rsidRDefault="00A45A0E" w:rsidP="008D7E51">
      <w:pPr>
        <w:pStyle w:val="a4"/>
        <w:numPr>
          <w:ilvl w:val="0"/>
          <w:numId w:val="31"/>
        </w:numPr>
        <w:tabs>
          <w:tab w:val="left" w:pos="0"/>
        </w:tabs>
        <w:ind w:right="-22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Некорректное поведение</w:t>
      </w:r>
    </w:p>
    <w:p w:rsidR="00A45A0E" w:rsidRDefault="00A45A0E" w:rsidP="008D7E51">
      <w:pPr>
        <w:tabs>
          <w:tab w:val="left" w:pos="0"/>
        </w:tabs>
        <w:spacing w:line="1" w:lineRule="exact"/>
        <w:ind w:right="-22" w:firstLine="709"/>
        <w:rPr>
          <w:sz w:val="20"/>
          <w:szCs w:val="20"/>
        </w:rPr>
      </w:pPr>
    </w:p>
    <w:p w:rsidR="00A45A0E" w:rsidRPr="008D7E51" w:rsidRDefault="00A45A0E" w:rsidP="008D7E51">
      <w:pPr>
        <w:pStyle w:val="a4"/>
        <w:numPr>
          <w:ilvl w:val="0"/>
          <w:numId w:val="31"/>
        </w:numPr>
        <w:tabs>
          <w:tab w:val="left" w:pos="0"/>
        </w:tabs>
        <w:ind w:right="-22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Невнимательное отношение</w:t>
      </w:r>
    </w:p>
    <w:p w:rsidR="00A45A0E" w:rsidRPr="008D7E51" w:rsidRDefault="00A45A0E" w:rsidP="008D7E51">
      <w:pPr>
        <w:pStyle w:val="a4"/>
        <w:numPr>
          <w:ilvl w:val="0"/>
          <w:numId w:val="31"/>
        </w:numPr>
        <w:tabs>
          <w:tab w:val="left" w:pos="0"/>
        </w:tabs>
        <w:ind w:right="-22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Не получил ответа на интересующий вопрос</w:t>
      </w:r>
      <w:r w:rsidR="008D7E51" w:rsidRPr="008D7E51">
        <w:rPr>
          <w:rFonts w:eastAsia="Times New Roman"/>
          <w:sz w:val="28"/>
          <w:szCs w:val="28"/>
        </w:rPr>
        <w:t xml:space="preserve"> </w:t>
      </w:r>
    </w:p>
    <w:p w:rsidR="00A45A0E" w:rsidRPr="008D7E51" w:rsidRDefault="00A45A0E" w:rsidP="008D7E51">
      <w:pPr>
        <w:pStyle w:val="a4"/>
        <w:numPr>
          <w:ilvl w:val="0"/>
          <w:numId w:val="31"/>
        </w:numPr>
        <w:tabs>
          <w:tab w:val="left" w:pos="0"/>
        </w:tabs>
        <w:ind w:right="-22"/>
        <w:rPr>
          <w:sz w:val="20"/>
          <w:szCs w:val="20"/>
        </w:rPr>
      </w:pPr>
      <w:r w:rsidRPr="008D7E51">
        <w:rPr>
          <w:rFonts w:eastAsia="Times New Roman"/>
          <w:sz w:val="28"/>
          <w:szCs w:val="28"/>
        </w:rPr>
        <w:t>Другое___________</w:t>
      </w:r>
    </w:p>
    <w:p w:rsidR="00A45A0E" w:rsidRDefault="00A45A0E" w:rsidP="008D7E51">
      <w:pPr>
        <w:tabs>
          <w:tab w:val="left" w:pos="0"/>
        </w:tabs>
        <w:spacing w:line="323" w:lineRule="exact"/>
        <w:ind w:right="-22" w:firstLine="709"/>
        <w:rPr>
          <w:sz w:val="20"/>
          <w:szCs w:val="20"/>
        </w:rPr>
      </w:pPr>
    </w:p>
    <w:p w:rsidR="00A45A0E" w:rsidRPr="008D7E51" w:rsidRDefault="00A45A0E" w:rsidP="008D7E51">
      <w:pPr>
        <w:numPr>
          <w:ilvl w:val="1"/>
          <w:numId w:val="21"/>
        </w:numPr>
        <w:tabs>
          <w:tab w:val="left" w:pos="0"/>
          <w:tab w:val="left" w:pos="1240"/>
        </w:tabs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Приходилось ли Вам сталкиваться со следующими фактами:</w:t>
      </w:r>
    </w:p>
    <w:p w:rsidR="00A45A0E" w:rsidRDefault="00A45A0E" w:rsidP="008D7E51">
      <w:pPr>
        <w:numPr>
          <w:ilvl w:val="0"/>
          <w:numId w:val="21"/>
        </w:numPr>
        <w:tabs>
          <w:tab w:val="left" w:pos="0"/>
          <w:tab w:val="left" w:pos="980"/>
        </w:tabs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неофициальной очереди_________</w:t>
      </w:r>
    </w:p>
    <w:p w:rsidR="00A45A0E" w:rsidRDefault="00A45A0E" w:rsidP="008D7E51">
      <w:pPr>
        <w:numPr>
          <w:ilvl w:val="0"/>
          <w:numId w:val="21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совета обратиться в другую организацию, оказывающую услугу за плату_________</w:t>
      </w:r>
    </w:p>
    <w:p w:rsidR="00A45A0E" w:rsidRDefault="00A45A0E" w:rsidP="008D7E51">
      <w:pPr>
        <w:tabs>
          <w:tab w:val="left" w:pos="0"/>
        </w:tabs>
        <w:spacing w:line="1" w:lineRule="exact"/>
        <w:ind w:right="-22" w:firstLine="709"/>
        <w:rPr>
          <w:rFonts w:ascii="Symbol" w:eastAsia="Symbol" w:hAnsi="Symbol" w:cs="Symbol"/>
          <w:sz w:val="28"/>
          <w:szCs w:val="28"/>
        </w:rPr>
      </w:pPr>
    </w:p>
    <w:p w:rsidR="00A45A0E" w:rsidRDefault="00A45A0E" w:rsidP="008D7E51">
      <w:pPr>
        <w:numPr>
          <w:ilvl w:val="0"/>
          <w:numId w:val="21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Необходимая информация предоставляется за дополнительную плату__________</w:t>
      </w:r>
    </w:p>
    <w:p w:rsidR="00A45A0E" w:rsidRDefault="00A45A0E" w:rsidP="008D7E51">
      <w:pPr>
        <w:tabs>
          <w:tab w:val="left" w:pos="0"/>
        </w:tabs>
        <w:spacing w:line="1" w:lineRule="exact"/>
        <w:ind w:right="-22" w:firstLine="709"/>
        <w:rPr>
          <w:rFonts w:ascii="Symbol" w:eastAsia="Symbol" w:hAnsi="Symbol" w:cs="Symbol"/>
          <w:sz w:val="28"/>
          <w:szCs w:val="28"/>
        </w:rPr>
      </w:pPr>
    </w:p>
    <w:p w:rsidR="00A45A0E" w:rsidRDefault="00A45A0E" w:rsidP="008D7E51">
      <w:pPr>
        <w:numPr>
          <w:ilvl w:val="0"/>
          <w:numId w:val="21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предоставления документов, не предусмотренных законодательством___________</w:t>
      </w:r>
    </w:p>
    <w:p w:rsidR="00A45A0E" w:rsidRDefault="00A45A0E" w:rsidP="008D7E51">
      <w:pPr>
        <w:tabs>
          <w:tab w:val="left" w:pos="0"/>
        </w:tabs>
        <w:spacing w:line="2" w:lineRule="exact"/>
        <w:ind w:right="-22" w:firstLine="709"/>
        <w:rPr>
          <w:rFonts w:ascii="Symbol" w:eastAsia="Symbol" w:hAnsi="Symbol" w:cs="Symbol"/>
          <w:sz w:val="28"/>
          <w:szCs w:val="28"/>
        </w:rPr>
      </w:pPr>
    </w:p>
    <w:p w:rsidR="00A45A0E" w:rsidRDefault="00A45A0E" w:rsidP="008D7E51">
      <w:pPr>
        <w:numPr>
          <w:ilvl w:val="0"/>
          <w:numId w:val="21"/>
        </w:numPr>
        <w:tabs>
          <w:tab w:val="left" w:pos="0"/>
          <w:tab w:val="left" w:pos="980"/>
        </w:tabs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Другое_____________________</w:t>
      </w:r>
    </w:p>
    <w:p w:rsidR="00A45A0E" w:rsidRDefault="00A45A0E" w:rsidP="008D7E51">
      <w:pPr>
        <w:tabs>
          <w:tab w:val="left" w:pos="0"/>
        </w:tabs>
        <w:spacing w:line="300" w:lineRule="exact"/>
        <w:ind w:right="-22" w:firstLine="709"/>
        <w:rPr>
          <w:rFonts w:ascii="Symbol" w:eastAsia="Symbol" w:hAnsi="Symbol" w:cs="Symbol"/>
          <w:sz w:val="28"/>
          <w:szCs w:val="28"/>
        </w:rPr>
      </w:pPr>
    </w:p>
    <w:p w:rsidR="00A45A0E" w:rsidRPr="008D7E51" w:rsidRDefault="00A45A0E" w:rsidP="008D7E51">
      <w:pPr>
        <w:numPr>
          <w:ilvl w:val="1"/>
          <w:numId w:val="22"/>
        </w:numPr>
        <w:tabs>
          <w:tab w:val="left" w:pos="0"/>
          <w:tab w:val="left" w:pos="1486"/>
        </w:tabs>
        <w:spacing w:line="255" w:lineRule="auto"/>
        <w:ind w:right="-22" w:firstLine="709"/>
        <w:jc w:val="both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Оцените по пятибалльной шкале, насколько удовлетворяет Вас</w:t>
      </w:r>
      <w:r w:rsidR="008D7E51" w:rsidRPr="008D7E51">
        <w:rPr>
          <w:rFonts w:eastAsia="Times New Roman"/>
          <w:sz w:val="28"/>
          <w:szCs w:val="28"/>
        </w:rPr>
        <w:t xml:space="preserve"> </w:t>
      </w:r>
      <w:r w:rsidRPr="008D7E51">
        <w:rPr>
          <w:rFonts w:eastAsia="Times New Roman"/>
          <w:sz w:val="28"/>
          <w:szCs w:val="28"/>
        </w:rPr>
        <w:t>объем полученной информации об услуге (полнота информации, понятность изложения)</w:t>
      </w:r>
    </w:p>
    <w:p w:rsidR="00A45A0E" w:rsidRPr="008D7E51" w:rsidRDefault="00A45A0E" w:rsidP="008D7E51">
      <w:pPr>
        <w:tabs>
          <w:tab w:val="left" w:pos="0"/>
        </w:tabs>
        <w:spacing w:line="200" w:lineRule="exact"/>
        <w:ind w:right="-22" w:firstLine="709"/>
        <w:rPr>
          <w:rFonts w:eastAsia="Times New Roman"/>
          <w:sz w:val="28"/>
          <w:szCs w:val="28"/>
        </w:rPr>
      </w:pPr>
    </w:p>
    <w:p w:rsidR="00A45A0E" w:rsidRPr="008D7E51" w:rsidRDefault="00A45A0E" w:rsidP="008D7E51">
      <w:pPr>
        <w:numPr>
          <w:ilvl w:val="1"/>
          <w:numId w:val="22"/>
        </w:numPr>
        <w:tabs>
          <w:tab w:val="left" w:pos="0"/>
          <w:tab w:val="left" w:pos="1500"/>
        </w:tabs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Укажите источники получения информации о предоставлении</w:t>
      </w:r>
    </w:p>
    <w:p w:rsidR="00A45A0E" w:rsidRDefault="00A45A0E" w:rsidP="008D7E51">
      <w:pPr>
        <w:tabs>
          <w:tab w:val="left" w:pos="0"/>
        </w:tabs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услуги:</w:t>
      </w:r>
      <w:r w:rsidR="008D7E51">
        <w:rPr>
          <w:rFonts w:eastAsia="Times New Roman"/>
          <w:sz w:val="28"/>
          <w:szCs w:val="28"/>
        </w:rPr>
        <w:t xml:space="preserve"> 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Газета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Знакомые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 учреждения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spacing w:line="239" w:lineRule="auto"/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стенды</w:t>
      </w:r>
    </w:p>
    <w:p w:rsidR="00A45A0E" w:rsidRDefault="00A45A0E" w:rsidP="008D7E51">
      <w:pPr>
        <w:numPr>
          <w:ilvl w:val="0"/>
          <w:numId w:val="22"/>
        </w:numPr>
        <w:tabs>
          <w:tab w:val="left" w:pos="0"/>
          <w:tab w:val="left" w:pos="980"/>
        </w:tabs>
        <w:ind w:right="-22" w:firstLine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Брошюры</w:t>
      </w:r>
    </w:p>
    <w:p w:rsidR="00A45A0E" w:rsidRDefault="00A45A0E" w:rsidP="008D7E51">
      <w:pPr>
        <w:tabs>
          <w:tab w:val="left" w:pos="0"/>
        </w:tabs>
        <w:spacing w:line="301" w:lineRule="exact"/>
        <w:ind w:right="-22" w:firstLine="709"/>
        <w:rPr>
          <w:rFonts w:ascii="Symbol" w:eastAsia="Symbol" w:hAnsi="Symbol" w:cs="Symbol"/>
          <w:sz w:val="28"/>
          <w:szCs w:val="28"/>
        </w:rPr>
      </w:pPr>
    </w:p>
    <w:p w:rsidR="00A45A0E" w:rsidRPr="008D7E51" w:rsidRDefault="00A45A0E" w:rsidP="008D7E51">
      <w:pPr>
        <w:numPr>
          <w:ilvl w:val="1"/>
          <w:numId w:val="23"/>
        </w:numPr>
        <w:tabs>
          <w:tab w:val="left" w:pos="0"/>
          <w:tab w:val="left" w:pos="1380"/>
        </w:tabs>
        <w:ind w:right="-22" w:firstLine="709"/>
        <w:rPr>
          <w:rFonts w:eastAsia="Times New Roman"/>
          <w:sz w:val="28"/>
          <w:szCs w:val="28"/>
        </w:rPr>
      </w:pPr>
      <w:r w:rsidRPr="008D7E51">
        <w:rPr>
          <w:rFonts w:eastAsia="Times New Roman"/>
          <w:sz w:val="28"/>
          <w:szCs w:val="28"/>
        </w:rPr>
        <w:t>Достаточно ли информации об услуге на информационных стендах?</w:t>
      </w:r>
    </w:p>
    <w:p w:rsidR="00A45A0E" w:rsidRDefault="00557798" w:rsidP="008D7E51">
      <w:pPr>
        <w:tabs>
          <w:tab w:val="left" w:pos="0"/>
        </w:tabs>
        <w:spacing w:line="20" w:lineRule="exact"/>
        <w:ind w:right="-22" w:firstLine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-1498600</wp:posOffset>
                </wp:positionV>
                <wp:extent cx="4841240" cy="0"/>
                <wp:effectExtent l="9525" t="6350" r="6985" b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124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0.75pt,-118pt" to="471.95pt,-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" o:allowincell="f" strokeweight=".6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-1281430</wp:posOffset>
                </wp:positionV>
                <wp:extent cx="4605655" cy="0"/>
                <wp:effectExtent l="6985" t="13970" r="6985" b="5080"/>
                <wp:wrapNone/>
                <wp:docPr id="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9.3pt,-100.9pt" to="471.95pt,-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" o:allowincell="f" strokeweight=".6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-1064260</wp:posOffset>
                </wp:positionV>
                <wp:extent cx="4633595" cy="0"/>
                <wp:effectExtent l="7620" t="12065" r="6985" b="6985"/>
                <wp:wrapNone/>
                <wp:docPr id="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7.1pt,-83.8pt" to="471.95pt,-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" o:allowincell="f" strokeweight=".2328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-847090</wp:posOffset>
                </wp:positionV>
                <wp:extent cx="3611245" cy="0"/>
                <wp:effectExtent l="10795" t="10160" r="6985" b="8890"/>
                <wp:wrapNone/>
                <wp:docPr id="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245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6pt,-66.7pt" to="471.9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/bEwIAACk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" o:allowincell="f" strokeweight=".6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-629920</wp:posOffset>
                </wp:positionV>
                <wp:extent cx="3413760" cy="0"/>
                <wp:effectExtent l="8255" t="8255" r="6985" b="10795"/>
                <wp:wrapNone/>
                <wp:docPr id="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3.15pt,-49.6pt" to="471.9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" o:allowincell="f" strokeweight=".6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-412750</wp:posOffset>
                </wp:positionV>
                <wp:extent cx="4612640" cy="0"/>
                <wp:effectExtent l="9525" t="6350" r="6985" b="12700"/>
                <wp:wrapNone/>
                <wp:docPr id="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8.75pt,-32.5pt" to="471.9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" o:allowincell="f" strokeweight=".66pt"/>
            </w:pict>
          </mc:Fallback>
        </mc:AlternateContent>
      </w:r>
    </w:p>
    <w:p w:rsidR="00A45A0E" w:rsidRDefault="008D7E51" w:rsidP="008D7E51">
      <w:pPr>
        <w:tabs>
          <w:tab w:val="left" w:pos="0"/>
          <w:tab w:val="left" w:pos="3060"/>
        </w:tabs>
        <w:ind w:right="-22" w:firstLine="709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                                           </w:t>
      </w:r>
      <w:r w:rsidR="00A45A0E">
        <w:rPr>
          <w:rFonts w:eastAsia="Times New Roman"/>
          <w:sz w:val="28"/>
          <w:szCs w:val="28"/>
        </w:rPr>
        <w:t>Да;</w:t>
      </w:r>
      <w:r w:rsidR="00A45A0E">
        <w:rPr>
          <w:sz w:val="20"/>
          <w:szCs w:val="20"/>
        </w:rPr>
        <w:tab/>
      </w:r>
      <w:r w:rsidR="00A45A0E">
        <w:rPr>
          <w:rFonts w:eastAsia="Times New Roman"/>
          <w:sz w:val="27"/>
          <w:szCs w:val="27"/>
        </w:rPr>
        <w:t>Нет (нужное выбрать)</w:t>
      </w:r>
    </w:p>
    <w:p w:rsidR="00BA79B4" w:rsidRDefault="00BA79B4" w:rsidP="008D7E51">
      <w:pPr>
        <w:tabs>
          <w:tab w:val="left" w:pos="0"/>
          <w:tab w:val="left" w:pos="3060"/>
        </w:tabs>
        <w:ind w:right="-22" w:firstLine="709"/>
        <w:rPr>
          <w:sz w:val="20"/>
          <w:szCs w:val="20"/>
        </w:rPr>
      </w:pPr>
    </w:p>
    <w:p w:rsidR="00A45A0E" w:rsidRPr="00D2362A" w:rsidRDefault="00A45A0E" w:rsidP="00A45A0E">
      <w:pPr>
        <w:numPr>
          <w:ilvl w:val="0"/>
          <w:numId w:val="24"/>
        </w:numPr>
        <w:tabs>
          <w:tab w:val="left" w:pos="1380"/>
        </w:tabs>
        <w:ind w:left="1380" w:hanging="413"/>
        <w:rPr>
          <w:rFonts w:eastAsia="Times New Roman"/>
          <w:sz w:val="28"/>
          <w:szCs w:val="28"/>
        </w:rPr>
      </w:pPr>
      <w:r w:rsidRPr="00D2362A">
        <w:rPr>
          <w:rFonts w:eastAsia="Times New Roman"/>
          <w:sz w:val="28"/>
          <w:szCs w:val="28"/>
        </w:rPr>
        <w:t>Удовлетворяют ли Вас сроки предоставления услуги?</w:t>
      </w:r>
    </w:p>
    <w:p w:rsidR="00A45A0E" w:rsidRDefault="00BA79B4" w:rsidP="00A45A0E">
      <w:pPr>
        <w:tabs>
          <w:tab w:val="left" w:pos="2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A45A0E">
        <w:rPr>
          <w:rFonts w:eastAsia="Times New Roman"/>
          <w:sz w:val="28"/>
          <w:szCs w:val="28"/>
        </w:rPr>
        <w:t>Удовлетворяют;</w:t>
      </w:r>
      <w:r w:rsidR="00A45A0E">
        <w:rPr>
          <w:sz w:val="20"/>
          <w:szCs w:val="20"/>
        </w:rPr>
        <w:tab/>
      </w:r>
      <w:r w:rsidR="00A45A0E">
        <w:rPr>
          <w:rFonts w:eastAsia="Times New Roman"/>
          <w:sz w:val="27"/>
          <w:szCs w:val="27"/>
        </w:rPr>
        <w:t>Не удовлетворяют (выбрать нужное)</w:t>
      </w:r>
    </w:p>
    <w:p w:rsidR="00A45A0E" w:rsidRDefault="00A45A0E" w:rsidP="00A45A0E">
      <w:pPr>
        <w:spacing w:line="322" w:lineRule="exact"/>
        <w:rPr>
          <w:sz w:val="20"/>
          <w:szCs w:val="20"/>
        </w:rPr>
      </w:pPr>
    </w:p>
    <w:p w:rsidR="00A45A0E" w:rsidRPr="00BA79B4" w:rsidRDefault="00A45A0E" w:rsidP="00BA79B4">
      <w:pPr>
        <w:numPr>
          <w:ilvl w:val="1"/>
          <w:numId w:val="25"/>
        </w:numPr>
        <w:tabs>
          <w:tab w:val="left" w:pos="1473"/>
        </w:tabs>
        <w:spacing w:line="270" w:lineRule="auto"/>
        <w:ind w:left="260" w:firstLine="707"/>
        <w:jc w:val="both"/>
        <w:rPr>
          <w:rFonts w:eastAsia="Times New Roman"/>
          <w:sz w:val="28"/>
          <w:szCs w:val="28"/>
        </w:rPr>
      </w:pPr>
      <w:r w:rsidRPr="00BA79B4">
        <w:rPr>
          <w:rFonts w:eastAsia="Times New Roman"/>
          <w:sz w:val="28"/>
          <w:szCs w:val="28"/>
        </w:rPr>
        <w:t>По каким причинам Вам приходилось повторно обращаться по одному и тому же вопросу</w:t>
      </w:r>
    </w:p>
    <w:p w:rsidR="00A45A0E" w:rsidRDefault="00A45A0E" w:rsidP="00A45A0E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дополнительной информации, документов____________</w:t>
      </w:r>
    </w:p>
    <w:p w:rsidR="00A45A0E" w:rsidRDefault="00A45A0E" w:rsidP="00A45A0E">
      <w:pPr>
        <w:numPr>
          <w:ilvl w:val="0"/>
          <w:numId w:val="25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успел решить все вопросы в течение рабочего дня ___________</w:t>
      </w:r>
    </w:p>
    <w:p w:rsidR="00A45A0E" w:rsidRDefault="00A45A0E" w:rsidP="00A45A0E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Другое___________________________________________________</w:t>
      </w:r>
    </w:p>
    <w:p w:rsidR="00A45A0E" w:rsidRDefault="00A45A0E" w:rsidP="00A45A0E">
      <w:pPr>
        <w:spacing w:line="300" w:lineRule="exact"/>
        <w:rPr>
          <w:rFonts w:ascii="Symbol" w:eastAsia="Symbol" w:hAnsi="Symbol" w:cs="Symbol"/>
          <w:sz w:val="28"/>
          <w:szCs w:val="28"/>
        </w:rPr>
      </w:pPr>
    </w:p>
    <w:p w:rsidR="00A45A0E" w:rsidRPr="00BA79B4" w:rsidRDefault="00A45A0E" w:rsidP="00A45A0E">
      <w:pPr>
        <w:numPr>
          <w:ilvl w:val="1"/>
          <w:numId w:val="26"/>
        </w:numPr>
        <w:tabs>
          <w:tab w:val="left" w:pos="1486"/>
        </w:tabs>
        <w:spacing w:line="270" w:lineRule="auto"/>
        <w:ind w:left="260" w:firstLine="708"/>
        <w:rPr>
          <w:rFonts w:eastAsia="Times New Roman"/>
          <w:sz w:val="28"/>
          <w:szCs w:val="28"/>
        </w:rPr>
      </w:pPr>
      <w:r w:rsidRPr="00BA79B4">
        <w:rPr>
          <w:rFonts w:eastAsia="Times New Roman"/>
          <w:sz w:val="28"/>
          <w:szCs w:val="28"/>
        </w:rPr>
        <w:t>Оцените по пятибалльной шкале, насколько удовлетворяет Вас качество предоставл</w:t>
      </w:r>
      <w:r w:rsidR="00BA79B4">
        <w:rPr>
          <w:rFonts w:eastAsia="Times New Roman"/>
          <w:sz w:val="28"/>
          <w:szCs w:val="28"/>
        </w:rPr>
        <w:t>ения услуги в целом ______________</w:t>
      </w:r>
    </w:p>
    <w:p w:rsidR="00A45A0E" w:rsidRDefault="00A45A0E" w:rsidP="00A45A0E">
      <w:pPr>
        <w:spacing w:line="20" w:lineRule="exact"/>
        <w:rPr>
          <w:sz w:val="20"/>
          <w:szCs w:val="20"/>
        </w:rPr>
      </w:pPr>
    </w:p>
    <w:p w:rsidR="00A45A0E" w:rsidRPr="0052141C" w:rsidRDefault="00A45A0E">
      <w:pPr>
        <w:rPr>
          <w:sz w:val="28"/>
          <w:szCs w:val="28"/>
        </w:rPr>
      </w:pPr>
    </w:p>
    <w:p w:rsidR="00816C0C" w:rsidRDefault="00816C0C">
      <w:pPr>
        <w:spacing w:line="1" w:lineRule="exact"/>
        <w:rPr>
          <w:sz w:val="28"/>
          <w:szCs w:val="28"/>
        </w:rPr>
      </w:pPr>
    </w:p>
    <w:p w:rsidR="008D7E51" w:rsidRDefault="008D7E51">
      <w:pPr>
        <w:spacing w:line="1" w:lineRule="exact"/>
        <w:rPr>
          <w:sz w:val="28"/>
          <w:szCs w:val="28"/>
        </w:rPr>
      </w:pPr>
    </w:p>
    <w:p w:rsidR="008D7E51" w:rsidRDefault="008D7E51">
      <w:pPr>
        <w:spacing w:line="1" w:lineRule="exact"/>
        <w:rPr>
          <w:sz w:val="28"/>
          <w:szCs w:val="28"/>
        </w:rPr>
      </w:pPr>
    </w:p>
    <w:p w:rsidR="008D7E51" w:rsidRDefault="008D7E51">
      <w:pPr>
        <w:spacing w:line="1" w:lineRule="exact"/>
        <w:rPr>
          <w:sz w:val="28"/>
          <w:szCs w:val="28"/>
        </w:rPr>
      </w:pPr>
    </w:p>
    <w:p w:rsidR="008D7E51" w:rsidRDefault="008D7E51">
      <w:pPr>
        <w:spacing w:line="1" w:lineRule="exact"/>
        <w:rPr>
          <w:sz w:val="28"/>
          <w:szCs w:val="28"/>
        </w:rPr>
      </w:pPr>
    </w:p>
    <w:p w:rsidR="008D7E51" w:rsidRDefault="008D7E51" w:rsidP="008D7E51">
      <w:pPr>
        <w:tabs>
          <w:tab w:val="left" w:pos="0"/>
        </w:tabs>
        <w:ind w:right="-22" w:firstLine="709"/>
        <w:rPr>
          <w:sz w:val="28"/>
          <w:szCs w:val="28"/>
        </w:rPr>
      </w:pPr>
    </w:p>
    <w:p w:rsidR="008D7E51" w:rsidRDefault="008D7E51" w:rsidP="008D7E51">
      <w:pPr>
        <w:tabs>
          <w:tab w:val="left" w:pos="0"/>
        </w:tabs>
        <w:ind w:right="-22"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7E51" w:rsidRDefault="008D7E51" w:rsidP="008D7E51">
      <w:pPr>
        <w:tabs>
          <w:tab w:val="left" w:pos="0"/>
        </w:tabs>
        <w:ind w:right="-22" w:firstLine="709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8D7E51" w:rsidRDefault="008D7E51" w:rsidP="008D7E51">
      <w:pPr>
        <w:tabs>
          <w:tab w:val="left" w:pos="0"/>
        </w:tabs>
        <w:ind w:right="-22" w:firstLine="709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 Горшкова</w:t>
      </w:r>
    </w:p>
    <w:p w:rsidR="008D7E51" w:rsidRPr="0052141C" w:rsidRDefault="008D7E51">
      <w:pPr>
        <w:spacing w:line="1" w:lineRule="exact"/>
        <w:rPr>
          <w:sz w:val="28"/>
          <w:szCs w:val="28"/>
        </w:rPr>
      </w:pPr>
    </w:p>
    <w:sectPr w:rsidR="008D7E51" w:rsidRPr="0052141C" w:rsidSect="00BA79B4">
      <w:pgSz w:w="11900" w:h="16840"/>
      <w:pgMar w:top="851" w:right="701" w:bottom="1440" w:left="1440" w:header="0" w:footer="0" w:gutter="0"/>
      <w:cols w:space="720" w:equalWidth="0">
        <w:col w:w="97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23" w:rsidRDefault="00DC2523" w:rsidP="001251E7">
      <w:r>
        <w:separator/>
      </w:r>
    </w:p>
  </w:endnote>
  <w:endnote w:type="continuationSeparator" w:id="0">
    <w:p w:rsidR="00DC2523" w:rsidRDefault="00DC2523" w:rsidP="001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23" w:rsidRDefault="00DC2523" w:rsidP="001251E7">
      <w:r>
        <w:separator/>
      </w:r>
    </w:p>
  </w:footnote>
  <w:footnote w:type="continuationSeparator" w:id="0">
    <w:p w:rsidR="00DC2523" w:rsidRDefault="00DC2523" w:rsidP="0012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C60D58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925A2222"/>
    <w:lvl w:ilvl="0" w:tplc="CB725C3E">
      <w:start w:val="1"/>
      <w:numFmt w:val="bullet"/>
      <w:lvlText w:val=""/>
      <w:lvlJc w:val="left"/>
    </w:lvl>
    <w:lvl w:ilvl="1" w:tplc="4FB078C8">
      <w:numFmt w:val="decimal"/>
      <w:lvlText w:val=""/>
      <w:lvlJc w:val="left"/>
    </w:lvl>
    <w:lvl w:ilvl="2" w:tplc="0D34C156">
      <w:numFmt w:val="decimal"/>
      <w:lvlText w:val=""/>
      <w:lvlJc w:val="left"/>
    </w:lvl>
    <w:lvl w:ilvl="3" w:tplc="7B389660">
      <w:numFmt w:val="decimal"/>
      <w:lvlText w:val=""/>
      <w:lvlJc w:val="left"/>
    </w:lvl>
    <w:lvl w:ilvl="4" w:tplc="644410FA">
      <w:numFmt w:val="decimal"/>
      <w:lvlText w:val=""/>
      <w:lvlJc w:val="left"/>
    </w:lvl>
    <w:lvl w:ilvl="5" w:tplc="AEFCACF0">
      <w:numFmt w:val="decimal"/>
      <w:lvlText w:val=""/>
      <w:lvlJc w:val="left"/>
    </w:lvl>
    <w:lvl w:ilvl="6" w:tplc="254AF0BA">
      <w:numFmt w:val="decimal"/>
      <w:lvlText w:val=""/>
      <w:lvlJc w:val="left"/>
    </w:lvl>
    <w:lvl w:ilvl="7" w:tplc="A38A911E">
      <w:numFmt w:val="decimal"/>
      <w:lvlText w:val=""/>
      <w:lvlJc w:val="left"/>
    </w:lvl>
    <w:lvl w:ilvl="8" w:tplc="9224F0DC">
      <w:numFmt w:val="decimal"/>
      <w:lvlText w:val=""/>
      <w:lvlJc w:val="left"/>
    </w:lvl>
  </w:abstractNum>
  <w:abstractNum w:abstractNumId="2">
    <w:nsid w:val="00001238"/>
    <w:multiLevelType w:val="hybridMultilevel"/>
    <w:tmpl w:val="3880FD28"/>
    <w:lvl w:ilvl="0" w:tplc="9F562C92">
      <w:start w:val="6"/>
      <w:numFmt w:val="decimal"/>
      <w:lvlText w:val="%1."/>
      <w:lvlJc w:val="left"/>
    </w:lvl>
    <w:lvl w:ilvl="1" w:tplc="4984DACA">
      <w:numFmt w:val="decimal"/>
      <w:lvlText w:val=""/>
      <w:lvlJc w:val="left"/>
    </w:lvl>
    <w:lvl w:ilvl="2" w:tplc="140A0396">
      <w:numFmt w:val="decimal"/>
      <w:lvlText w:val=""/>
      <w:lvlJc w:val="left"/>
    </w:lvl>
    <w:lvl w:ilvl="3" w:tplc="F796E2BC">
      <w:numFmt w:val="decimal"/>
      <w:lvlText w:val=""/>
      <w:lvlJc w:val="left"/>
    </w:lvl>
    <w:lvl w:ilvl="4" w:tplc="DDB4DEEA">
      <w:numFmt w:val="decimal"/>
      <w:lvlText w:val=""/>
      <w:lvlJc w:val="left"/>
    </w:lvl>
    <w:lvl w:ilvl="5" w:tplc="630C5290">
      <w:numFmt w:val="decimal"/>
      <w:lvlText w:val=""/>
      <w:lvlJc w:val="left"/>
    </w:lvl>
    <w:lvl w:ilvl="6" w:tplc="B980D71E">
      <w:numFmt w:val="decimal"/>
      <w:lvlText w:val=""/>
      <w:lvlJc w:val="left"/>
    </w:lvl>
    <w:lvl w:ilvl="7" w:tplc="473A0DBE">
      <w:numFmt w:val="decimal"/>
      <w:lvlText w:val=""/>
      <w:lvlJc w:val="left"/>
    </w:lvl>
    <w:lvl w:ilvl="8" w:tplc="8F82E470">
      <w:numFmt w:val="decimal"/>
      <w:lvlText w:val=""/>
      <w:lvlJc w:val="left"/>
    </w:lvl>
  </w:abstractNum>
  <w:abstractNum w:abstractNumId="3">
    <w:nsid w:val="00001547"/>
    <w:multiLevelType w:val="hybridMultilevel"/>
    <w:tmpl w:val="81589F2A"/>
    <w:lvl w:ilvl="0" w:tplc="A7CE308C">
      <w:start w:val="2"/>
      <w:numFmt w:val="decimal"/>
      <w:lvlText w:val="%1."/>
      <w:lvlJc w:val="left"/>
    </w:lvl>
    <w:lvl w:ilvl="1" w:tplc="F80C69A6">
      <w:numFmt w:val="decimal"/>
      <w:lvlText w:val=""/>
      <w:lvlJc w:val="left"/>
    </w:lvl>
    <w:lvl w:ilvl="2" w:tplc="9484389A">
      <w:numFmt w:val="decimal"/>
      <w:lvlText w:val=""/>
      <w:lvlJc w:val="left"/>
    </w:lvl>
    <w:lvl w:ilvl="3" w:tplc="DB142092">
      <w:numFmt w:val="decimal"/>
      <w:lvlText w:val=""/>
      <w:lvlJc w:val="left"/>
    </w:lvl>
    <w:lvl w:ilvl="4" w:tplc="059C901E">
      <w:numFmt w:val="decimal"/>
      <w:lvlText w:val=""/>
      <w:lvlJc w:val="left"/>
    </w:lvl>
    <w:lvl w:ilvl="5" w:tplc="43021770">
      <w:numFmt w:val="decimal"/>
      <w:lvlText w:val=""/>
      <w:lvlJc w:val="left"/>
    </w:lvl>
    <w:lvl w:ilvl="6" w:tplc="9A60D4AE">
      <w:numFmt w:val="decimal"/>
      <w:lvlText w:val=""/>
      <w:lvlJc w:val="left"/>
    </w:lvl>
    <w:lvl w:ilvl="7" w:tplc="D598BEC4">
      <w:numFmt w:val="decimal"/>
      <w:lvlText w:val=""/>
      <w:lvlJc w:val="left"/>
    </w:lvl>
    <w:lvl w:ilvl="8" w:tplc="12AA87CA">
      <w:numFmt w:val="decimal"/>
      <w:lvlText w:val=""/>
      <w:lvlJc w:val="left"/>
    </w:lvl>
  </w:abstractNum>
  <w:abstractNum w:abstractNumId="4">
    <w:nsid w:val="00001AD4"/>
    <w:multiLevelType w:val="hybridMultilevel"/>
    <w:tmpl w:val="2B9421D0"/>
    <w:lvl w:ilvl="0" w:tplc="99E441BA">
      <w:start w:val="1"/>
      <w:numFmt w:val="bullet"/>
      <w:lvlText w:val=""/>
      <w:lvlJc w:val="left"/>
    </w:lvl>
    <w:lvl w:ilvl="1" w:tplc="E38E43D4">
      <w:start w:val="12"/>
      <w:numFmt w:val="decimal"/>
      <w:lvlText w:val="%2."/>
      <w:lvlJc w:val="left"/>
    </w:lvl>
    <w:lvl w:ilvl="2" w:tplc="7AC2F9C6">
      <w:numFmt w:val="decimal"/>
      <w:lvlText w:val=""/>
      <w:lvlJc w:val="left"/>
    </w:lvl>
    <w:lvl w:ilvl="3" w:tplc="E4764350">
      <w:numFmt w:val="decimal"/>
      <w:lvlText w:val=""/>
      <w:lvlJc w:val="left"/>
    </w:lvl>
    <w:lvl w:ilvl="4" w:tplc="B4F47592">
      <w:numFmt w:val="decimal"/>
      <w:lvlText w:val=""/>
      <w:lvlJc w:val="left"/>
    </w:lvl>
    <w:lvl w:ilvl="5" w:tplc="03C89130">
      <w:numFmt w:val="decimal"/>
      <w:lvlText w:val=""/>
      <w:lvlJc w:val="left"/>
    </w:lvl>
    <w:lvl w:ilvl="6" w:tplc="4698C1C6">
      <w:numFmt w:val="decimal"/>
      <w:lvlText w:val=""/>
      <w:lvlJc w:val="left"/>
    </w:lvl>
    <w:lvl w:ilvl="7" w:tplc="76643BAA">
      <w:numFmt w:val="decimal"/>
      <w:lvlText w:val=""/>
      <w:lvlJc w:val="left"/>
    </w:lvl>
    <w:lvl w:ilvl="8" w:tplc="6C402CEE">
      <w:numFmt w:val="decimal"/>
      <w:lvlText w:val=""/>
      <w:lvlJc w:val="left"/>
    </w:lvl>
  </w:abstractNum>
  <w:abstractNum w:abstractNumId="5">
    <w:nsid w:val="00001E1F"/>
    <w:multiLevelType w:val="hybridMultilevel"/>
    <w:tmpl w:val="9DE6F43C"/>
    <w:lvl w:ilvl="0" w:tplc="3CDAF400">
      <w:start w:val="1"/>
      <w:numFmt w:val="bullet"/>
      <w:lvlText w:val=""/>
      <w:lvlJc w:val="left"/>
    </w:lvl>
    <w:lvl w:ilvl="1" w:tplc="5D5E5A78">
      <w:start w:val="9"/>
      <w:numFmt w:val="decimal"/>
      <w:lvlText w:val="%2."/>
      <w:lvlJc w:val="left"/>
    </w:lvl>
    <w:lvl w:ilvl="2" w:tplc="310613D8">
      <w:numFmt w:val="decimal"/>
      <w:lvlText w:val=""/>
      <w:lvlJc w:val="left"/>
    </w:lvl>
    <w:lvl w:ilvl="3" w:tplc="989E8D90">
      <w:numFmt w:val="decimal"/>
      <w:lvlText w:val=""/>
      <w:lvlJc w:val="left"/>
    </w:lvl>
    <w:lvl w:ilvl="4" w:tplc="5D46A778">
      <w:numFmt w:val="decimal"/>
      <w:lvlText w:val=""/>
      <w:lvlJc w:val="left"/>
    </w:lvl>
    <w:lvl w:ilvl="5" w:tplc="46161074">
      <w:numFmt w:val="decimal"/>
      <w:lvlText w:val=""/>
      <w:lvlJc w:val="left"/>
    </w:lvl>
    <w:lvl w:ilvl="6" w:tplc="6E9CF7F0">
      <w:numFmt w:val="decimal"/>
      <w:lvlText w:val=""/>
      <w:lvlJc w:val="left"/>
    </w:lvl>
    <w:lvl w:ilvl="7" w:tplc="3FD08AF2">
      <w:numFmt w:val="decimal"/>
      <w:lvlText w:val=""/>
      <w:lvlJc w:val="left"/>
    </w:lvl>
    <w:lvl w:ilvl="8" w:tplc="EEF6E4FC">
      <w:numFmt w:val="decimal"/>
      <w:lvlText w:val=""/>
      <w:lvlJc w:val="left"/>
    </w:lvl>
  </w:abstractNum>
  <w:abstractNum w:abstractNumId="6">
    <w:nsid w:val="000026A6"/>
    <w:multiLevelType w:val="hybridMultilevel"/>
    <w:tmpl w:val="68D050E8"/>
    <w:lvl w:ilvl="0" w:tplc="5DC852D6">
      <w:start w:val="1"/>
      <w:numFmt w:val="bullet"/>
      <w:lvlText w:val="-"/>
      <w:lvlJc w:val="left"/>
    </w:lvl>
    <w:lvl w:ilvl="1" w:tplc="504A7DF2">
      <w:start w:val="1"/>
      <w:numFmt w:val="bullet"/>
      <w:lvlText w:val="-"/>
      <w:lvlJc w:val="left"/>
    </w:lvl>
    <w:lvl w:ilvl="2" w:tplc="2F0659C2">
      <w:numFmt w:val="decimal"/>
      <w:lvlText w:val=""/>
      <w:lvlJc w:val="left"/>
    </w:lvl>
    <w:lvl w:ilvl="3" w:tplc="F98ADA4E">
      <w:numFmt w:val="decimal"/>
      <w:lvlText w:val=""/>
      <w:lvlJc w:val="left"/>
    </w:lvl>
    <w:lvl w:ilvl="4" w:tplc="8CECB8AA">
      <w:numFmt w:val="decimal"/>
      <w:lvlText w:val=""/>
      <w:lvlJc w:val="left"/>
    </w:lvl>
    <w:lvl w:ilvl="5" w:tplc="F2146BB2">
      <w:numFmt w:val="decimal"/>
      <w:lvlText w:val=""/>
      <w:lvlJc w:val="left"/>
    </w:lvl>
    <w:lvl w:ilvl="6" w:tplc="2C482210">
      <w:numFmt w:val="decimal"/>
      <w:lvlText w:val=""/>
      <w:lvlJc w:val="left"/>
    </w:lvl>
    <w:lvl w:ilvl="7" w:tplc="0C56936C">
      <w:numFmt w:val="decimal"/>
      <w:lvlText w:val=""/>
      <w:lvlJc w:val="left"/>
    </w:lvl>
    <w:lvl w:ilvl="8" w:tplc="0BFC09D6">
      <w:numFmt w:val="decimal"/>
      <w:lvlText w:val=""/>
      <w:lvlJc w:val="left"/>
    </w:lvl>
  </w:abstractNum>
  <w:abstractNum w:abstractNumId="7">
    <w:nsid w:val="00002D12"/>
    <w:multiLevelType w:val="hybridMultilevel"/>
    <w:tmpl w:val="6472C936"/>
    <w:lvl w:ilvl="0" w:tplc="BA62E984">
      <w:start w:val="1"/>
      <w:numFmt w:val="bullet"/>
      <w:lvlText w:val=""/>
      <w:lvlJc w:val="left"/>
    </w:lvl>
    <w:lvl w:ilvl="1" w:tplc="2EBA08BE">
      <w:numFmt w:val="decimal"/>
      <w:lvlText w:val=""/>
      <w:lvlJc w:val="left"/>
    </w:lvl>
    <w:lvl w:ilvl="2" w:tplc="C89A7032">
      <w:numFmt w:val="decimal"/>
      <w:lvlText w:val=""/>
      <w:lvlJc w:val="left"/>
    </w:lvl>
    <w:lvl w:ilvl="3" w:tplc="AAF88BC0">
      <w:numFmt w:val="decimal"/>
      <w:lvlText w:val=""/>
      <w:lvlJc w:val="left"/>
    </w:lvl>
    <w:lvl w:ilvl="4" w:tplc="A950032E">
      <w:numFmt w:val="decimal"/>
      <w:lvlText w:val=""/>
      <w:lvlJc w:val="left"/>
    </w:lvl>
    <w:lvl w:ilvl="5" w:tplc="38706C44">
      <w:numFmt w:val="decimal"/>
      <w:lvlText w:val=""/>
      <w:lvlJc w:val="left"/>
    </w:lvl>
    <w:lvl w:ilvl="6" w:tplc="D1A6573E">
      <w:numFmt w:val="decimal"/>
      <w:lvlText w:val=""/>
      <w:lvlJc w:val="left"/>
    </w:lvl>
    <w:lvl w:ilvl="7" w:tplc="5C8CF300">
      <w:numFmt w:val="decimal"/>
      <w:lvlText w:val=""/>
      <w:lvlJc w:val="left"/>
    </w:lvl>
    <w:lvl w:ilvl="8" w:tplc="E8FA4F0A">
      <w:numFmt w:val="decimal"/>
      <w:lvlText w:val=""/>
      <w:lvlJc w:val="left"/>
    </w:lvl>
  </w:abstractNum>
  <w:abstractNum w:abstractNumId="8">
    <w:nsid w:val="000039B3"/>
    <w:multiLevelType w:val="hybridMultilevel"/>
    <w:tmpl w:val="806C251E"/>
    <w:lvl w:ilvl="0" w:tplc="3B40617C">
      <w:start w:val="3"/>
      <w:numFmt w:val="decimal"/>
      <w:lvlText w:val="%1."/>
      <w:lvlJc w:val="left"/>
    </w:lvl>
    <w:lvl w:ilvl="1" w:tplc="33E43C2A">
      <w:numFmt w:val="decimal"/>
      <w:lvlText w:val=""/>
      <w:lvlJc w:val="left"/>
    </w:lvl>
    <w:lvl w:ilvl="2" w:tplc="A34AC6FA">
      <w:numFmt w:val="decimal"/>
      <w:lvlText w:val=""/>
      <w:lvlJc w:val="left"/>
    </w:lvl>
    <w:lvl w:ilvl="3" w:tplc="DEAE5354">
      <w:numFmt w:val="decimal"/>
      <w:lvlText w:val=""/>
      <w:lvlJc w:val="left"/>
    </w:lvl>
    <w:lvl w:ilvl="4" w:tplc="1E3C5A1E">
      <w:numFmt w:val="decimal"/>
      <w:lvlText w:val=""/>
      <w:lvlJc w:val="left"/>
    </w:lvl>
    <w:lvl w:ilvl="5" w:tplc="82E65542">
      <w:numFmt w:val="decimal"/>
      <w:lvlText w:val=""/>
      <w:lvlJc w:val="left"/>
    </w:lvl>
    <w:lvl w:ilvl="6" w:tplc="3DAA25B4">
      <w:numFmt w:val="decimal"/>
      <w:lvlText w:val=""/>
      <w:lvlJc w:val="left"/>
    </w:lvl>
    <w:lvl w:ilvl="7" w:tplc="B1D6DE50">
      <w:numFmt w:val="decimal"/>
      <w:lvlText w:val=""/>
      <w:lvlJc w:val="left"/>
    </w:lvl>
    <w:lvl w:ilvl="8" w:tplc="25EA04EE">
      <w:numFmt w:val="decimal"/>
      <w:lvlText w:val=""/>
      <w:lvlJc w:val="left"/>
    </w:lvl>
  </w:abstractNum>
  <w:abstractNum w:abstractNumId="9">
    <w:nsid w:val="00003B25"/>
    <w:multiLevelType w:val="hybridMultilevel"/>
    <w:tmpl w:val="49F23204"/>
    <w:lvl w:ilvl="0" w:tplc="1CD8E894">
      <w:start w:val="7"/>
      <w:numFmt w:val="decimal"/>
      <w:lvlText w:val="%1."/>
      <w:lvlJc w:val="left"/>
    </w:lvl>
    <w:lvl w:ilvl="1" w:tplc="F9E0C57C">
      <w:numFmt w:val="decimal"/>
      <w:lvlText w:val=""/>
      <w:lvlJc w:val="left"/>
    </w:lvl>
    <w:lvl w:ilvl="2" w:tplc="9CC81E36">
      <w:numFmt w:val="decimal"/>
      <w:lvlText w:val=""/>
      <w:lvlJc w:val="left"/>
    </w:lvl>
    <w:lvl w:ilvl="3" w:tplc="7B88B046">
      <w:numFmt w:val="decimal"/>
      <w:lvlText w:val=""/>
      <w:lvlJc w:val="left"/>
    </w:lvl>
    <w:lvl w:ilvl="4" w:tplc="20EEB1D6">
      <w:numFmt w:val="decimal"/>
      <w:lvlText w:val=""/>
      <w:lvlJc w:val="left"/>
    </w:lvl>
    <w:lvl w:ilvl="5" w:tplc="E5AA32BC">
      <w:numFmt w:val="decimal"/>
      <w:lvlText w:val=""/>
      <w:lvlJc w:val="left"/>
    </w:lvl>
    <w:lvl w:ilvl="6" w:tplc="BA62C622">
      <w:numFmt w:val="decimal"/>
      <w:lvlText w:val=""/>
      <w:lvlJc w:val="left"/>
    </w:lvl>
    <w:lvl w:ilvl="7" w:tplc="BA44504E">
      <w:numFmt w:val="decimal"/>
      <w:lvlText w:val=""/>
      <w:lvlJc w:val="left"/>
    </w:lvl>
    <w:lvl w:ilvl="8" w:tplc="40883188">
      <w:numFmt w:val="decimal"/>
      <w:lvlText w:val=""/>
      <w:lvlJc w:val="left"/>
    </w:lvl>
  </w:abstractNum>
  <w:abstractNum w:abstractNumId="10">
    <w:nsid w:val="0000428B"/>
    <w:multiLevelType w:val="hybridMultilevel"/>
    <w:tmpl w:val="74E86ABE"/>
    <w:lvl w:ilvl="0" w:tplc="5F78E032">
      <w:start w:val="1"/>
      <w:numFmt w:val="bullet"/>
      <w:lvlText w:val="-"/>
      <w:lvlJc w:val="left"/>
    </w:lvl>
    <w:lvl w:ilvl="1" w:tplc="63484D0E">
      <w:numFmt w:val="decimal"/>
      <w:lvlText w:val=""/>
      <w:lvlJc w:val="left"/>
    </w:lvl>
    <w:lvl w:ilvl="2" w:tplc="7F264420">
      <w:numFmt w:val="decimal"/>
      <w:lvlText w:val=""/>
      <w:lvlJc w:val="left"/>
    </w:lvl>
    <w:lvl w:ilvl="3" w:tplc="F4E8EB3C">
      <w:numFmt w:val="decimal"/>
      <w:lvlText w:val=""/>
      <w:lvlJc w:val="left"/>
    </w:lvl>
    <w:lvl w:ilvl="4" w:tplc="FD229F94">
      <w:numFmt w:val="decimal"/>
      <w:lvlText w:val=""/>
      <w:lvlJc w:val="left"/>
    </w:lvl>
    <w:lvl w:ilvl="5" w:tplc="9510FBB6">
      <w:numFmt w:val="decimal"/>
      <w:lvlText w:val=""/>
      <w:lvlJc w:val="left"/>
    </w:lvl>
    <w:lvl w:ilvl="6" w:tplc="0DE450FE">
      <w:numFmt w:val="decimal"/>
      <w:lvlText w:val=""/>
      <w:lvlJc w:val="left"/>
    </w:lvl>
    <w:lvl w:ilvl="7" w:tplc="A732D0C6">
      <w:numFmt w:val="decimal"/>
      <w:lvlText w:val=""/>
      <w:lvlJc w:val="left"/>
    </w:lvl>
    <w:lvl w:ilvl="8" w:tplc="F9421BD6">
      <w:numFmt w:val="decimal"/>
      <w:lvlText w:val=""/>
      <w:lvlJc w:val="left"/>
    </w:lvl>
  </w:abstractNum>
  <w:abstractNum w:abstractNumId="11">
    <w:nsid w:val="00004509"/>
    <w:multiLevelType w:val="hybridMultilevel"/>
    <w:tmpl w:val="E20EE65A"/>
    <w:lvl w:ilvl="0" w:tplc="AEC658B0">
      <w:start w:val="5"/>
      <w:numFmt w:val="decimal"/>
      <w:lvlText w:val="%1."/>
      <w:lvlJc w:val="left"/>
    </w:lvl>
    <w:lvl w:ilvl="1" w:tplc="F37ED16E">
      <w:numFmt w:val="decimal"/>
      <w:lvlText w:val=""/>
      <w:lvlJc w:val="left"/>
    </w:lvl>
    <w:lvl w:ilvl="2" w:tplc="095EA0C6">
      <w:numFmt w:val="decimal"/>
      <w:lvlText w:val=""/>
      <w:lvlJc w:val="left"/>
    </w:lvl>
    <w:lvl w:ilvl="3" w:tplc="6D12D070">
      <w:numFmt w:val="decimal"/>
      <w:lvlText w:val=""/>
      <w:lvlJc w:val="left"/>
    </w:lvl>
    <w:lvl w:ilvl="4" w:tplc="00343E30">
      <w:numFmt w:val="decimal"/>
      <w:lvlText w:val=""/>
      <w:lvlJc w:val="left"/>
    </w:lvl>
    <w:lvl w:ilvl="5" w:tplc="4A88AD42">
      <w:numFmt w:val="decimal"/>
      <w:lvlText w:val=""/>
      <w:lvlJc w:val="left"/>
    </w:lvl>
    <w:lvl w:ilvl="6" w:tplc="3E769516">
      <w:numFmt w:val="decimal"/>
      <w:lvlText w:val=""/>
      <w:lvlJc w:val="left"/>
    </w:lvl>
    <w:lvl w:ilvl="7" w:tplc="05CA9396">
      <w:numFmt w:val="decimal"/>
      <w:lvlText w:val=""/>
      <w:lvlJc w:val="left"/>
    </w:lvl>
    <w:lvl w:ilvl="8" w:tplc="656C4C52">
      <w:numFmt w:val="decimal"/>
      <w:lvlText w:val=""/>
      <w:lvlJc w:val="left"/>
    </w:lvl>
  </w:abstractNum>
  <w:abstractNum w:abstractNumId="12">
    <w:nsid w:val="0000491C"/>
    <w:multiLevelType w:val="hybridMultilevel"/>
    <w:tmpl w:val="25A8F806"/>
    <w:lvl w:ilvl="0" w:tplc="A0DEED08">
      <w:start w:val="1"/>
      <w:numFmt w:val="bullet"/>
      <w:lvlText w:val="№"/>
      <w:lvlJc w:val="left"/>
    </w:lvl>
    <w:lvl w:ilvl="1" w:tplc="EDA6B652">
      <w:start w:val="1"/>
      <w:numFmt w:val="bullet"/>
      <w:lvlText w:val="В"/>
      <w:lvlJc w:val="left"/>
    </w:lvl>
    <w:lvl w:ilvl="2" w:tplc="F9200478">
      <w:start w:val="1"/>
      <w:numFmt w:val="decimal"/>
      <w:lvlText w:val="%3."/>
      <w:lvlJc w:val="left"/>
    </w:lvl>
    <w:lvl w:ilvl="3" w:tplc="B8F2A446">
      <w:numFmt w:val="decimal"/>
      <w:lvlText w:val=""/>
      <w:lvlJc w:val="left"/>
    </w:lvl>
    <w:lvl w:ilvl="4" w:tplc="B3B007AC">
      <w:numFmt w:val="decimal"/>
      <w:lvlText w:val=""/>
      <w:lvlJc w:val="left"/>
    </w:lvl>
    <w:lvl w:ilvl="5" w:tplc="A7085106">
      <w:numFmt w:val="decimal"/>
      <w:lvlText w:val=""/>
      <w:lvlJc w:val="left"/>
    </w:lvl>
    <w:lvl w:ilvl="6" w:tplc="C1986C9A">
      <w:numFmt w:val="decimal"/>
      <w:lvlText w:val=""/>
      <w:lvlJc w:val="left"/>
    </w:lvl>
    <w:lvl w:ilvl="7" w:tplc="DF3C7DC4">
      <w:numFmt w:val="decimal"/>
      <w:lvlText w:val=""/>
      <w:lvlJc w:val="left"/>
    </w:lvl>
    <w:lvl w:ilvl="8" w:tplc="58E857C2">
      <w:numFmt w:val="decimal"/>
      <w:lvlText w:val=""/>
      <w:lvlJc w:val="left"/>
    </w:lvl>
  </w:abstractNum>
  <w:abstractNum w:abstractNumId="13">
    <w:nsid w:val="00004D06"/>
    <w:multiLevelType w:val="hybridMultilevel"/>
    <w:tmpl w:val="1A68503C"/>
    <w:lvl w:ilvl="0" w:tplc="76E6E9D2">
      <w:start w:val="5"/>
      <w:numFmt w:val="decimal"/>
      <w:lvlText w:val="%1."/>
      <w:lvlJc w:val="left"/>
    </w:lvl>
    <w:lvl w:ilvl="1" w:tplc="C2667186">
      <w:numFmt w:val="decimal"/>
      <w:lvlText w:val=""/>
      <w:lvlJc w:val="left"/>
    </w:lvl>
    <w:lvl w:ilvl="2" w:tplc="B6BE4552">
      <w:numFmt w:val="decimal"/>
      <w:lvlText w:val=""/>
      <w:lvlJc w:val="left"/>
    </w:lvl>
    <w:lvl w:ilvl="3" w:tplc="BBEAA5E2">
      <w:numFmt w:val="decimal"/>
      <w:lvlText w:val=""/>
      <w:lvlJc w:val="left"/>
    </w:lvl>
    <w:lvl w:ilvl="4" w:tplc="4B9066A0">
      <w:numFmt w:val="decimal"/>
      <w:lvlText w:val=""/>
      <w:lvlJc w:val="left"/>
    </w:lvl>
    <w:lvl w:ilvl="5" w:tplc="7DAE0592">
      <w:numFmt w:val="decimal"/>
      <w:lvlText w:val=""/>
      <w:lvlJc w:val="left"/>
    </w:lvl>
    <w:lvl w:ilvl="6" w:tplc="14B6CDE0">
      <w:numFmt w:val="decimal"/>
      <w:lvlText w:val=""/>
      <w:lvlJc w:val="left"/>
    </w:lvl>
    <w:lvl w:ilvl="7" w:tplc="BD5030E6">
      <w:numFmt w:val="decimal"/>
      <w:lvlText w:val=""/>
      <w:lvlJc w:val="left"/>
    </w:lvl>
    <w:lvl w:ilvl="8" w:tplc="7742A7B2">
      <w:numFmt w:val="decimal"/>
      <w:lvlText w:val=""/>
      <w:lvlJc w:val="left"/>
    </w:lvl>
  </w:abstractNum>
  <w:abstractNum w:abstractNumId="14">
    <w:nsid w:val="00004DB7"/>
    <w:multiLevelType w:val="hybridMultilevel"/>
    <w:tmpl w:val="DF626F0E"/>
    <w:lvl w:ilvl="0" w:tplc="D18CA2CC">
      <w:start w:val="1"/>
      <w:numFmt w:val="decimal"/>
      <w:lvlText w:val="%1."/>
      <w:lvlJc w:val="left"/>
    </w:lvl>
    <w:lvl w:ilvl="1" w:tplc="D362DBF8">
      <w:numFmt w:val="decimal"/>
      <w:lvlText w:val=""/>
      <w:lvlJc w:val="left"/>
    </w:lvl>
    <w:lvl w:ilvl="2" w:tplc="4894DAC6">
      <w:numFmt w:val="decimal"/>
      <w:lvlText w:val=""/>
      <w:lvlJc w:val="left"/>
    </w:lvl>
    <w:lvl w:ilvl="3" w:tplc="720E01B0">
      <w:numFmt w:val="decimal"/>
      <w:lvlText w:val=""/>
      <w:lvlJc w:val="left"/>
    </w:lvl>
    <w:lvl w:ilvl="4" w:tplc="06844DAA">
      <w:numFmt w:val="decimal"/>
      <w:lvlText w:val=""/>
      <w:lvlJc w:val="left"/>
    </w:lvl>
    <w:lvl w:ilvl="5" w:tplc="FB5A6D6E">
      <w:numFmt w:val="decimal"/>
      <w:lvlText w:val=""/>
      <w:lvlJc w:val="left"/>
    </w:lvl>
    <w:lvl w:ilvl="6" w:tplc="8744BD20">
      <w:numFmt w:val="decimal"/>
      <w:lvlText w:val=""/>
      <w:lvlJc w:val="left"/>
    </w:lvl>
    <w:lvl w:ilvl="7" w:tplc="02D63662">
      <w:numFmt w:val="decimal"/>
      <w:lvlText w:val=""/>
      <w:lvlJc w:val="left"/>
    </w:lvl>
    <w:lvl w:ilvl="8" w:tplc="DC5C58D6">
      <w:numFmt w:val="decimal"/>
      <w:lvlText w:val=""/>
      <w:lvlJc w:val="left"/>
    </w:lvl>
  </w:abstractNum>
  <w:abstractNum w:abstractNumId="15">
    <w:nsid w:val="00004DC8"/>
    <w:multiLevelType w:val="hybridMultilevel"/>
    <w:tmpl w:val="A712E094"/>
    <w:lvl w:ilvl="0" w:tplc="1FFEAB04">
      <w:start w:val="4"/>
      <w:numFmt w:val="decimal"/>
      <w:lvlText w:val="%1."/>
      <w:lvlJc w:val="left"/>
    </w:lvl>
    <w:lvl w:ilvl="1" w:tplc="3EB635EA">
      <w:numFmt w:val="decimal"/>
      <w:lvlText w:val=""/>
      <w:lvlJc w:val="left"/>
    </w:lvl>
    <w:lvl w:ilvl="2" w:tplc="A3F43D10">
      <w:numFmt w:val="decimal"/>
      <w:lvlText w:val=""/>
      <w:lvlJc w:val="left"/>
    </w:lvl>
    <w:lvl w:ilvl="3" w:tplc="1A8855D2">
      <w:numFmt w:val="decimal"/>
      <w:lvlText w:val=""/>
      <w:lvlJc w:val="left"/>
    </w:lvl>
    <w:lvl w:ilvl="4" w:tplc="CFB6F3C4">
      <w:numFmt w:val="decimal"/>
      <w:lvlText w:val=""/>
      <w:lvlJc w:val="left"/>
    </w:lvl>
    <w:lvl w:ilvl="5" w:tplc="686A0CF6">
      <w:numFmt w:val="decimal"/>
      <w:lvlText w:val=""/>
      <w:lvlJc w:val="left"/>
    </w:lvl>
    <w:lvl w:ilvl="6" w:tplc="81EE1B50">
      <w:numFmt w:val="decimal"/>
      <w:lvlText w:val=""/>
      <w:lvlJc w:val="left"/>
    </w:lvl>
    <w:lvl w:ilvl="7" w:tplc="56B26ED2">
      <w:numFmt w:val="decimal"/>
      <w:lvlText w:val=""/>
      <w:lvlJc w:val="left"/>
    </w:lvl>
    <w:lvl w:ilvl="8" w:tplc="C7E07D84">
      <w:numFmt w:val="decimal"/>
      <w:lvlText w:val=""/>
      <w:lvlJc w:val="left"/>
    </w:lvl>
  </w:abstractNum>
  <w:abstractNum w:abstractNumId="16">
    <w:nsid w:val="000054DE"/>
    <w:multiLevelType w:val="hybridMultilevel"/>
    <w:tmpl w:val="DB1EB96C"/>
    <w:lvl w:ilvl="0" w:tplc="E820BEF6">
      <w:start w:val="1"/>
      <w:numFmt w:val="bullet"/>
      <w:lvlText w:val="в"/>
      <w:lvlJc w:val="left"/>
    </w:lvl>
    <w:lvl w:ilvl="1" w:tplc="9EF6E8AE">
      <w:numFmt w:val="decimal"/>
      <w:lvlText w:val=""/>
      <w:lvlJc w:val="left"/>
    </w:lvl>
    <w:lvl w:ilvl="2" w:tplc="E042C08A">
      <w:numFmt w:val="decimal"/>
      <w:lvlText w:val=""/>
      <w:lvlJc w:val="left"/>
    </w:lvl>
    <w:lvl w:ilvl="3" w:tplc="1EA031B4">
      <w:numFmt w:val="decimal"/>
      <w:lvlText w:val=""/>
      <w:lvlJc w:val="left"/>
    </w:lvl>
    <w:lvl w:ilvl="4" w:tplc="13ACEE62">
      <w:numFmt w:val="decimal"/>
      <w:lvlText w:val=""/>
      <w:lvlJc w:val="left"/>
    </w:lvl>
    <w:lvl w:ilvl="5" w:tplc="E8FEED08">
      <w:numFmt w:val="decimal"/>
      <w:lvlText w:val=""/>
      <w:lvlJc w:val="left"/>
    </w:lvl>
    <w:lvl w:ilvl="6" w:tplc="D70A33C6">
      <w:numFmt w:val="decimal"/>
      <w:lvlText w:val=""/>
      <w:lvlJc w:val="left"/>
    </w:lvl>
    <w:lvl w:ilvl="7" w:tplc="AE3CD282">
      <w:numFmt w:val="decimal"/>
      <w:lvlText w:val=""/>
      <w:lvlJc w:val="left"/>
    </w:lvl>
    <w:lvl w:ilvl="8" w:tplc="7960BA16">
      <w:numFmt w:val="decimal"/>
      <w:lvlText w:val=""/>
      <w:lvlJc w:val="left"/>
    </w:lvl>
  </w:abstractNum>
  <w:abstractNum w:abstractNumId="17">
    <w:nsid w:val="00005D03"/>
    <w:multiLevelType w:val="hybridMultilevel"/>
    <w:tmpl w:val="7D9E9AAC"/>
    <w:lvl w:ilvl="0" w:tplc="34F4CEDA">
      <w:start w:val="7"/>
      <w:numFmt w:val="decimal"/>
      <w:lvlText w:val="%1."/>
      <w:lvlJc w:val="left"/>
    </w:lvl>
    <w:lvl w:ilvl="1" w:tplc="0E6CA98E">
      <w:numFmt w:val="decimal"/>
      <w:lvlText w:val=""/>
      <w:lvlJc w:val="left"/>
    </w:lvl>
    <w:lvl w:ilvl="2" w:tplc="4DF62FDC">
      <w:numFmt w:val="decimal"/>
      <w:lvlText w:val=""/>
      <w:lvlJc w:val="left"/>
    </w:lvl>
    <w:lvl w:ilvl="3" w:tplc="91921416">
      <w:numFmt w:val="decimal"/>
      <w:lvlText w:val=""/>
      <w:lvlJc w:val="left"/>
    </w:lvl>
    <w:lvl w:ilvl="4" w:tplc="E6E6AFDC">
      <w:numFmt w:val="decimal"/>
      <w:lvlText w:val=""/>
      <w:lvlJc w:val="left"/>
    </w:lvl>
    <w:lvl w:ilvl="5" w:tplc="07905AF0">
      <w:numFmt w:val="decimal"/>
      <w:lvlText w:val=""/>
      <w:lvlJc w:val="left"/>
    </w:lvl>
    <w:lvl w:ilvl="6" w:tplc="03E0E8EA">
      <w:numFmt w:val="decimal"/>
      <w:lvlText w:val=""/>
      <w:lvlJc w:val="left"/>
    </w:lvl>
    <w:lvl w:ilvl="7" w:tplc="F236C402">
      <w:numFmt w:val="decimal"/>
      <w:lvlText w:val=""/>
      <w:lvlJc w:val="left"/>
    </w:lvl>
    <w:lvl w:ilvl="8" w:tplc="F3E8A470">
      <w:numFmt w:val="decimal"/>
      <w:lvlText w:val=""/>
      <w:lvlJc w:val="left"/>
    </w:lvl>
  </w:abstractNum>
  <w:abstractNum w:abstractNumId="18">
    <w:nsid w:val="000063CB"/>
    <w:multiLevelType w:val="hybridMultilevel"/>
    <w:tmpl w:val="2794C7D6"/>
    <w:lvl w:ilvl="0" w:tplc="DBA879B0">
      <w:start w:val="13"/>
      <w:numFmt w:val="decimal"/>
      <w:lvlText w:val="%1."/>
      <w:lvlJc w:val="left"/>
    </w:lvl>
    <w:lvl w:ilvl="1" w:tplc="BDD40228">
      <w:numFmt w:val="decimal"/>
      <w:lvlText w:val=""/>
      <w:lvlJc w:val="left"/>
    </w:lvl>
    <w:lvl w:ilvl="2" w:tplc="2C24E79C">
      <w:numFmt w:val="decimal"/>
      <w:lvlText w:val=""/>
      <w:lvlJc w:val="left"/>
    </w:lvl>
    <w:lvl w:ilvl="3" w:tplc="0B46F144">
      <w:numFmt w:val="decimal"/>
      <w:lvlText w:val=""/>
      <w:lvlJc w:val="left"/>
    </w:lvl>
    <w:lvl w:ilvl="4" w:tplc="66A41410">
      <w:numFmt w:val="decimal"/>
      <w:lvlText w:val=""/>
      <w:lvlJc w:val="left"/>
    </w:lvl>
    <w:lvl w:ilvl="5" w:tplc="2AB4A828">
      <w:numFmt w:val="decimal"/>
      <w:lvlText w:val=""/>
      <w:lvlJc w:val="left"/>
    </w:lvl>
    <w:lvl w:ilvl="6" w:tplc="8D903D2E">
      <w:numFmt w:val="decimal"/>
      <w:lvlText w:val=""/>
      <w:lvlJc w:val="left"/>
    </w:lvl>
    <w:lvl w:ilvl="7" w:tplc="986AACB0">
      <w:numFmt w:val="decimal"/>
      <w:lvlText w:val=""/>
      <w:lvlJc w:val="left"/>
    </w:lvl>
    <w:lvl w:ilvl="8" w:tplc="5442DADC">
      <w:numFmt w:val="decimal"/>
      <w:lvlText w:val=""/>
      <w:lvlJc w:val="left"/>
    </w:lvl>
  </w:abstractNum>
  <w:abstractNum w:abstractNumId="19">
    <w:nsid w:val="00006443"/>
    <w:multiLevelType w:val="hybridMultilevel"/>
    <w:tmpl w:val="CF520B88"/>
    <w:lvl w:ilvl="0" w:tplc="D8804E8E">
      <w:start w:val="1"/>
      <w:numFmt w:val="bullet"/>
      <w:lvlText w:val="о"/>
      <w:lvlJc w:val="left"/>
    </w:lvl>
    <w:lvl w:ilvl="1" w:tplc="08C6E122">
      <w:start w:val="5"/>
      <w:numFmt w:val="decimal"/>
      <w:lvlText w:val="%2."/>
      <w:lvlJc w:val="left"/>
    </w:lvl>
    <w:lvl w:ilvl="2" w:tplc="8E3E78A0">
      <w:numFmt w:val="decimal"/>
      <w:lvlText w:val=""/>
      <w:lvlJc w:val="left"/>
    </w:lvl>
    <w:lvl w:ilvl="3" w:tplc="168C790A">
      <w:numFmt w:val="decimal"/>
      <w:lvlText w:val=""/>
      <w:lvlJc w:val="left"/>
    </w:lvl>
    <w:lvl w:ilvl="4" w:tplc="1B60B030">
      <w:numFmt w:val="decimal"/>
      <w:lvlText w:val=""/>
      <w:lvlJc w:val="left"/>
    </w:lvl>
    <w:lvl w:ilvl="5" w:tplc="A1689B74">
      <w:numFmt w:val="decimal"/>
      <w:lvlText w:val=""/>
      <w:lvlJc w:val="left"/>
    </w:lvl>
    <w:lvl w:ilvl="6" w:tplc="6192A5F4">
      <w:numFmt w:val="decimal"/>
      <w:lvlText w:val=""/>
      <w:lvlJc w:val="left"/>
    </w:lvl>
    <w:lvl w:ilvl="7" w:tplc="0570E25A">
      <w:numFmt w:val="decimal"/>
      <w:lvlText w:val=""/>
      <w:lvlJc w:val="left"/>
    </w:lvl>
    <w:lvl w:ilvl="8" w:tplc="56A21E78">
      <w:numFmt w:val="decimal"/>
      <w:lvlText w:val=""/>
      <w:lvlJc w:val="left"/>
    </w:lvl>
  </w:abstractNum>
  <w:abstractNum w:abstractNumId="20">
    <w:nsid w:val="000066BB"/>
    <w:multiLevelType w:val="hybridMultilevel"/>
    <w:tmpl w:val="6C626CD6"/>
    <w:lvl w:ilvl="0" w:tplc="BE067B0C">
      <w:start w:val="1"/>
      <w:numFmt w:val="bullet"/>
      <w:lvlText w:val="-"/>
      <w:lvlJc w:val="left"/>
    </w:lvl>
    <w:lvl w:ilvl="1" w:tplc="D81C522A">
      <w:numFmt w:val="decimal"/>
      <w:lvlText w:val=""/>
      <w:lvlJc w:val="left"/>
    </w:lvl>
    <w:lvl w:ilvl="2" w:tplc="7F4AC710">
      <w:numFmt w:val="decimal"/>
      <w:lvlText w:val=""/>
      <w:lvlJc w:val="left"/>
    </w:lvl>
    <w:lvl w:ilvl="3" w:tplc="6A54A210">
      <w:numFmt w:val="decimal"/>
      <w:lvlText w:val=""/>
      <w:lvlJc w:val="left"/>
    </w:lvl>
    <w:lvl w:ilvl="4" w:tplc="D73810F6">
      <w:numFmt w:val="decimal"/>
      <w:lvlText w:val=""/>
      <w:lvlJc w:val="left"/>
    </w:lvl>
    <w:lvl w:ilvl="5" w:tplc="0C52EFCE">
      <w:numFmt w:val="decimal"/>
      <w:lvlText w:val=""/>
      <w:lvlJc w:val="left"/>
    </w:lvl>
    <w:lvl w:ilvl="6" w:tplc="7C66F1A6">
      <w:numFmt w:val="decimal"/>
      <w:lvlText w:val=""/>
      <w:lvlJc w:val="left"/>
    </w:lvl>
    <w:lvl w:ilvl="7" w:tplc="EDB28A62">
      <w:numFmt w:val="decimal"/>
      <w:lvlText w:val=""/>
      <w:lvlJc w:val="left"/>
    </w:lvl>
    <w:lvl w:ilvl="8" w:tplc="4450439E">
      <w:numFmt w:val="decimal"/>
      <w:lvlText w:val=""/>
      <w:lvlJc w:val="left"/>
    </w:lvl>
  </w:abstractNum>
  <w:abstractNum w:abstractNumId="21">
    <w:nsid w:val="00006BFC"/>
    <w:multiLevelType w:val="hybridMultilevel"/>
    <w:tmpl w:val="D98C836E"/>
    <w:lvl w:ilvl="0" w:tplc="73EEDA80">
      <w:start w:val="1"/>
      <w:numFmt w:val="bullet"/>
      <w:lvlText w:val=""/>
      <w:lvlJc w:val="left"/>
    </w:lvl>
    <w:lvl w:ilvl="1" w:tplc="DDFEE702">
      <w:start w:val="14"/>
      <w:numFmt w:val="decimal"/>
      <w:lvlText w:val="%2."/>
      <w:lvlJc w:val="left"/>
    </w:lvl>
    <w:lvl w:ilvl="2" w:tplc="CD746F06">
      <w:numFmt w:val="decimal"/>
      <w:lvlText w:val=""/>
      <w:lvlJc w:val="left"/>
    </w:lvl>
    <w:lvl w:ilvl="3" w:tplc="C16CDBE0">
      <w:numFmt w:val="decimal"/>
      <w:lvlText w:val=""/>
      <w:lvlJc w:val="left"/>
    </w:lvl>
    <w:lvl w:ilvl="4" w:tplc="BEB6FFB2">
      <w:numFmt w:val="decimal"/>
      <w:lvlText w:val=""/>
      <w:lvlJc w:val="left"/>
    </w:lvl>
    <w:lvl w:ilvl="5" w:tplc="E0C236E4">
      <w:numFmt w:val="decimal"/>
      <w:lvlText w:val=""/>
      <w:lvlJc w:val="left"/>
    </w:lvl>
    <w:lvl w:ilvl="6" w:tplc="41A483F6">
      <w:numFmt w:val="decimal"/>
      <w:lvlText w:val=""/>
      <w:lvlJc w:val="left"/>
    </w:lvl>
    <w:lvl w:ilvl="7" w:tplc="05003A90">
      <w:numFmt w:val="decimal"/>
      <w:lvlText w:val=""/>
      <w:lvlJc w:val="left"/>
    </w:lvl>
    <w:lvl w:ilvl="8" w:tplc="1F44EB38">
      <w:numFmt w:val="decimal"/>
      <w:lvlText w:val=""/>
      <w:lvlJc w:val="left"/>
    </w:lvl>
  </w:abstractNum>
  <w:abstractNum w:abstractNumId="22">
    <w:nsid w:val="00006E5D"/>
    <w:multiLevelType w:val="hybridMultilevel"/>
    <w:tmpl w:val="56BA77C0"/>
    <w:lvl w:ilvl="0" w:tplc="95CC3C1C">
      <w:start w:val="1"/>
      <w:numFmt w:val="bullet"/>
      <w:lvlText w:val=""/>
      <w:lvlJc w:val="left"/>
    </w:lvl>
    <w:lvl w:ilvl="1" w:tplc="62723522">
      <w:start w:val="10"/>
      <w:numFmt w:val="decimal"/>
      <w:lvlText w:val="%2."/>
      <w:lvlJc w:val="left"/>
    </w:lvl>
    <w:lvl w:ilvl="2" w:tplc="CDEEC04A">
      <w:numFmt w:val="decimal"/>
      <w:lvlText w:val=""/>
      <w:lvlJc w:val="left"/>
    </w:lvl>
    <w:lvl w:ilvl="3" w:tplc="5172DBD4">
      <w:numFmt w:val="decimal"/>
      <w:lvlText w:val=""/>
      <w:lvlJc w:val="left"/>
    </w:lvl>
    <w:lvl w:ilvl="4" w:tplc="DA64DBF6">
      <w:numFmt w:val="decimal"/>
      <w:lvlText w:val=""/>
      <w:lvlJc w:val="left"/>
    </w:lvl>
    <w:lvl w:ilvl="5" w:tplc="FE4A1E8C">
      <w:numFmt w:val="decimal"/>
      <w:lvlText w:val=""/>
      <w:lvlJc w:val="left"/>
    </w:lvl>
    <w:lvl w:ilvl="6" w:tplc="31DC3A84">
      <w:numFmt w:val="decimal"/>
      <w:lvlText w:val=""/>
      <w:lvlJc w:val="left"/>
    </w:lvl>
    <w:lvl w:ilvl="7" w:tplc="631C9566">
      <w:numFmt w:val="decimal"/>
      <w:lvlText w:val=""/>
      <w:lvlJc w:val="left"/>
    </w:lvl>
    <w:lvl w:ilvl="8" w:tplc="CD561A96">
      <w:numFmt w:val="decimal"/>
      <w:lvlText w:val=""/>
      <w:lvlJc w:val="left"/>
    </w:lvl>
  </w:abstractNum>
  <w:abstractNum w:abstractNumId="23">
    <w:nsid w:val="0000701F"/>
    <w:multiLevelType w:val="hybridMultilevel"/>
    <w:tmpl w:val="C9A07CA2"/>
    <w:lvl w:ilvl="0" w:tplc="C37ABAFE">
      <w:start w:val="1"/>
      <w:numFmt w:val="bullet"/>
      <w:lvlText w:val="-"/>
      <w:lvlJc w:val="left"/>
    </w:lvl>
    <w:lvl w:ilvl="1" w:tplc="56BA7886">
      <w:start w:val="1"/>
      <w:numFmt w:val="bullet"/>
      <w:lvlText w:val="-"/>
      <w:lvlJc w:val="left"/>
    </w:lvl>
    <w:lvl w:ilvl="2" w:tplc="1D34CF50">
      <w:start w:val="1"/>
      <w:numFmt w:val="bullet"/>
      <w:lvlText w:val="-"/>
      <w:lvlJc w:val="left"/>
    </w:lvl>
    <w:lvl w:ilvl="3" w:tplc="CAB068D0">
      <w:start w:val="1"/>
      <w:numFmt w:val="bullet"/>
      <w:lvlText w:val="-"/>
      <w:lvlJc w:val="left"/>
    </w:lvl>
    <w:lvl w:ilvl="4" w:tplc="5EEAD0A4">
      <w:numFmt w:val="decimal"/>
      <w:lvlText w:val=""/>
      <w:lvlJc w:val="left"/>
    </w:lvl>
    <w:lvl w:ilvl="5" w:tplc="DF22DBF2">
      <w:numFmt w:val="decimal"/>
      <w:lvlText w:val=""/>
      <w:lvlJc w:val="left"/>
    </w:lvl>
    <w:lvl w:ilvl="6" w:tplc="7F90552E">
      <w:numFmt w:val="decimal"/>
      <w:lvlText w:val=""/>
      <w:lvlJc w:val="left"/>
    </w:lvl>
    <w:lvl w:ilvl="7" w:tplc="4A8413A6">
      <w:numFmt w:val="decimal"/>
      <w:lvlText w:val=""/>
      <w:lvlJc w:val="left"/>
    </w:lvl>
    <w:lvl w:ilvl="8" w:tplc="427AB88C">
      <w:numFmt w:val="decimal"/>
      <w:lvlText w:val=""/>
      <w:lvlJc w:val="left"/>
    </w:lvl>
  </w:abstractNum>
  <w:abstractNum w:abstractNumId="24">
    <w:nsid w:val="0000767D"/>
    <w:multiLevelType w:val="hybridMultilevel"/>
    <w:tmpl w:val="B80C17A8"/>
    <w:lvl w:ilvl="0" w:tplc="C6926154">
      <w:start w:val="1"/>
      <w:numFmt w:val="decimal"/>
      <w:lvlText w:val="%1."/>
      <w:lvlJc w:val="left"/>
    </w:lvl>
    <w:lvl w:ilvl="1" w:tplc="36CE0772">
      <w:numFmt w:val="decimal"/>
      <w:lvlText w:val=""/>
      <w:lvlJc w:val="left"/>
    </w:lvl>
    <w:lvl w:ilvl="2" w:tplc="F77C0EB0">
      <w:numFmt w:val="decimal"/>
      <w:lvlText w:val=""/>
      <w:lvlJc w:val="left"/>
    </w:lvl>
    <w:lvl w:ilvl="3" w:tplc="CFCA1530">
      <w:numFmt w:val="decimal"/>
      <w:lvlText w:val=""/>
      <w:lvlJc w:val="left"/>
    </w:lvl>
    <w:lvl w:ilvl="4" w:tplc="27100968">
      <w:numFmt w:val="decimal"/>
      <w:lvlText w:val=""/>
      <w:lvlJc w:val="left"/>
    </w:lvl>
    <w:lvl w:ilvl="5" w:tplc="4300E66A">
      <w:numFmt w:val="decimal"/>
      <w:lvlText w:val=""/>
      <w:lvlJc w:val="left"/>
    </w:lvl>
    <w:lvl w:ilvl="6" w:tplc="FA82F816">
      <w:numFmt w:val="decimal"/>
      <w:lvlText w:val=""/>
      <w:lvlJc w:val="left"/>
    </w:lvl>
    <w:lvl w:ilvl="7" w:tplc="E88E5376">
      <w:numFmt w:val="decimal"/>
      <w:lvlText w:val=""/>
      <w:lvlJc w:val="left"/>
    </w:lvl>
    <w:lvl w:ilvl="8" w:tplc="45BA5A98">
      <w:numFmt w:val="decimal"/>
      <w:lvlText w:val=""/>
      <w:lvlJc w:val="left"/>
    </w:lvl>
  </w:abstractNum>
  <w:abstractNum w:abstractNumId="25">
    <w:nsid w:val="00007A5A"/>
    <w:multiLevelType w:val="hybridMultilevel"/>
    <w:tmpl w:val="D0666BC4"/>
    <w:lvl w:ilvl="0" w:tplc="DA5ECA74">
      <w:start w:val="1"/>
      <w:numFmt w:val="bullet"/>
      <w:lvlText w:val="и"/>
      <w:lvlJc w:val="left"/>
    </w:lvl>
    <w:lvl w:ilvl="1" w:tplc="59D0DB74">
      <w:start w:val="1"/>
      <w:numFmt w:val="bullet"/>
      <w:lvlText w:val=""/>
      <w:lvlJc w:val="left"/>
    </w:lvl>
    <w:lvl w:ilvl="2" w:tplc="821CED96">
      <w:numFmt w:val="decimal"/>
      <w:lvlText w:val=""/>
      <w:lvlJc w:val="left"/>
    </w:lvl>
    <w:lvl w:ilvl="3" w:tplc="1F50B694">
      <w:numFmt w:val="decimal"/>
      <w:lvlText w:val=""/>
      <w:lvlJc w:val="left"/>
    </w:lvl>
    <w:lvl w:ilvl="4" w:tplc="C84CC3E6">
      <w:numFmt w:val="decimal"/>
      <w:lvlText w:val=""/>
      <w:lvlJc w:val="left"/>
    </w:lvl>
    <w:lvl w:ilvl="5" w:tplc="CE68FF4C">
      <w:numFmt w:val="decimal"/>
      <w:lvlText w:val=""/>
      <w:lvlJc w:val="left"/>
    </w:lvl>
    <w:lvl w:ilvl="6" w:tplc="D56AE8F8">
      <w:numFmt w:val="decimal"/>
      <w:lvlText w:val=""/>
      <w:lvlJc w:val="left"/>
    </w:lvl>
    <w:lvl w:ilvl="7" w:tplc="15D01A6C">
      <w:numFmt w:val="decimal"/>
      <w:lvlText w:val=""/>
      <w:lvlJc w:val="left"/>
    </w:lvl>
    <w:lvl w:ilvl="8" w:tplc="11ECEA80">
      <w:numFmt w:val="decimal"/>
      <w:lvlText w:val=""/>
      <w:lvlJc w:val="left"/>
    </w:lvl>
  </w:abstractNum>
  <w:abstractNum w:abstractNumId="26">
    <w:nsid w:val="00007F96"/>
    <w:multiLevelType w:val="hybridMultilevel"/>
    <w:tmpl w:val="8A60FBB4"/>
    <w:lvl w:ilvl="0" w:tplc="B2501ED6">
      <w:start w:val="1"/>
      <w:numFmt w:val="bullet"/>
      <w:lvlText w:val=""/>
      <w:lvlJc w:val="left"/>
    </w:lvl>
    <w:lvl w:ilvl="1" w:tplc="589A635E">
      <w:start w:val="15"/>
      <w:numFmt w:val="decimal"/>
      <w:lvlText w:val="%2."/>
      <w:lvlJc w:val="left"/>
    </w:lvl>
    <w:lvl w:ilvl="2" w:tplc="727EEF92">
      <w:numFmt w:val="decimal"/>
      <w:lvlText w:val=""/>
      <w:lvlJc w:val="left"/>
    </w:lvl>
    <w:lvl w:ilvl="3" w:tplc="7DEE76AC">
      <w:numFmt w:val="decimal"/>
      <w:lvlText w:val=""/>
      <w:lvlJc w:val="left"/>
    </w:lvl>
    <w:lvl w:ilvl="4" w:tplc="0656591E">
      <w:numFmt w:val="decimal"/>
      <w:lvlText w:val=""/>
      <w:lvlJc w:val="left"/>
    </w:lvl>
    <w:lvl w:ilvl="5" w:tplc="44A029A0">
      <w:numFmt w:val="decimal"/>
      <w:lvlText w:val=""/>
      <w:lvlJc w:val="left"/>
    </w:lvl>
    <w:lvl w:ilvl="6" w:tplc="6D445F00">
      <w:numFmt w:val="decimal"/>
      <w:lvlText w:val=""/>
      <w:lvlJc w:val="left"/>
    </w:lvl>
    <w:lvl w:ilvl="7" w:tplc="044C110A">
      <w:numFmt w:val="decimal"/>
      <w:lvlText w:val=""/>
      <w:lvlJc w:val="left"/>
    </w:lvl>
    <w:lvl w:ilvl="8" w:tplc="FC46D076">
      <w:numFmt w:val="decimal"/>
      <w:lvlText w:val=""/>
      <w:lvlJc w:val="left"/>
    </w:lvl>
  </w:abstractNum>
  <w:abstractNum w:abstractNumId="27">
    <w:nsid w:val="00007FF5"/>
    <w:multiLevelType w:val="hybridMultilevel"/>
    <w:tmpl w:val="E16A3F16"/>
    <w:lvl w:ilvl="0" w:tplc="C1149F92">
      <w:start w:val="1"/>
      <w:numFmt w:val="bullet"/>
      <w:lvlText w:val="в"/>
      <w:lvlJc w:val="left"/>
    </w:lvl>
    <w:lvl w:ilvl="1" w:tplc="276A5402">
      <w:numFmt w:val="decimal"/>
      <w:lvlText w:val=""/>
      <w:lvlJc w:val="left"/>
    </w:lvl>
    <w:lvl w:ilvl="2" w:tplc="60E82E90">
      <w:numFmt w:val="decimal"/>
      <w:lvlText w:val=""/>
      <w:lvlJc w:val="left"/>
    </w:lvl>
    <w:lvl w:ilvl="3" w:tplc="A63E3162">
      <w:numFmt w:val="decimal"/>
      <w:lvlText w:val=""/>
      <w:lvlJc w:val="left"/>
    </w:lvl>
    <w:lvl w:ilvl="4" w:tplc="CF3A9042">
      <w:numFmt w:val="decimal"/>
      <w:lvlText w:val=""/>
      <w:lvlJc w:val="left"/>
    </w:lvl>
    <w:lvl w:ilvl="5" w:tplc="D172AB12">
      <w:numFmt w:val="decimal"/>
      <w:lvlText w:val=""/>
      <w:lvlJc w:val="left"/>
    </w:lvl>
    <w:lvl w:ilvl="6" w:tplc="5F3CF048">
      <w:numFmt w:val="decimal"/>
      <w:lvlText w:val=""/>
      <w:lvlJc w:val="left"/>
    </w:lvl>
    <w:lvl w:ilvl="7" w:tplc="7A185204">
      <w:numFmt w:val="decimal"/>
      <w:lvlText w:val=""/>
      <w:lvlJc w:val="left"/>
    </w:lvl>
    <w:lvl w:ilvl="8" w:tplc="B64C0DEC">
      <w:numFmt w:val="decimal"/>
      <w:lvlText w:val=""/>
      <w:lvlJc w:val="left"/>
    </w:lvl>
  </w:abstractNum>
  <w:abstractNum w:abstractNumId="28">
    <w:nsid w:val="046C522B"/>
    <w:multiLevelType w:val="hybridMultilevel"/>
    <w:tmpl w:val="C6EE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291EA3"/>
    <w:multiLevelType w:val="hybridMultilevel"/>
    <w:tmpl w:val="C8145792"/>
    <w:lvl w:ilvl="0" w:tplc="FB30E348">
      <w:start w:val="1"/>
      <w:numFmt w:val="decimal"/>
      <w:lvlText w:val="%1."/>
      <w:lvlJc w:val="left"/>
      <w:pPr>
        <w:tabs>
          <w:tab w:val="num" w:pos="1059"/>
        </w:tabs>
        <w:ind w:left="10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0">
    <w:nsid w:val="18053E9A"/>
    <w:multiLevelType w:val="singleLevel"/>
    <w:tmpl w:val="DB9EE0D4"/>
    <w:lvl w:ilvl="0">
      <w:start w:val="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>
    <w:nsid w:val="1E782206"/>
    <w:multiLevelType w:val="hybridMultilevel"/>
    <w:tmpl w:val="E304C678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ED4211"/>
    <w:multiLevelType w:val="singleLevel"/>
    <w:tmpl w:val="5894A99C"/>
    <w:lvl w:ilvl="0">
      <w:start w:val="2"/>
      <w:numFmt w:val="decimal"/>
      <w:lvlText w:val="5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">
    <w:nsid w:val="23F53641"/>
    <w:multiLevelType w:val="hybridMultilevel"/>
    <w:tmpl w:val="19588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6473D52"/>
    <w:multiLevelType w:val="hybridMultilevel"/>
    <w:tmpl w:val="01CAFB04"/>
    <w:lvl w:ilvl="0" w:tplc="0FD6EE7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6C734CD"/>
    <w:multiLevelType w:val="hybridMultilevel"/>
    <w:tmpl w:val="C1205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7DF24FA"/>
    <w:multiLevelType w:val="hybridMultilevel"/>
    <w:tmpl w:val="2FB48748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85A193C"/>
    <w:multiLevelType w:val="singleLevel"/>
    <w:tmpl w:val="ABE4C40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3D5F382C"/>
    <w:multiLevelType w:val="hybridMultilevel"/>
    <w:tmpl w:val="012A05B8"/>
    <w:lvl w:ilvl="0" w:tplc="186A01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B7A5A7E"/>
    <w:multiLevelType w:val="hybridMultilevel"/>
    <w:tmpl w:val="0DA025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02203"/>
    <w:multiLevelType w:val="hybridMultilevel"/>
    <w:tmpl w:val="2A2EB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9F3C76"/>
    <w:multiLevelType w:val="hybridMultilevel"/>
    <w:tmpl w:val="4036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03C2D"/>
    <w:multiLevelType w:val="singleLevel"/>
    <w:tmpl w:val="6106A17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3">
    <w:nsid w:val="7585381A"/>
    <w:multiLevelType w:val="hybridMultilevel"/>
    <w:tmpl w:val="3BFA4324"/>
    <w:lvl w:ilvl="0" w:tplc="02886AC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000EA3"/>
    <w:multiLevelType w:val="singleLevel"/>
    <w:tmpl w:val="4570713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15"/>
  </w:num>
  <w:num w:numId="10">
    <w:abstractNumId w:val="19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17"/>
  </w:num>
  <w:num w:numId="16">
    <w:abstractNumId w:val="25"/>
  </w:num>
  <w:num w:numId="17">
    <w:abstractNumId w:val="24"/>
  </w:num>
  <w:num w:numId="18">
    <w:abstractNumId w:val="11"/>
  </w:num>
  <w:num w:numId="19">
    <w:abstractNumId w:val="2"/>
  </w:num>
  <w:num w:numId="20">
    <w:abstractNumId w:val="9"/>
  </w:num>
  <w:num w:numId="21">
    <w:abstractNumId w:val="5"/>
  </w:num>
  <w:num w:numId="22">
    <w:abstractNumId w:val="22"/>
  </w:num>
  <w:num w:numId="23">
    <w:abstractNumId w:val="4"/>
  </w:num>
  <w:num w:numId="24">
    <w:abstractNumId w:val="18"/>
  </w:num>
  <w:num w:numId="25">
    <w:abstractNumId w:val="21"/>
  </w:num>
  <w:num w:numId="26">
    <w:abstractNumId w:val="26"/>
  </w:num>
  <w:num w:numId="27">
    <w:abstractNumId w:val="27"/>
  </w:num>
  <w:num w:numId="28">
    <w:abstractNumId w:val="40"/>
  </w:num>
  <w:num w:numId="29">
    <w:abstractNumId w:val="28"/>
  </w:num>
  <w:num w:numId="30">
    <w:abstractNumId w:val="31"/>
  </w:num>
  <w:num w:numId="31">
    <w:abstractNumId w:val="36"/>
  </w:num>
  <w:num w:numId="32">
    <w:abstractNumId w:val="35"/>
  </w:num>
  <w:num w:numId="33">
    <w:abstractNumId w:val="33"/>
  </w:num>
  <w:num w:numId="34">
    <w:abstractNumId w:val="42"/>
  </w:num>
  <w:num w:numId="35">
    <w:abstractNumId w:val="30"/>
  </w:num>
  <w:num w:numId="36">
    <w:abstractNumId w:val="30"/>
    <w:lvlOverride w:ilvl="0">
      <w:lvl w:ilvl="0">
        <w:start w:val="3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44"/>
  </w:num>
  <w:num w:numId="38">
    <w:abstractNumId w:val="37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2"/>
  </w:num>
  <w:num w:numId="43">
    <w:abstractNumId w:val="39"/>
  </w:num>
  <w:num w:numId="44">
    <w:abstractNumId w:val="41"/>
  </w:num>
  <w:num w:numId="45">
    <w:abstractNumId w:val="29"/>
  </w:num>
  <w:num w:numId="46">
    <w:abstractNumId w:val="34"/>
  </w:num>
  <w:num w:numId="47">
    <w:abstractNumId w:val="3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C"/>
    <w:rsid w:val="00012112"/>
    <w:rsid w:val="000531DB"/>
    <w:rsid w:val="001251E7"/>
    <w:rsid w:val="0014243D"/>
    <w:rsid w:val="00192BEE"/>
    <w:rsid w:val="001D0B8D"/>
    <w:rsid w:val="00252CCA"/>
    <w:rsid w:val="002761A7"/>
    <w:rsid w:val="00337912"/>
    <w:rsid w:val="00454BA9"/>
    <w:rsid w:val="004C59D0"/>
    <w:rsid w:val="004E459C"/>
    <w:rsid w:val="0052141C"/>
    <w:rsid w:val="00530756"/>
    <w:rsid w:val="00557798"/>
    <w:rsid w:val="00584295"/>
    <w:rsid w:val="005A119B"/>
    <w:rsid w:val="005A572A"/>
    <w:rsid w:val="00614622"/>
    <w:rsid w:val="00740D5B"/>
    <w:rsid w:val="007D3F23"/>
    <w:rsid w:val="00816C0C"/>
    <w:rsid w:val="00830990"/>
    <w:rsid w:val="00832A9E"/>
    <w:rsid w:val="00853A20"/>
    <w:rsid w:val="008D4BC1"/>
    <w:rsid w:val="008D7E51"/>
    <w:rsid w:val="00900DC8"/>
    <w:rsid w:val="00911E9E"/>
    <w:rsid w:val="00954BAA"/>
    <w:rsid w:val="0097454B"/>
    <w:rsid w:val="00A06397"/>
    <w:rsid w:val="00A45A0E"/>
    <w:rsid w:val="00A9035A"/>
    <w:rsid w:val="00AB6809"/>
    <w:rsid w:val="00AC5BC1"/>
    <w:rsid w:val="00B46BFC"/>
    <w:rsid w:val="00BA79B4"/>
    <w:rsid w:val="00BB0AF6"/>
    <w:rsid w:val="00BD7417"/>
    <w:rsid w:val="00C7520A"/>
    <w:rsid w:val="00CC1394"/>
    <w:rsid w:val="00D2362A"/>
    <w:rsid w:val="00D93AAA"/>
    <w:rsid w:val="00DC2523"/>
    <w:rsid w:val="00DF0C92"/>
    <w:rsid w:val="00E731AA"/>
    <w:rsid w:val="00E80691"/>
    <w:rsid w:val="00E925CD"/>
    <w:rsid w:val="00EC0D29"/>
    <w:rsid w:val="00F3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4B"/>
  </w:style>
  <w:style w:type="paragraph" w:styleId="9">
    <w:name w:val="heading 9"/>
    <w:basedOn w:val="a"/>
    <w:next w:val="a"/>
    <w:link w:val="90"/>
    <w:qFormat/>
    <w:rsid w:val="00E925CD"/>
    <w:pPr>
      <w:keepNext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E925CD"/>
    <w:rPr>
      <w:rFonts w:ascii="Arial Narrow" w:eastAsia="Times New Roman" w:hAnsi="Arial Narrow"/>
      <w:b/>
      <w:sz w:val="80"/>
      <w:szCs w:val="20"/>
    </w:rPr>
  </w:style>
  <w:style w:type="paragraph" w:styleId="a4">
    <w:name w:val="List Paragraph"/>
    <w:basedOn w:val="a"/>
    <w:uiPriority w:val="34"/>
    <w:qFormat/>
    <w:rsid w:val="00E925CD"/>
    <w:pPr>
      <w:ind w:left="720"/>
      <w:contextualSpacing/>
    </w:pPr>
  </w:style>
  <w:style w:type="paragraph" w:styleId="a5">
    <w:name w:val="header"/>
    <w:basedOn w:val="a"/>
    <w:link w:val="a6"/>
    <w:unhideWhenUsed/>
    <w:rsid w:val="00125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1E7"/>
  </w:style>
  <w:style w:type="paragraph" w:styleId="a7">
    <w:name w:val="footer"/>
    <w:basedOn w:val="a"/>
    <w:link w:val="a8"/>
    <w:unhideWhenUsed/>
    <w:rsid w:val="00125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1E7"/>
  </w:style>
  <w:style w:type="table" w:styleId="a9">
    <w:name w:val="Table Grid"/>
    <w:basedOn w:val="a1"/>
    <w:rsid w:val="001251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Single">
    <w:name w:val="Body Single"/>
    <w:rsid w:val="001251E7"/>
    <w:pPr>
      <w:widowControl w:val="0"/>
    </w:pPr>
    <w:rPr>
      <w:rFonts w:eastAsia="Times New Roman"/>
      <w:snapToGrid w:val="0"/>
      <w:color w:val="000000"/>
      <w:sz w:val="28"/>
      <w:szCs w:val="20"/>
    </w:rPr>
  </w:style>
  <w:style w:type="character" w:customStyle="1" w:styleId="aa">
    <w:name w:val="Основной текст_"/>
    <w:link w:val="1"/>
    <w:locked/>
    <w:rsid w:val="002761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761A7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character" w:styleId="ab">
    <w:name w:val="page number"/>
    <w:basedOn w:val="a0"/>
    <w:rsid w:val="00BB0AF6"/>
  </w:style>
  <w:style w:type="paragraph" w:customStyle="1" w:styleId="consplustitle">
    <w:name w:val="consplustitle"/>
    <w:basedOn w:val="a"/>
    <w:rsid w:val="00BB0A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BB0A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AF6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semiHidden/>
    <w:rsid w:val="00BB0AF6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B0AF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BB0AF6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B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4B"/>
  </w:style>
  <w:style w:type="paragraph" w:styleId="9">
    <w:name w:val="heading 9"/>
    <w:basedOn w:val="a"/>
    <w:next w:val="a"/>
    <w:link w:val="90"/>
    <w:qFormat/>
    <w:rsid w:val="00E925CD"/>
    <w:pPr>
      <w:keepNext/>
      <w:spacing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E925CD"/>
    <w:rPr>
      <w:rFonts w:ascii="Arial Narrow" w:eastAsia="Times New Roman" w:hAnsi="Arial Narrow"/>
      <w:b/>
      <w:sz w:val="80"/>
      <w:szCs w:val="20"/>
    </w:rPr>
  </w:style>
  <w:style w:type="paragraph" w:styleId="a4">
    <w:name w:val="List Paragraph"/>
    <w:basedOn w:val="a"/>
    <w:uiPriority w:val="34"/>
    <w:qFormat/>
    <w:rsid w:val="00E925CD"/>
    <w:pPr>
      <w:ind w:left="720"/>
      <w:contextualSpacing/>
    </w:pPr>
  </w:style>
  <w:style w:type="paragraph" w:styleId="a5">
    <w:name w:val="header"/>
    <w:basedOn w:val="a"/>
    <w:link w:val="a6"/>
    <w:unhideWhenUsed/>
    <w:rsid w:val="00125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1E7"/>
  </w:style>
  <w:style w:type="paragraph" w:styleId="a7">
    <w:name w:val="footer"/>
    <w:basedOn w:val="a"/>
    <w:link w:val="a8"/>
    <w:unhideWhenUsed/>
    <w:rsid w:val="00125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1E7"/>
  </w:style>
  <w:style w:type="table" w:styleId="a9">
    <w:name w:val="Table Grid"/>
    <w:basedOn w:val="a1"/>
    <w:rsid w:val="001251E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Single">
    <w:name w:val="Body Single"/>
    <w:rsid w:val="001251E7"/>
    <w:pPr>
      <w:widowControl w:val="0"/>
    </w:pPr>
    <w:rPr>
      <w:rFonts w:eastAsia="Times New Roman"/>
      <w:snapToGrid w:val="0"/>
      <w:color w:val="000000"/>
      <w:sz w:val="28"/>
      <w:szCs w:val="20"/>
    </w:rPr>
  </w:style>
  <w:style w:type="character" w:customStyle="1" w:styleId="aa">
    <w:name w:val="Основной текст_"/>
    <w:link w:val="1"/>
    <w:locked/>
    <w:rsid w:val="002761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761A7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character" w:styleId="ab">
    <w:name w:val="page number"/>
    <w:basedOn w:val="a0"/>
    <w:rsid w:val="00BB0AF6"/>
  </w:style>
  <w:style w:type="paragraph" w:customStyle="1" w:styleId="consplustitle">
    <w:name w:val="consplustitle"/>
    <w:basedOn w:val="a"/>
    <w:rsid w:val="00BB0A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ody Text Indent"/>
    <w:basedOn w:val="a"/>
    <w:link w:val="ad"/>
    <w:rsid w:val="00BB0A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AF6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semiHidden/>
    <w:rsid w:val="00BB0AF6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B0AF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BB0AF6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B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F025-5AF1-4491-95DA-98D728F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6591</Words>
  <Characters>37575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cp:lastPrinted>2018-05-28T04:06:00Z</cp:lastPrinted>
  <dcterms:created xsi:type="dcterms:W3CDTF">2018-05-28T06:15:00Z</dcterms:created>
  <dcterms:modified xsi:type="dcterms:W3CDTF">2018-05-28T06:15:00Z</dcterms:modified>
</cp:coreProperties>
</file>