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</w:p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C5771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2A61EC" w:rsidRDefault="002A61EC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84EB0" w:rsidRPr="008C0D28" w:rsidRDefault="00F84EB0" w:rsidP="00546766">
      <w:pPr>
        <w:ind w:left="426"/>
        <w:jc w:val="center"/>
        <w:rPr>
          <w:sz w:val="32"/>
          <w:szCs w:val="32"/>
        </w:rPr>
      </w:pPr>
    </w:p>
    <w:p w:rsidR="00F84EB0" w:rsidRPr="002A4868" w:rsidRDefault="00711194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B53600" w:rsidRPr="008C0D28" w:rsidRDefault="00B53600" w:rsidP="00271F64">
      <w:pPr>
        <w:rPr>
          <w:sz w:val="32"/>
          <w:szCs w:val="32"/>
        </w:rPr>
      </w:pPr>
    </w:p>
    <w:p w:rsidR="007E7BE6" w:rsidRPr="007E7BE6" w:rsidRDefault="009B0D29" w:rsidP="007E7BE6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>О</w:t>
      </w:r>
      <w:r w:rsidR="00F84EB0" w:rsidRPr="00B15BF3">
        <w:rPr>
          <w:sz w:val="28"/>
          <w:szCs w:val="28"/>
        </w:rPr>
        <w:t>т</w:t>
      </w:r>
      <w:r w:rsidR="007A21EC">
        <w:rPr>
          <w:sz w:val="28"/>
          <w:szCs w:val="28"/>
        </w:rPr>
        <w:t xml:space="preserve"> 22.10.</w:t>
      </w:r>
      <w:r w:rsidR="009904D8">
        <w:rPr>
          <w:sz w:val="28"/>
          <w:szCs w:val="28"/>
        </w:rPr>
        <w:t>2018</w:t>
      </w:r>
      <w:r w:rsidR="00F84EB0">
        <w:rPr>
          <w:sz w:val="28"/>
          <w:szCs w:val="28"/>
        </w:rPr>
        <w:t xml:space="preserve"> г</w:t>
      </w:r>
      <w:r w:rsidR="00F84EB0" w:rsidRPr="001E0648">
        <w:rPr>
          <w:sz w:val="28"/>
          <w:szCs w:val="28"/>
        </w:rPr>
        <w:t xml:space="preserve">.         </w:t>
      </w:r>
      <w:r w:rsidR="00F84EB0" w:rsidRPr="009904D8">
        <w:rPr>
          <w:sz w:val="28"/>
          <w:szCs w:val="28"/>
        </w:rPr>
        <w:t>№</w:t>
      </w:r>
      <w:r w:rsidR="009904D8">
        <w:rPr>
          <w:sz w:val="28"/>
          <w:szCs w:val="28"/>
        </w:rPr>
        <w:t xml:space="preserve"> </w:t>
      </w:r>
      <w:r w:rsidR="007A21EC">
        <w:rPr>
          <w:sz w:val="28"/>
          <w:szCs w:val="28"/>
          <w:u w:val="single"/>
        </w:rPr>
        <w:t>1718</w:t>
      </w:r>
      <w:r w:rsidR="00175A0E">
        <w:rPr>
          <w:sz w:val="28"/>
          <w:szCs w:val="28"/>
          <w:u w:val="single"/>
        </w:rPr>
        <w:t xml:space="preserve"> </w:t>
      </w:r>
      <w:r w:rsidR="00F84EB0" w:rsidRPr="009904D8">
        <w:rPr>
          <w:sz w:val="28"/>
          <w:szCs w:val="28"/>
          <w:u w:val="single"/>
        </w:rPr>
        <w:t>-</w:t>
      </w:r>
      <w:r w:rsidR="00444AD9">
        <w:rPr>
          <w:sz w:val="28"/>
          <w:szCs w:val="28"/>
          <w:u w:val="single"/>
        </w:rPr>
        <w:t xml:space="preserve"> </w:t>
      </w:r>
      <w:r w:rsidR="00711194" w:rsidRPr="009904D8">
        <w:rPr>
          <w:sz w:val="28"/>
          <w:szCs w:val="28"/>
          <w:u w:val="single"/>
        </w:rPr>
        <w:t>р</w:t>
      </w: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EB4543" w:rsidRPr="007F0408" w:rsidRDefault="00EB4543" w:rsidP="00EB4543">
      <w:pPr>
        <w:jc w:val="both"/>
        <w:rPr>
          <w:sz w:val="20"/>
          <w:szCs w:val="20"/>
        </w:rPr>
      </w:pPr>
    </w:p>
    <w:p w:rsidR="00EB4543" w:rsidRPr="00832717" w:rsidRDefault="00EB4543" w:rsidP="00A73740">
      <w:pPr>
        <w:pStyle w:val="ConsPlusTitle"/>
        <w:widowControl/>
        <w:jc w:val="center"/>
        <w:rPr>
          <w:i/>
          <w:sz w:val="28"/>
          <w:szCs w:val="28"/>
        </w:rPr>
      </w:pPr>
      <w:r w:rsidRPr="00832717">
        <w:rPr>
          <w:i/>
          <w:sz w:val="28"/>
          <w:szCs w:val="28"/>
        </w:rPr>
        <w:t>О внесении изменений в распоряжение администрации</w:t>
      </w:r>
      <w:r w:rsidRPr="00832717">
        <w:rPr>
          <w:b w:val="0"/>
          <w:i/>
          <w:sz w:val="28"/>
          <w:szCs w:val="28"/>
        </w:rPr>
        <w:t xml:space="preserve"> </w:t>
      </w:r>
      <w:r w:rsidRPr="00832717">
        <w:rPr>
          <w:i/>
          <w:sz w:val="28"/>
          <w:szCs w:val="28"/>
        </w:rPr>
        <w:t>Кал</w:t>
      </w:r>
      <w:r>
        <w:rPr>
          <w:i/>
          <w:sz w:val="28"/>
          <w:szCs w:val="28"/>
        </w:rPr>
        <w:t>танского городского округа от 25.01</w:t>
      </w:r>
      <w:r w:rsidRPr="0083271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2018 г. № 88</w:t>
      </w:r>
      <w:r w:rsidRPr="00832717">
        <w:rPr>
          <w:i/>
          <w:sz w:val="28"/>
          <w:szCs w:val="28"/>
        </w:rPr>
        <w:t>-р</w:t>
      </w:r>
      <w:r w:rsidRPr="00832717">
        <w:rPr>
          <w:b w:val="0"/>
          <w:i/>
          <w:sz w:val="28"/>
          <w:szCs w:val="28"/>
        </w:rPr>
        <w:t xml:space="preserve"> «</w:t>
      </w:r>
      <w:r w:rsidRPr="00832717">
        <w:rPr>
          <w:i/>
          <w:sz w:val="28"/>
          <w:szCs w:val="28"/>
        </w:rPr>
        <w:t xml:space="preserve">Об утверждении порядка предоставления и использования субсидий из бюджета </w:t>
      </w:r>
      <w:r>
        <w:rPr>
          <w:i/>
          <w:sz w:val="28"/>
          <w:szCs w:val="28"/>
        </w:rPr>
        <w:t xml:space="preserve">Калтанского </w:t>
      </w:r>
      <w:r w:rsidRPr="00832717">
        <w:rPr>
          <w:i/>
          <w:sz w:val="28"/>
          <w:szCs w:val="28"/>
        </w:rPr>
        <w:t>городского округа  для муниципального бюджетного учреждения «Управление по защите населения и территории Калтанского городского округа» на иные цели</w:t>
      </w:r>
      <w:r>
        <w:rPr>
          <w:i/>
          <w:sz w:val="28"/>
          <w:szCs w:val="28"/>
        </w:rPr>
        <w:t xml:space="preserve"> на 2018</w:t>
      </w:r>
      <w:r w:rsidRPr="00832717">
        <w:rPr>
          <w:i/>
          <w:sz w:val="28"/>
          <w:szCs w:val="28"/>
        </w:rPr>
        <w:t xml:space="preserve"> год</w:t>
      </w:r>
    </w:p>
    <w:p w:rsidR="00EB4543" w:rsidRDefault="00EB4543" w:rsidP="00EB4543">
      <w:pPr>
        <w:jc w:val="center"/>
        <w:rPr>
          <w:sz w:val="28"/>
          <w:szCs w:val="28"/>
        </w:rPr>
      </w:pPr>
    </w:p>
    <w:p w:rsidR="00EB4543" w:rsidRDefault="00EB4543" w:rsidP="00EB4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8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 от 06.10.2006 г.</w:t>
      </w:r>
      <w:r w:rsidRPr="00F878F8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12.01.1996 г. №7-ФЗ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некоммерческих </w:t>
      </w:r>
      <w:proofErr w:type="gramStart"/>
      <w:r>
        <w:rPr>
          <w:sz w:val="28"/>
          <w:szCs w:val="28"/>
        </w:rPr>
        <w:t>организациях», Федеральным законом от 08.05.2010 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 и в связи с изменением программных мероприятий</w:t>
      </w:r>
      <w:r w:rsidRPr="00546766">
        <w:rPr>
          <w:sz w:val="28"/>
          <w:szCs w:val="28"/>
        </w:rPr>
        <w:t>:</w:t>
      </w:r>
      <w:proofErr w:type="gramEnd"/>
    </w:p>
    <w:p w:rsidR="00EB4543" w:rsidRPr="00701A51" w:rsidRDefault="00EB4543" w:rsidP="00EB4543">
      <w:pPr>
        <w:ind w:firstLine="567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Pr="00EA4E63">
        <w:rPr>
          <w:sz w:val="28"/>
          <w:szCs w:val="28"/>
        </w:rPr>
        <w:t>Изложить П</w:t>
      </w:r>
      <w:r>
        <w:rPr>
          <w:sz w:val="28"/>
          <w:szCs w:val="28"/>
        </w:rPr>
        <w:t>риложения</w:t>
      </w:r>
      <w:r w:rsidRPr="00EA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A4E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73740">
        <w:rPr>
          <w:sz w:val="28"/>
          <w:szCs w:val="28"/>
        </w:rPr>
        <w:t xml:space="preserve"> </w:t>
      </w:r>
      <w:r>
        <w:rPr>
          <w:sz w:val="28"/>
          <w:szCs w:val="28"/>
        </w:rPr>
        <w:t>2 распоряжения от 25.01.</w:t>
      </w:r>
      <w:r w:rsidRPr="00EA4E63">
        <w:rPr>
          <w:sz w:val="28"/>
          <w:szCs w:val="28"/>
        </w:rPr>
        <w:t>201</w:t>
      </w:r>
      <w:r>
        <w:rPr>
          <w:sz w:val="28"/>
          <w:szCs w:val="28"/>
        </w:rPr>
        <w:t>8 г. № 88-р</w:t>
      </w:r>
      <w:r w:rsidRPr="00EA4E63">
        <w:rPr>
          <w:sz w:val="28"/>
          <w:szCs w:val="28"/>
        </w:rPr>
        <w:t xml:space="preserve"> </w:t>
      </w:r>
      <w:r w:rsidRPr="00267B3E">
        <w:rPr>
          <w:sz w:val="28"/>
          <w:szCs w:val="28"/>
        </w:rPr>
        <w:t>«</w:t>
      </w:r>
      <w:r w:rsidRPr="00267B3E">
        <w:rPr>
          <w:color w:val="000000"/>
          <w:sz w:val="28"/>
          <w:szCs w:val="28"/>
        </w:rPr>
        <w:t>Об утверждении порядка предоставления и использования субсидий из бюджета городского округа для муници</w:t>
      </w:r>
      <w:r>
        <w:rPr>
          <w:color w:val="000000"/>
          <w:sz w:val="28"/>
          <w:szCs w:val="28"/>
        </w:rPr>
        <w:t xml:space="preserve">пального бюджетного учреждения </w:t>
      </w:r>
      <w:r w:rsidRPr="00267B3E">
        <w:rPr>
          <w:sz w:val="28"/>
          <w:szCs w:val="28"/>
        </w:rPr>
        <w:t>«</w:t>
      </w:r>
      <w:r w:rsidRPr="00267B3E">
        <w:rPr>
          <w:color w:val="000000"/>
          <w:sz w:val="28"/>
          <w:szCs w:val="28"/>
        </w:rPr>
        <w:t>Управление по защите населения и территории Калтанского городского округа</w:t>
      </w:r>
      <w:r w:rsidRPr="00267B3E">
        <w:rPr>
          <w:sz w:val="28"/>
          <w:szCs w:val="28"/>
        </w:rPr>
        <w:t>»</w:t>
      </w:r>
      <w:r w:rsidRPr="00267B3E">
        <w:rPr>
          <w:color w:val="000000"/>
          <w:sz w:val="28"/>
          <w:szCs w:val="28"/>
        </w:rPr>
        <w:t xml:space="preserve"> на иные цели</w:t>
      </w:r>
      <w:r>
        <w:rPr>
          <w:color w:val="000000"/>
          <w:sz w:val="28"/>
          <w:szCs w:val="28"/>
        </w:rPr>
        <w:t xml:space="preserve"> на 2018 год</w:t>
      </w:r>
      <w:r w:rsidRPr="00267B3E">
        <w:rPr>
          <w:sz w:val="28"/>
          <w:szCs w:val="28"/>
        </w:rPr>
        <w:t>»</w:t>
      </w:r>
      <w:r w:rsidRPr="00EA4E6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</w:t>
      </w:r>
      <w:r w:rsidR="00A73740">
        <w:rPr>
          <w:sz w:val="28"/>
          <w:szCs w:val="28"/>
        </w:rPr>
        <w:t>но П</w:t>
      </w:r>
      <w:r>
        <w:rPr>
          <w:sz w:val="28"/>
          <w:szCs w:val="28"/>
        </w:rPr>
        <w:t>риложениям № 1,</w:t>
      </w:r>
      <w:r w:rsidR="00A73740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распоряжению.</w:t>
      </w:r>
    </w:p>
    <w:p w:rsidR="00EB4543" w:rsidRDefault="00EB4543" w:rsidP="00EB4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5C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Верещагина) </w:t>
      </w:r>
      <w:r w:rsidRPr="00C85C8F">
        <w:rPr>
          <w:sz w:val="28"/>
          <w:szCs w:val="28"/>
        </w:rPr>
        <w:t>обеспечить раз</w:t>
      </w:r>
      <w:r>
        <w:rPr>
          <w:sz w:val="28"/>
          <w:szCs w:val="28"/>
        </w:rPr>
        <w:t>мещение настоящего распоряжения</w:t>
      </w:r>
      <w:r w:rsidRPr="00C85C8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Калтанского городского округа.</w:t>
      </w:r>
    </w:p>
    <w:p w:rsidR="00EB4543" w:rsidRDefault="00EB4543" w:rsidP="00EB4543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>3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EB4543" w:rsidRDefault="00EB4543" w:rsidP="00EB4543">
      <w:pPr>
        <w:jc w:val="both"/>
        <w:rPr>
          <w:b/>
          <w:sz w:val="12"/>
          <w:szCs w:val="12"/>
        </w:rPr>
      </w:pPr>
    </w:p>
    <w:p w:rsidR="00EB4543" w:rsidRDefault="00EB4543" w:rsidP="00EB4543">
      <w:pPr>
        <w:jc w:val="both"/>
        <w:rPr>
          <w:b/>
          <w:sz w:val="12"/>
          <w:szCs w:val="12"/>
        </w:rPr>
      </w:pPr>
    </w:p>
    <w:p w:rsidR="00487BA2" w:rsidRPr="00216C12" w:rsidRDefault="00487BA2" w:rsidP="00487BA2">
      <w:pPr>
        <w:pStyle w:val="aa"/>
        <w:rPr>
          <w:b/>
          <w:sz w:val="28"/>
          <w:szCs w:val="28"/>
        </w:rPr>
      </w:pPr>
      <w:r w:rsidRPr="00216C12">
        <w:rPr>
          <w:b/>
          <w:sz w:val="28"/>
          <w:szCs w:val="28"/>
        </w:rPr>
        <w:t>И.о. главы Калтанского</w:t>
      </w:r>
    </w:p>
    <w:p w:rsidR="00487BA2" w:rsidRPr="00216C12" w:rsidRDefault="00487BA2" w:rsidP="00487BA2">
      <w:pPr>
        <w:pStyle w:val="aa"/>
        <w:rPr>
          <w:b/>
          <w:sz w:val="28"/>
          <w:szCs w:val="28"/>
        </w:rPr>
      </w:pPr>
      <w:r w:rsidRPr="00216C12">
        <w:rPr>
          <w:b/>
          <w:sz w:val="28"/>
          <w:szCs w:val="28"/>
        </w:rPr>
        <w:t>городского округа</w:t>
      </w:r>
      <w:r w:rsidRPr="00216C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216C1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</w:t>
      </w:r>
      <w:r w:rsidRPr="00216C12">
        <w:rPr>
          <w:b/>
          <w:sz w:val="28"/>
          <w:szCs w:val="28"/>
        </w:rPr>
        <w:t xml:space="preserve">              Л.А. </w:t>
      </w:r>
      <w:proofErr w:type="spellStart"/>
      <w:r w:rsidRPr="00216C12">
        <w:rPr>
          <w:b/>
          <w:sz w:val="28"/>
          <w:szCs w:val="28"/>
        </w:rPr>
        <w:t>Шайхелисламова</w:t>
      </w:r>
      <w:proofErr w:type="spellEnd"/>
    </w:p>
    <w:p w:rsidR="00BD5FF6" w:rsidRPr="00164290" w:rsidRDefault="00BD5FF6" w:rsidP="00BD5F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64290">
        <w:rPr>
          <w:sz w:val="28"/>
          <w:szCs w:val="28"/>
        </w:rPr>
        <w:t>1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Default="00BD5FF6" w:rsidP="00BD5FF6">
      <w:pPr>
        <w:ind w:left="360" w:firstLine="348"/>
        <w:jc w:val="right"/>
        <w:rPr>
          <w:sz w:val="28"/>
          <w:szCs w:val="28"/>
        </w:rPr>
      </w:pP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BD5FF6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BD5FF6" w:rsidRPr="00C363AC" w:rsidRDefault="00BD5FF6" w:rsidP="00BD5F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Default="00BD5FF6" w:rsidP="00BD5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FF6" w:rsidRPr="00C363AC" w:rsidRDefault="00BD5FF6" w:rsidP="00BD5F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Pr="00A14003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BD5FF6" w:rsidRDefault="00BD5FF6" w:rsidP="00BD5FF6">
      <w:pPr>
        <w:autoSpaceDE w:val="0"/>
        <w:autoSpaceDN w:val="0"/>
        <w:adjustRightInd w:val="0"/>
        <w:jc w:val="both"/>
      </w:pP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</w:t>
      </w:r>
      <w:r w:rsidRPr="0096602D">
        <w:t>кода по классификации расходов бюджета (вида расходов)</w:t>
      </w:r>
      <w:r>
        <w:t xml:space="preserve">, в соответствии с направлениями расходования и сроками предоставления субсидии, указанными в </w:t>
      </w:r>
      <w:hyperlink r:id="rId10" w:history="1">
        <w:r w:rsidRPr="00932EF8">
          <w:t>разделе 3</w:t>
        </w:r>
      </w:hyperlink>
      <w:r>
        <w:t xml:space="preserve"> настоящего Соглашения.</w:t>
      </w:r>
    </w:p>
    <w:p w:rsidR="00BD5FF6" w:rsidRPr="00E170C0" w:rsidRDefault="00BD5FF6" w:rsidP="00BD5FF6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BD5FF6" w:rsidRDefault="00BD5FF6" w:rsidP="00BD5FF6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BD5FF6" w:rsidRPr="00F6404F" w:rsidRDefault="00BD5FF6" w:rsidP="00BD5FF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BD5FF6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D5FF6" w:rsidRPr="00C836C0" w:rsidRDefault="00BD5FF6" w:rsidP="00BD5F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BD5FF6" w:rsidRDefault="00BD5FF6" w:rsidP="00BD5FF6">
      <w:pPr>
        <w:autoSpaceDE w:val="0"/>
        <w:autoSpaceDN w:val="0"/>
        <w:adjustRightInd w:val="0"/>
        <w:jc w:val="center"/>
      </w:pPr>
    </w:p>
    <w:p w:rsidR="00BD5FF6" w:rsidRDefault="00BD5FF6" w:rsidP="00BD5FF6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7"/>
        <w:gridCol w:w="1253"/>
      </w:tblGrid>
      <w:tr w:rsidR="00BD5FF6" w:rsidTr="00386D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BD5FF6" w:rsidTr="00386D3E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F6" w:rsidRDefault="00BD5FF6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B2B" w:rsidTr="009817B4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E249EA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>
              <w:t xml:space="preserve"> городского округа» 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6D36D9" w:rsidP="00E249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«Развитие и совершенствование гражданской обороны и защиты населения Калтанского</w:t>
            </w:r>
            <w:r>
              <w:t xml:space="preserve"> городского округа» 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00 23030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517C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2E7">
              <w:rPr>
                <w:rFonts w:ascii="Times New Roman" w:hAnsi="Times New Roman" w:cs="Times New Roman"/>
                <w:b/>
                <w:sz w:val="24"/>
                <w:szCs w:val="24"/>
              </w:rPr>
              <w:t> 475,12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«Улучшение условий и охраны труда, профилактика профессиональной заболеваемости в Калтанско</w:t>
            </w:r>
            <w:r>
              <w:t xml:space="preserve">м городском округе» на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900 0309 05000 14010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40378D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7B6B2B">
              <w:rPr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 xml:space="preserve">м городском округе» на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>м городском округе» на 2014-2020 г.г</w:t>
            </w:r>
            <w:r w:rsidRPr="00071A5D"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00 12050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517C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3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2E7"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</w:t>
            </w:r>
            <w:r>
              <w:t xml:space="preserve">м городском округе» на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00 12080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8F12E7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62,81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071A5D">
            <w:pPr>
              <w:pStyle w:val="aa"/>
            </w:pPr>
            <w:r w:rsidRPr="00071A5D">
              <w:t>Муниципальная программа « Развитие организационно-хозяйственной деятельности в Калтанском городском округе» на</w:t>
            </w:r>
            <w:r>
              <w:t xml:space="preserve"> 2014-2020 </w:t>
            </w:r>
            <w:r w:rsidRPr="00071A5D">
              <w:t>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00 12090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6B2B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071A5D" w:rsidRDefault="007B6B2B" w:rsidP="00386D3E">
            <w:pPr>
              <w:pStyle w:val="aa"/>
            </w:pPr>
            <w:r w:rsidRPr="00071A5D">
              <w:t>Муниципальная программа «Профилактика правонарушений и борьба с преступностью в Калтанско</w:t>
            </w:r>
            <w:r>
              <w:t>м городском округе» 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00 24020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291C06" w:rsidRDefault="0040378D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12E7">
              <w:rPr>
                <w:rFonts w:ascii="Times New Roman" w:hAnsi="Times New Roman" w:cs="Times New Roman"/>
                <w:b/>
                <w:sz w:val="24"/>
                <w:szCs w:val="24"/>
              </w:rPr>
              <w:t>71,47</w:t>
            </w:r>
          </w:p>
        </w:tc>
      </w:tr>
      <w:tr w:rsidR="008F12E7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E7" w:rsidRDefault="008F12E7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E7" w:rsidRPr="00071A5D" w:rsidRDefault="00514B90" w:rsidP="00386D3E">
            <w:pPr>
              <w:pStyle w:val="aa"/>
            </w:pPr>
            <w:r w:rsidRPr="0094526E">
              <w:rPr>
                <w:bCs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  <w:r>
              <w:rPr>
                <w:bCs/>
              </w:rPr>
              <w:t xml:space="preserve"> </w:t>
            </w:r>
            <w:r>
              <w:t>на 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E7" w:rsidRDefault="008F12E7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900 0309 06000 15050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E7" w:rsidRDefault="008F12E7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73,51</w:t>
            </w:r>
          </w:p>
        </w:tc>
      </w:tr>
      <w:tr w:rsidR="008F12E7" w:rsidTr="00386D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E7" w:rsidRDefault="008F12E7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E7" w:rsidRPr="00071A5D" w:rsidRDefault="00514B90" w:rsidP="00386D3E">
            <w:pPr>
              <w:pStyle w:val="aa"/>
            </w:pPr>
            <w:r w:rsidRPr="0094526E">
              <w:rPr>
                <w:bCs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  <w:r>
              <w:rPr>
                <w:bCs/>
              </w:rPr>
              <w:t xml:space="preserve"> </w:t>
            </w:r>
            <w:r>
              <w:t>2014-2020</w:t>
            </w:r>
            <w:r w:rsidRPr="00071A5D">
              <w:t xml:space="preserve"> г.г.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E7" w:rsidRDefault="00514B90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900 0309 09100 18040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2E7" w:rsidRDefault="00514B90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75,01</w:t>
            </w:r>
          </w:p>
        </w:tc>
      </w:tr>
      <w:tr w:rsidR="007B6B2B" w:rsidTr="00386D3E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F6404F" w:rsidRDefault="007B6B2B" w:rsidP="00386D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2B" w:rsidRPr="00F6404F" w:rsidRDefault="007B6B2B" w:rsidP="00386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4B90">
              <w:rPr>
                <w:rFonts w:ascii="Times New Roman" w:hAnsi="Times New Roman" w:cs="Times New Roman"/>
                <w:b/>
                <w:sz w:val="24"/>
                <w:szCs w:val="24"/>
              </w:rPr>
              <w:t> 801,28</w:t>
            </w:r>
          </w:p>
        </w:tc>
      </w:tr>
    </w:tbl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lastRenderedPageBreak/>
        <w:t>5. Срок действия Соглашения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Настоящее Соглашение вступает в силу с момента подписания обеими Сторонами и действует до окончания </w:t>
      </w:r>
      <w:r w:rsidR="0040378D">
        <w:t>2018</w:t>
      </w:r>
      <w:r>
        <w:t xml:space="preserve"> года.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</w:pPr>
    </w:p>
    <w:p w:rsidR="00BD5FF6" w:rsidRPr="00A14003" w:rsidRDefault="00BD5FF6" w:rsidP="00BD5FF6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BD5FF6" w:rsidRDefault="00BD5FF6" w:rsidP="00BD5FF6">
      <w:pPr>
        <w:autoSpaceDE w:val="0"/>
        <w:autoSpaceDN w:val="0"/>
        <w:adjustRightInd w:val="0"/>
        <w:spacing w:line="276" w:lineRule="auto"/>
        <w:jc w:val="center"/>
      </w:pPr>
    </w:p>
    <w:p w:rsidR="00BD5FF6" w:rsidRDefault="00BD5FF6" w:rsidP="00BD5FF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р</w:t>
            </w:r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04494">
            <w:pPr>
              <w:autoSpaceDE w:val="0"/>
              <w:autoSpaceDN w:val="0"/>
              <w:adjustRightInd w:val="0"/>
            </w:pPr>
            <w:r w:rsidRPr="00331C5E">
              <w:t xml:space="preserve">в УФК по Кемеровской области  </w:t>
            </w:r>
            <w:r w:rsidR="00004494" w:rsidRPr="00F34662">
              <w:t>ОТДЕЛЕНИЕ КЕМЕРОВО Г. КЕМЕРОВО</w:t>
            </w:r>
            <w:r w:rsidR="00004494" w:rsidRPr="00331C5E">
              <w:t xml:space="preserve"> </w:t>
            </w: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Default="00487BA2" w:rsidP="00487BA2">
            <w:pPr>
              <w:pStyle w:val="aa"/>
            </w:pPr>
            <w:r w:rsidRPr="00487BA2">
              <w:t>И.о. главы Калтанского</w:t>
            </w:r>
            <w:r>
              <w:t xml:space="preserve"> </w:t>
            </w:r>
            <w:r w:rsidRPr="00487BA2">
              <w:t xml:space="preserve">городского округа </w:t>
            </w:r>
          </w:p>
          <w:p w:rsidR="00487BA2" w:rsidRPr="00487BA2" w:rsidRDefault="00487BA2" w:rsidP="00487BA2">
            <w:pPr>
              <w:pStyle w:val="aa"/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7B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proofErr w:type="spellStart"/>
            <w:r w:rsidR="00487BA2" w:rsidRPr="00487BA2">
              <w:rPr>
                <w:rFonts w:ascii="Times New Roman" w:hAnsi="Times New Roman"/>
                <w:sz w:val="24"/>
                <w:szCs w:val="24"/>
              </w:rPr>
              <w:t>Шайхелисламова</w:t>
            </w:r>
            <w:proofErr w:type="spellEnd"/>
            <w:r w:rsidR="00487BA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487BA2" w:rsidRPr="0048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0449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</w:p>
          <w:p w:rsidR="00004494" w:rsidRDefault="0000449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4662">
              <w:rPr>
                <w:rFonts w:ascii="Times New Roman" w:hAnsi="Times New Roman" w:cs="Times New Roman"/>
              </w:rPr>
              <w:t>ОТДЕЛЕНИЕ КЕМЕРОВО Г. КЕМЕРОВО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BD5FF6">
          <w:pgSz w:w="11906" w:h="16838"/>
          <w:pgMar w:top="357" w:right="567" w:bottom="851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F31EBA" w:rsidRDefault="00F31EBA" w:rsidP="006D43CA">
      <w:pPr>
        <w:rPr>
          <w:sz w:val="28"/>
          <w:szCs w:val="28"/>
        </w:rPr>
      </w:pPr>
    </w:p>
    <w:p w:rsidR="00FC6A3E" w:rsidRPr="00102B19" w:rsidRDefault="00FC6A3E" w:rsidP="006D43CA">
      <w:pPr>
        <w:rPr>
          <w:sz w:val="28"/>
          <w:szCs w:val="28"/>
        </w:rPr>
      </w:pPr>
    </w:p>
    <w:p w:rsidR="00283F9D" w:rsidRPr="00642CFF" w:rsidRDefault="00F84EB0" w:rsidP="00283F9D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2893"/>
        <w:gridCol w:w="84"/>
        <w:gridCol w:w="1128"/>
      </w:tblGrid>
      <w:tr w:rsidR="00F84EB0" w:rsidRPr="00551AB8" w:rsidTr="00F1434E">
        <w:trPr>
          <w:trHeight w:val="806"/>
        </w:trPr>
        <w:tc>
          <w:tcPr>
            <w:tcW w:w="502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89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12" w:type="dxa"/>
            <w:gridSpan w:val="2"/>
            <w:vAlign w:val="center"/>
          </w:tcPr>
          <w:p w:rsidR="00F84EB0" w:rsidRPr="003F10E8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F10E8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F10E8">
              <w:rPr>
                <w:b/>
                <w:sz w:val="26"/>
                <w:szCs w:val="26"/>
              </w:rPr>
              <w:t>.р</w:t>
            </w:r>
            <w:proofErr w:type="gramEnd"/>
            <w:r w:rsidRPr="003F10E8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F1434E">
        <w:trPr>
          <w:trHeight w:val="1032"/>
        </w:trPr>
        <w:tc>
          <w:tcPr>
            <w:tcW w:w="502" w:type="dxa"/>
            <w:vAlign w:val="center"/>
          </w:tcPr>
          <w:p w:rsidR="00F84EB0" w:rsidRPr="00A11AD9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50" w:type="dxa"/>
            <w:gridSpan w:val="4"/>
            <w:vAlign w:val="center"/>
          </w:tcPr>
          <w:p w:rsidR="00F84EB0" w:rsidRPr="00A11AD9" w:rsidRDefault="00404C2C" w:rsidP="00445576">
            <w:pPr>
              <w:pStyle w:val="aa"/>
              <w:jc w:val="center"/>
              <w:rPr>
                <w:b/>
              </w:rPr>
            </w:pPr>
            <w:r w:rsidRPr="00A11AD9">
              <w:rPr>
                <w:b/>
              </w:rPr>
              <w:t xml:space="preserve">Муниципальная программа «Развитие и совершенствование гражданской обороны и защиты населения Калтанского </w:t>
            </w:r>
            <w:r w:rsidR="0040378D" w:rsidRPr="00A11AD9">
              <w:rPr>
                <w:b/>
              </w:rPr>
              <w:t>городского округа» на 2014-2020</w:t>
            </w:r>
            <w:r w:rsidRPr="00A11AD9">
              <w:rPr>
                <w:b/>
              </w:rPr>
              <w:t xml:space="preserve"> г.г.</w:t>
            </w:r>
          </w:p>
        </w:tc>
      </w:tr>
      <w:tr w:rsidR="009E03B8" w:rsidRPr="00551AB8" w:rsidTr="00F1434E">
        <w:trPr>
          <w:trHeight w:val="1032"/>
        </w:trPr>
        <w:tc>
          <w:tcPr>
            <w:tcW w:w="502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E03B8" w:rsidRPr="00A11AD9" w:rsidRDefault="009E03B8" w:rsidP="006D43CA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Обеспечение противопожарной безопасности учреждений Калтанского городского округа</w:t>
            </w:r>
            <w:r w:rsidR="006D43CA" w:rsidRPr="00A11AD9">
              <w:rPr>
                <w:sz w:val="26"/>
                <w:szCs w:val="26"/>
              </w:rPr>
              <w:t>, муниципальная</w:t>
            </w:r>
            <w:r w:rsidR="00F31EBA" w:rsidRPr="00A11AD9">
              <w:rPr>
                <w:sz w:val="26"/>
                <w:szCs w:val="26"/>
              </w:rPr>
              <w:t xml:space="preserve">  программа</w:t>
            </w:r>
            <w:r w:rsidRPr="00A11AD9">
              <w:rPr>
                <w:sz w:val="26"/>
                <w:szCs w:val="26"/>
              </w:rPr>
              <w:t xml:space="preserve"> «Развитие и совершенствование гражданской обороны и защиты населения Калтанского городского округа» на 2014-2020 г.г.</w:t>
            </w:r>
          </w:p>
          <w:p w:rsidR="009E03B8" w:rsidRPr="00A11AD9" w:rsidRDefault="009E03B8" w:rsidP="00E249EA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 xml:space="preserve"> (КБК 900 0309 14000 23020 612)</w:t>
            </w:r>
          </w:p>
        </w:tc>
        <w:tc>
          <w:tcPr>
            <w:tcW w:w="2977" w:type="dxa"/>
            <w:gridSpan w:val="2"/>
            <w:vAlign w:val="center"/>
          </w:tcPr>
          <w:p w:rsidR="009E03B8" w:rsidRPr="00A11AD9" w:rsidRDefault="006D36D9" w:rsidP="00E249EA">
            <w:pPr>
              <w:rPr>
                <w:sz w:val="26"/>
                <w:szCs w:val="26"/>
              </w:rPr>
            </w:pPr>
            <w:r w:rsidRPr="006D36D9">
              <w:rPr>
                <w:sz w:val="26"/>
                <w:szCs w:val="26"/>
              </w:rPr>
              <w:t>Опашка противопожарных полос на территории КГО</w:t>
            </w:r>
          </w:p>
        </w:tc>
        <w:tc>
          <w:tcPr>
            <w:tcW w:w="1128" w:type="dxa"/>
            <w:vAlign w:val="center"/>
          </w:tcPr>
          <w:p w:rsidR="009E03B8" w:rsidRPr="00A11AD9" w:rsidRDefault="006D36D9" w:rsidP="00E249EA">
            <w:pPr>
              <w:pStyle w:val="aa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23,2</w:t>
            </w:r>
            <w:r w:rsidR="009E03B8" w:rsidRPr="00A11AD9">
              <w:rPr>
                <w:b/>
                <w:sz w:val="26"/>
                <w:szCs w:val="26"/>
              </w:rPr>
              <w:t>0</w:t>
            </w:r>
          </w:p>
        </w:tc>
      </w:tr>
      <w:tr w:rsidR="00970A1E" w:rsidRPr="00551AB8" w:rsidTr="00F1434E">
        <w:trPr>
          <w:trHeight w:val="1409"/>
        </w:trPr>
        <w:tc>
          <w:tcPr>
            <w:tcW w:w="502" w:type="dxa"/>
            <w:vMerge w:val="restart"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970A1E" w:rsidRPr="00A11AD9" w:rsidRDefault="00970A1E" w:rsidP="006D43CA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Совершенствование гражданской обороны и защиты населения от ЧС, муниципальная программа «Развитие и совершенствование гражданской обороны и защиты населения Калтанского городского округа» на 2014-2020 г.г.</w:t>
            </w:r>
          </w:p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14000 23030 612)</w:t>
            </w:r>
          </w:p>
        </w:tc>
        <w:tc>
          <w:tcPr>
            <w:tcW w:w="2977" w:type="dxa"/>
            <w:gridSpan w:val="2"/>
            <w:vAlign w:val="center"/>
          </w:tcPr>
          <w:p w:rsidR="00970A1E" w:rsidRPr="00A11AD9" w:rsidRDefault="00970A1E" w:rsidP="003D6E9E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 xml:space="preserve">Содержание групп </w:t>
            </w:r>
            <w:proofErr w:type="gramStart"/>
            <w:r w:rsidRPr="00A11AD9">
              <w:rPr>
                <w:sz w:val="26"/>
                <w:szCs w:val="26"/>
              </w:rPr>
              <w:t>контроля за</w:t>
            </w:r>
            <w:proofErr w:type="gramEnd"/>
            <w:r w:rsidRPr="00A11AD9">
              <w:rPr>
                <w:sz w:val="26"/>
                <w:szCs w:val="26"/>
              </w:rPr>
              <w:t xml:space="preserve"> паводковой обстановкой, оперативно-маневренной спасательной группы</w:t>
            </w:r>
          </w:p>
        </w:tc>
        <w:tc>
          <w:tcPr>
            <w:tcW w:w="1128" w:type="dxa"/>
            <w:vAlign w:val="center"/>
          </w:tcPr>
          <w:p w:rsidR="00970A1E" w:rsidRPr="00A11AD9" w:rsidRDefault="00970A1E" w:rsidP="003D6E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890</w:t>
            </w:r>
            <w:r w:rsidRPr="00A11AD9">
              <w:rPr>
                <w:b/>
                <w:sz w:val="26"/>
                <w:szCs w:val="26"/>
              </w:rPr>
              <w:t>,00</w:t>
            </w:r>
          </w:p>
        </w:tc>
      </w:tr>
      <w:tr w:rsidR="00970A1E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Pr="00A11AD9" w:rsidRDefault="00970A1E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 xml:space="preserve">Проведение плановых предупредительных буровзрывных работ в местах образования ледяных заторов, выполнение превентивных </w:t>
            </w:r>
            <w:proofErr w:type="spellStart"/>
            <w:r w:rsidRPr="00A11AD9">
              <w:rPr>
                <w:sz w:val="26"/>
                <w:szCs w:val="26"/>
              </w:rPr>
              <w:t>противопаводковых</w:t>
            </w:r>
            <w:proofErr w:type="spellEnd"/>
            <w:r w:rsidRPr="00A11AD9">
              <w:rPr>
                <w:sz w:val="26"/>
                <w:szCs w:val="26"/>
              </w:rPr>
              <w:t xml:space="preserve"> мероприятий по ослаблению ледяного покрова, укрепление гидротехнических сооружений, устройство дренажных канав, оборудование эвакуационных пунктов, организация работ по эвакуации населения</w:t>
            </w:r>
          </w:p>
        </w:tc>
        <w:tc>
          <w:tcPr>
            <w:tcW w:w="1128" w:type="dxa"/>
            <w:vAlign w:val="center"/>
          </w:tcPr>
          <w:p w:rsidR="00970A1E" w:rsidRPr="00A11AD9" w:rsidRDefault="00E119D7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171,71</w:t>
            </w:r>
          </w:p>
        </w:tc>
      </w:tr>
      <w:tr w:rsidR="00970A1E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Pr="00A11AD9" w:rsidRDefault="00970A1E" w:rsidP="00DD4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ЕДДС</w:t>
            </w:r>
          </w:p>
        </w:tc>
        <w:tc>
          <w:tcPr>
            <w:tcW w:w="1128" w:type="dxa"/>
            <w:vAlign w:val="center"/>
          </w:tcPr>
          <w:p w:rsidR="00970A1E" w:rsidRPr="00A11AD9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96,00</w:t>
            </w:r>
          </w:p>
        </w:tc>
      </w:tr>
      <w:tr w:rsidR="00970A1E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Default="00970A1E" w:rsidP="00970A1E">
            <w:pPr>
              <w:rPr>
                <w:sz w:val="26"/>
                <w:szCs w:val="26"/>
              </w:rPr>
            </w:pPr>
            <w:r w:rsidRPr="00704939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для аварийно-спасательного формирования ЖКХ КГО </w:t>
            </w:r>
            <w:proofErr w:type="gramStart"/>
            <w:r>
              <w:rPr>
                <w:sz w:val="26"/>
                <w:szCs w:val="26"/>
              </w:rPr>
              <w:t>бензиновой</w:t>
            </w:r>
            <w:proofErr w:type="gramEnd"/>
            <w:r>
              <w:rPr>
                <w:sz w:val="26"/>
                <w:szCs w:val="26"/>
              </w:rPr>
              <w:t xml:space="preserve"> мотопомпы</w:t>
            </w:r>
          </w:p>
        </w:tc>
        <w:tc>
          <w:tcPr>
            <w:tcW w:w="1128" w:type="dxa"/>
            <w:vAlign w:val="center"/>
          </w:tcPr>
          <w:p w:rsidR="00970A1E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39,70</w:t>
            </w:r>
          </w:p>
        </w:tc>
      </w:tr>
      <w:tr w:rsidR="00970A1E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Default="00970A1E" w:rsidP="00DD4E91">
            <w:pPr>
              <w:rPr>
                <w:sz w:val="26"/>
                <w:szCs w:val="26"/>
              </w:rPr>
            </w:pPr>
            <w:r w:rsidRPr="00704939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для аварийно-спасательного формирования ЖКХ КГО сварочного кабеля</w:t>
            </w:r>
            <w:r w:rsidRPr="00704939">
              <w:rPr>
                <w:sz w:val="26"/>
                <w:szCs w:val="26"/>
              </w:rPr>
              <w:t xml:space="preserve"> </w:t>
            </w:r>
            <w:proofErr w:type="gramStart"/>
            <w:r w:rsidRPr="00704939">
              <w:rPr>
                <w:sz w:val="26"/>
                <w:szCs w:val="26"/>
              </w:rPr>
              <w:t>КГ</w:t>
            </w:r>
            <w:proofErr w:type="gramEnd"/>
            <w:r w:rsidRPr="00704939">
              <w:rPr>
                <w:sz w:val="26"/>
                <w:szCs w:val="26"/>
              </w:rPr>
              <w:t xml:space="preserve"> 1*95</w:t>
            </w:r>
          </w:p>
        </w:tc>
        <w:tc>
          <w:tcPr>
            <w:tcW w:w="1128" w:type="dxa"/>
            <w:vAlign w:val="center"/>
          </w:tcPr>
          <w:p w:rsidR="00970A1E" w:rsidRDefault="00970A1E" w:rsidP="002926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74,00</w:t>
            </w:r>
          </w:p>
        </w:tc>
      </w:tr>
      <w:tr w:rsidR="00EF3063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EF3063" w:rsidRPr="00A11AD9" w:rsidRDefault="00EF306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EF3063" w:rsidRPr="00A11AD9" w:rsidRDefault="00EF3063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3063" w:rsidRPr="00704939" w:rsidRDefault="00EF3063" w:rsidP="00DD4E91">
            <w:pPr>
              <w:rPr>
                <w:sz w:val="26"/>
                <w:szCs w:val="26"/>
              </w:rPr>
            </w:pPr>
            <w:r w:rsidRPr="00EF3063">
              <w:rPr>
                <w:sz w:val="26"/>
                <w:szCs w:val="26"/>
              </w:rPr>
              <w:t>Водолазн</w:t>
            </w:r>
            <w:r w:rsidR="00AE263B">
              <w:rPr>
                <w:sz w:val="26"/>
                <w:szCs w:val="26"/>
              </w:rPr>
              <w:t>ое обследование дна акватории р. Кондома</w:t>
            </w:r>
          </w:p>
        </w:tc>
        <w:tc>
          <w:tcPr>
            <w:tcW w:w="1128" w:type="dxa"/>
            <w:vAlign w:val="center"/>
          </w:tcPr>
          <w:p w:rsidR="00EF3063" w:rsidRDefault="00EF3063" w:rsidP="002926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27,32</w:t>
            </w:r>
          </w:p>
        </w:tc>
      </w:tr>
      <w:tr w:rsidR="00EF3063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EF3063" w:rsidRPr="00A11AD9" w:rsidRDefault="00EF306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EF3063" w:rsidRPr="00A11AD9" w:rsidRDefault="00EF3063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F3063" w:rsidRPr="00704939" w:rsidRDefault="00EF3063" w:rsidP="00DD4E91">
            <w:pPr>
              <w:rPr>
                <w:sz w:val="26"/>
                <w:szCs w:val="26"/>
              </w:rPr>
            </w:pPr>
            <w:r w:rsidRPr="00EF3063">
              <w:rPr>
                <w:sz w:val="26"/>
                <w:szCs w:val="26"/>
              </w:rPr>
              <w:t>Услуги спасателей спасательной станции</w:t>
            </w:r>
          </w:p>
        </w:tc>
        <w:tc>
          <w:tcPr>
            <w:tcW w:w="1128" w:type="dxa"/>
            <w:vAlign w:val="center"/>
          </w:tcPr>
          <w:p w:rsidR="00EF3063" w:rsidRDefault="00EF3063" w:rsidP="002926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76,49</w:t>
            </w:r>
          </w:p>
        </w:tc>
      </w:tr>
      <w:tr w:rsidR="00970A1E" w:rsidRPr="00551AB8" w:rsidTr="00F1434E">
        <w:trPr>
          <w:trHeight w:val="1409"/>
        </w:trPr>
        <w:tc>
          <w:tcPr>
            <w:tcW w:w="502" w:type="dxa"/>
            <w:vMerge/>
            <w:vAlign w:val="center"/>
          </w:tcPr>
          <w:p w:rsidR="00970A1E" w:rsidRPr="00A11AD9" w:rsidRDefault="00970A1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70A1E" w:rsidRPr="00A11AD9" w:rsidRDefault="00970A1E" w:rsidP="00004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0A1E" w:rsidRDefault="00970A1E" w:rsidP="00DD4E91">
            <w:pPr>
              <w:rPr>
                <w:sz w:val="26"/>
                <w:szCs w:val="26"/>
              </w:rPr>
            </w:pPr>
            <w:r w:rsidRPr="00C46372">
              <w:rPr>
                <w:sz w:val="26"/>
                <w:szCs w:val="26"/>
              </w:rPr>
              <w:t>Инженерно-геофизические изыскания на объекте: дамба, Малышев Лог</w:t>
            </w:r>
          </w:p>
        </w:tc>
        <w:tc>
          <w:tcPr>
            <w:tcW w:w="1128" w:type="dxa"/>
            <w:vAlign w:val="center"/>
          </w:tcPr>
          <w:p w:rsidR="00970A1E" w:rsidRDefault="00970A1E" w:rsidP="00BB2A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99,90</w:t>
            </w:r>
          </w:p>
        </w:tc>
      </w:tr>
      <w:tr w:rsidR="009E03B8" w:rsidRPr="00551AB8" w:rsidTr="00F1434E">
        <w:trPr>
          <w:trHeight w:val="1132"/>
        </w:trPr>
        <w:tc>
          <w:tcPr>
            <w:tcW w:w="502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350" w:type="dxa"/>
            <w:gridSpan w:val="4"/>
            <w:vAlign w:val="center"/>
          </w:tcPr>
          <w:p w:rsidR="009E03B8" w:rsidRPr="00A11AD9" w:rsidRDefault="009E03B8" w:rsidP="00445576">
            <w:pPr>
              <w:jc w:val="center"/>
              <w:rPr>
                <w:b/>
              </w:rPr>
            </w:pPr>
            <w:r w:rsidRPr="00A11AD9">
              <w:rPr>
                <w:b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2014-20120 г.г.</w:t>
            </w:r>
          </w:p>
        </w:tc>
      </w:tr>
      <w:tr w:rsidR="009E03B8" w:rsidRPr="00551AB8" w:rsidTr="00F1434E">
        <w:trPr>
          <w:trHeight w:val="567"/>
        </w:trPr>
        <w:tc>
          <w:tcPr>
            <w:tcW w:w="502" w:type="dxa"/>
            <w:vMerge w:val="restart"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9E03B8" w:rsidRPr="00A11AD9" w:rsidRDefault="009E03B8" w:rsidP="004B0F98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Организационные мероприятия в области охраны труда, муниципальная программа «Улучшение условий и охраны труда, профилактика профессиональной заболеваемости в Калтанском городском округе» на 2014-2020 г.г.</w:t>
            </w:r>
          </w:p>
          <w:p w:rsidR="009E03B8" w:rsidRPr="00A11AD9" w:rsidRDefault="009E03B8" w:rsidP="004B0F98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05000 14010 612)</w:t>
            </w:r>
          </w:p>
        </w:tc>
        <w:tc>
          <w:tcPr>
            <w:tcW w:w="2977" w:type="dxa"/>
            <w:gridSpan w:val="2"/>
            <w:vAlign w:val="center"/>
          </w:tcPr>
          <w:p w:rsidR="009E03B8" w:rsidRPr="00A11AD9" w:rsidRDefault="009E03B8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Мед</w:t>
            </w:r>
            <w:proofErr w:type="gramStart"/>
            <w:r w:rsidRPr="00A11AD9">
              <w:rPr>
                <w:sz w:val="26"/>
                <w:szCs w:val="26"/>
              </w:rPr>
              <w:t>.</w:t>
            </w:r>
            <w:proofErr w:type="gramEnd"/>
            <w:r w:rsidRPr="00A11AD9">
              <w:rPr>
                <w:sz w:val="26"/>
                <w:szCs w:val="26"/>
              </w:rPr>
              <w:t xml:space="preserve"> </w:t>
            </w:r>
            <w:proofErr w:type="gramStart"/>
            <w:r w:rsidRPr="00A11AD9">
              <w:rPr>
                <w:sz w:val="26"/>
                <w:szCs w:val="26"/>
              </w:rPr>
              <w:t>о</w:t>
            </w:r>
            <w:proofErr w:type="gramEnd"/>
            <w:r w:rsidRPr="00A11AD9">
              <w:rPr>
                <w:sz w:val="26"/>
                <w:szCs w:val="26"/>
              </w:rPr>
              <w:t>смотр сотрудников</w:t>
            </w:r>
          </w:p>
        </w:tc>
        <w:tc>
          <w:tcPr>
            <w:tcW w:w="1128" w:type="dxa"/>
            <w:vAlign w:val="center"/>
          </w:tcPr>
          <w:p w:rsidR="009E03B8" w:rsidRPr="00A11AD9" w:rsidRDefault="009E03B8" w:rsidP="00BB2AE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8,00</w:t>
            </w:r>
          </w:p>
        </w:tc>
      </w:tr>
      <w:tr w:rsidR="006B0693" w:rsidRPr="00551AB8" w:rsidTr="00F1434E">
        <w:trPr>
          <w:trHeight w:val="567"/>
        </w:trPr>
        <w:tc>
          <w:tcPr>
            <w:tcW w:w="502" w:type="dxa"/>
            <w:vMerge/>
            <w:vAlign w:val="center"/>
          </w:tcPr>
          <w:p w:rsidR="006B0693" w:rsidRPr="00A11AD9" w:rsidRDefault="006B069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6B0693" w:rsidRPr="00A11AD9" w:rsidRDefault="006B0693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B0693" w:rsidRPr="00A11AD9" w:rsidRDefault="006B0693" w:rsidP="00DD4E91">
            <w:pPr>
              <w:rPr>
                <w:sz w:val="26"/>
                <w:szCs w:val="26"/>
              </w:rPr>
            </w:pPr>
            <w:proofErr w:type="gramStart"/>
            <w:r w:rsidRPr="00A11AD9">
              <w:rPr>
                <w:sz w:val="26"/>
                <w:szCs w:val="26"/>
              </w:rPr>
              <w:t>Обучение по охране</w:t>
            </w:r>
            <w:proofErr w:type="gramEnd"/>
            <w:r w:rsidRPr="00A11AD9">
              <w:rPr>
                <w:sz w:val="26"/>
                <w:szCs w:val="26"/>
              </w:rPr>
              <w:t xml:space="preserve"> труда</w:t>
            </w:r>
          </w:p>
        </w:tc>
        <w:tc>
          <w:tcPr>
            <w:tcW w:w="1128" w:type="dxa"/>
            <w:vAlign w:val="center"/>
          </w:tcPr>
          <w:p w:rsidR="006B0693" w:rsidRPr="00A11AD9" w:rsidRDefault="006B0693" w:rsidP="00BB2AE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3,00</w:t>
            </w:r>
          </w:p>
        </w:tc>
      </w:tr>
      <w:tr w:rsidR="009E03B8" w:rsidRPr="00551AB8" w:rsidTr="00F1434E">
        <w:trPr>
          <w:trHeight w:val="567"/>
        </w:trPr>
        <w:tc>
          <w:tcPr>
            <w:tcW w:w="502" w:type="dxa"/>
            <w:vMerge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9E03B8" w:rsidRPr="00A11AD9" w:rsidRDefault="009E03B8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E03B8" w:rsidRPr="00A11AD9" w:rsidRDefault="009E03B8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Приобретение спец. одежды</w:t>
            </w:r>
          </w:p>
        </w:tc>
        <w:tc>
          <w:tcPr>
            <w:tcW w:w="1128" w:type="dxa"/>
            <w:vAlign w:val="center"/>
          </w:tcPr>
          <w:p w:rsidR="009E03B8" w:rsidRPr="00A11AD9" w:rsidRDefault="009E03B8" w:rsidP="00BB2AE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32,20</w:t>
            </w:r>
          </w:p>
        </w:tc>
      </w:tr>
      <w:tr w:rsidR="009E03B8" w:rsidRPr="00551AB8" w:rsidTr="00F1434E">
        <w:trPr>
          <w:trHeight w:val="851"/>
        </w:trPr>
        <w:tc>
          <w:tcPr>
            <w:tcW w:w="502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350" w:type="dxa"/>
            <w:gridSpan w:val="4"/>
            <w:vAlign w:val="center"/>
          </w:tcPr>
          <w:p w:rsidR="009E03B8" w:rsidRPr="00A11AD9" w:rsidRDefault="009E03B8" w:rsidP="00445576">
            <w:pPr>
              <w:jc w:val="center"/>
              <w:rPr>
                <w:b/>
                <w:color w:val="FFFF00"/>
              </w:rPr>
            </w:pPr>
            <w:r w:rsidRPr="00A11AD9">
              <w:rPr>
                <w:b/>
              </w:rPr>
              <w:t>Муниципальная программа « Развитие организационно-хозяйственной деятельности в Калтанско</w:t>
            </w:r>
            <w:r w:rsidR="006B0693" w:rsidRPr="00A11AD9">
              <w:rPr>
                <w:b/>
              </w:rPr>
              <w:t xml:space="preserve">м городском округе» на 2014-2020 </w:t>
            </w:r>
            <w:r w:rsidRPr="00A11AD9">
              <w:rPr>
                <w:b/>
              </w:rPr>
              <w:t>г.г.</w:t>
            </w:r>
          </w:p>
        </w:tc>
      </w:tr>
      <w:tr w:rsidR="009E03B8" w:rsidRPr="00551AB8" w:rsidTr="00F1434E">
        <w:trPr>
          <w:trHeight w:val="1142"/>
        </w:trPr>
        <w:tc>
          <w:tcPr>
            <w:tcW w:w="502" w:type="dxa"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9E03B8" w:rsidRPr="00A11AD9" w:rsidRDefault="009E03B8" w:rsidP="003F10E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color w:val="000000"/>
                <w:sz w:val="26"/>
                <w:szCs w:val="26"/>
              </w:rPr>
              <w:t>Информатизация муниципального образования,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</w:t>
            </w:r>
            <w:r w:rsidR="006B0693" w:rsidRPr="00A11AD9">
              <w:rPr>
                <w:color w:val="000000"/>
                <w:sz w:val="26"/>
                <w:szCs w:val="26"/>
              </w:rPr>
              <w:t xml:space="preserve"> на 2014-2020</w:t>
            </w:r>
            <w:r w:rsidRPr="00A11AD9">
              <w:rPr>
                <w:color w:val="000000"/>
                <w:sz w:val="26"/>
                <w:szCs w:val="26"/>
              </w:rPr>
              <w:t xml:space="preserve">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9E03B8" w:rsidRPr="00A11AD9" w:rsidRDefault="009E03B8" w:rsidP="003F10E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03100 12020 612)</w:t>
            </w:r>
          </w:p>
        </w:tc>
        <w:tc>
          <w:tcPr>
            <w:tcW w:w="2893" w:type="dxa"/>
            <w:vAlign w:val="center"/>
          </w:tcPr>
          <w:p w:rsidR="009E03B8" w:rsidRPr="00A11AD9" w:rsidRDefault="009E03B8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212" w:type="dxa"/>
            <w:gridSpan w:val="2"/>
            <w:vAlign w:val="center"/>
          </w:tcPr>
          <w:p w:rsidR="009E03B8" w:rsidRPr="00A11AD9" w:rsidRDefault="009E03B8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42,40</w:t>
            </w:r>
          </w:p>
        </w:tc>
      </w:tr>
      <w:tr w:rsidR="007B517C" w:rsidRPr="00551AB8" w:rsidTr="00F1434E">
        <w:trPr>
          <w:trHeight w:val="615"/>
        </w:trPr>
        <w:tc>
          <w:tcPr>
            <w:tcW w:w="502" w:type="dxa"/>
            <w:vMerge w:val="restart"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7B517C" w:rsidRPr="00A11AD9" w:rsidRDefault="007B517C" w:rsidP="0049539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color w:val="000000"/>
                <w:sz w:val="26"/>
                <w:szCs w:val="26"/>
              </w:rPr>
              <w:t>Организационные мероприятия,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</w:t>
            </w:r>
            <w:r w:rsidRPr="00A11AD9">
              <w:rPr>
                <w:color w:val="000000"/>
                <w:sz w:val="26"/>
                <w:szCs w:val="26"/>
              </w:rPr>
              <w:lastRenderedPageBreak/>
              <w:t>хозяйственной деятельности в Калтанском городском округе» на 2014-2020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7B517C" w:rsidRPr="00A11AD9" w:rsidRDefault="007B517C" w:rsidP="00495395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03100 12050 612)</w:t>
            </w: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lastRenderedPageBreak/>
              <w:t>Командировочные расходы (оплата суточных)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10,80</w:t>
            </w:r>
          </w:p>
        </w:tc>
      </w:tr>
      <w:tr w:rsidR="007B517C" w:rsidRPr="00551AB8" w:rsidTr="00F1434E">
        <w:trPr>
          <w:trHeight w:val="567"/>
        </w:trPr>
        <w:tc>
          <w:tcPr>
            <w:tcW w:w="502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Вывоз ТБО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1,68</w:t>
            </w:r>
          </w:p>
        </w:tc>
      </w:tr>
      <w:tr w:rsidR="007B517C" w:rsidRPr="00551AB8" w:rsidTr="00F1434E">
        <w:trPr>
          <w:trHeight w:val="567"/>
        </w:trPr>
        <w:tc>
          <w:tcPr>
            <w:tcW w:w="502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Заправка и ремонт орг</w:t>
            </w:r>
            <w:proofErr w:type="gramStart"/>
            <w:r w:rsidRPr="00A11AD9">
              <w:rPr>
                <w:sz w:val="26"/>
                <w:szCs w:val="26"/>
              </w:rPr>
              <w:t>.т</w:t>
            </w:r>
            <w:proofErr w:type="gramEnd"/>
            <w:r w:rsidRPr="00A11AD9">
              <w:rPr>
                <w:sz w:val="26"/>
                <w:szCs w:val="26"/>
              </w:rPr>
              <w:t>ехники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6,00</w:t>
            </w:r>
          </w:p>
        </w:tc>
      </w:tr>
      <w:tr w:rsidR="007B517C" w:rsidRPr="00551AB8" w:rsidTr="00F1434E">
        <w:trPr>
          <w:trHeight w:val="737"/>
        </w:trPr>
        <w:tc>
          <w:tcPr>
            <w:tcW w:w="502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Прочие расходы (топографические карты)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C00704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17,52</w:t>
            </w:r>
          </w:p>
        </w:tc>
      </w:tr>
      <w:tr w:rsidR="007B517C" w:rsidRPr="00551AB8" w:rsidTr="00F1434E">
        <w:trPr>
          <w:trHeight w:val="737"/>
        </w:trPr>
        <w:tc>
          <w:tcPr>
            <w:tcW w:w="502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DA787A" w:rsidP="00DD4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монтаж оборудования (кондиционер)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DA787A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34,66</w:t>
            </w:r>
          </w:p>
        </w:tc>
      </w:tr>
      <w:tr w:rsidR="00C00704" w:rsidRPr="00551AB8" w:rsidTr="00F1434E">
        <w:trPr>
          <w:trHeight w:val="737"/>
        </w:trPr>
        <w:tc>
          <w:tcPr>
            <w:tcW w:w="502" w:type="dxa"/>
            <w:vMerge/>
            <w:vAlign w:val="center"/>
          </w:tcPr>
          <w:p w:rsidR="00C00704" w:rsidRPr="00A11AD9" w:rsidRDefault="00C00704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C00704" w:rsidRPr="00A11AD9" w:rsidRDefault="00C00704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C00704" w:rsidRPr="00A11AD9" w:rsidRDefault="00C00704" w:rsidP="00DD4E91">
            <w:pPr>
              <w:rPr>
                <w:sz w:val="26"/>
                <w:szCs w:val="26"/>
              </w:rPr>
            </w:pPr>
            <w:r w:rsidRPr="00C00704">
              <w:rPr>
                <w:sz w:val="26"/>
                <w:szCs w:val="26"/>
              </w:rPr>
              <w:t xml:space="preserve">Ремонт котла в здании пожарного поста ул. </w:t>
            </w:r>
            <w:proofErr w:type="gramStart"/>
            <w:r w:rsidRPr="00C00704">
              <w:rPr>
                <w:sz w:val="26"/>
                <w:szCs w:val="26"/>
              </w:rPr>
              <w:t>Советская</w:t>
            </w:r>
            <w:proofErr w:type="gramEnd"/>
            <w:r w:rsidRPr="00C00704">
              <w:rPr>
                <w:sz w:val="26"/>
                <w:szCs w:val="26"/>
              </w:rPr>
              <w:t>, 89</w:t>
            </w:r>
          </w:p>
        </w:tc>
        <w:tc>
          <w:tcPr>
            <w:tcW w:w="1212" w:type="dxa"/>
            <w:gridSpan w:val="2"/>
            <w:vAlign w:val="center"/>
          </w:tcPr>
          <w:p w:rsidR="00C00704" w:rsidRPr="00A11AD9" w:rsidRDefault="00C00704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7,30</w:t>
            </w:r>
          </w:p>
        </w:tc>
      </w:tr>
      <w:tr w:rsidR="007B517C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proofErr w:type="spellStart"/>
            <w:r w:rsidRPr="00A11AD9">
              <w:rPr>
                <w:sz w:val="26"/>
                <w:szCs w:val="26"/>
              </w:rPr>
              <w:t>Найм</w:t>
            </w:r>
            <w:proofErr w:type="spellEnd"/>
            <w:r w:rsidRPr="00A11AD9">
              <w:rPr>
                <w:sz w:val="26"/>
                <w:szCs w:val="26"/>
              </w:rPr>
              <w:t xml:space="preserve"> жилого помещения при служебных командировках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C00704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36,60</w:t>
            </w:r>
          </w:p>
        </w:tc>
      </w:tr>
      <w:tr w:rsidR="007B517C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7B517C" w:rsidRPr="00A11AD9" w:rsidRDefault="007B517C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7B517C" w:rsidRPr="00A11AD9" w:rsidRDefault="007B517C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7B517C" w:rsidRPr="00A11AD9" w:rsidRDefault="007B517C" w:rsidP="00DD4E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Отлов безнадзорных животных</w:t>
            </w:r>
          </w:p>
        </w:tc>
        <w:tc>
          <w:tcPr>
            <w:tcW w:w="1212" w:type="dxa"/>
            <w:gridSpan w:val="2"/>
            <w:vAlign w:val="center"/>
          </w:tcPr>
          <w:p w:rsidR="007B517C" w:rsidRPr="00A11AD9" w:rsidRDefault="007B517C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200,00</w:t>
            </w:r>
          </w:p>
        </w:tc>
      </w:tr>
      <w:tr w:rsidR="006B0693" w:rsidRPr="00551AB8" w:rsidTr="00F1434E">
        <w:trPr>
          <w:trHeight w:val="1268"/>
        </w:trPr>
        <w:tc>
          <w:tcPr>
            <w:tcW w:w="502" w:type="dxa"/>
            <w:vMerge w:val="restart"/>
            <w:vAlign w:val="center"/>
          </w:tcPr>
          <w:p w:rsidR="006B0693" w:rsidRPr="00A11AD9" w:rsidRDefault="006B069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6B0693" w:rsidRPr="00A11AD9" w:rsidRDefault="006B0693" w:rsidP="004278A4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Мероприятия по предоставлению транспортных услуг бюджетным учреждениям</w:t>
            </w:r>
            <w:r w:rsidRPr="00A11AD9">
              <w:rPr>
                <w:color w:val="000000"/>
                <w:sz w:val="26"/>
                <w:szCs w:val="26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 округе» на 2014-2020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6B0693" w:rsidRPr="00A11AD9" w:rsidRDefault="006B0693" w:rsidP="004278A4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 xml:space="preserve"> (КБК 900 0309 03100 12080 612)</w:t>
            </w:r>
          </w:p>
        </w:tc>
        <w:tc>
          <w:tcPr>
            <w:tcW w:w="2893" w:type="dxa"/>
            <w:vAlign w:val="center"/>
          </w:tcPr>
          <w:p w:rsidR="006B0693" w:rsidRPr="00A11AD9" w:rsidRDefault="006B0693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Курьерские услуги</w:t>
            </w:r>
          </w:p>
        </w:tc>
        <w:tc>
          <w:tcPr>
            <w:tcW w:w="1212" w:type="dxa"/>
            <w:gridSpan w:val="2"/>
            <w:vAlign w:val="center"/>
          </w:tcPr>
          <w:p w:rsidR="006B0693" w:rsidRPr="00A11AD9" w:rsidRDefault="006B0693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12,82</w:t>
            </w:r>
          </w:p>
        </w:tc>
      </w:tr>
      <w:tr w:rsidR="006B0693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6B0693" w:rsidRPr="00A11AD9" w:rsidRDefault="006B0693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6B0693" w:rsidRPr="00A11AD9" w:rsidRDefault="006B0693" w:rsidP="00427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6B0693" w:rsidRPr="00A11AD9" w:rsidRDefault="006B0693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212" w:type="dxa"/>
            <w:gridSpan w:val="2"/>
            <w:vAlign w:val="center"/>
          </w:tcPr>
          <w:p w:rsidR="006B0693" w:rsidRPr="00A11AD9" w:rsidRDefault="00E119D7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49,99</w:t>
            </w:r>
          </w:p>
        </w:tc>
      </w:tr>
      <w:tr w:rsidR="009E03B8" w:rsidRPr="00551AB8" w:rsidTr="00F1434E">
        <w:trPr>
          <w:trHeight w:val="2545"/>
        </w:trPr>
        <w:tc>
          <w:tcPr>
            <w:tcW w:w="502" w:type="dxa"/>
            <w:vAlign w:val="center"/>
          </w:tcPr>
          <w:p w:rsidR="009E03B8" w:rsidRPr="00A11AD9" w:rsidRDefault="009E03B8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9E03B8" w:rsidRPr="00A11AD9" w:rsidRDefault="009E03B8" w:rsidP="00404C2C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 xml:space="preserve">Мероприятия по оказанию </w:t>
            </w:r>
            <w:proofErr w:type="spellStart"/>
            <w:r w:rsidRPr="00A11AD9">
              <w:rPr>
                <w:sz w:val="26"/>
                <w:szCs w:val="26"/>
              </w:rPr>
              <w:t>аутсорсинговых</w:t>
            </w:r>
            <w:proofErr w:type="spellEnd"/>
            <w:r w:rsidRPr="00A11AD9">
              <w:rPr>
                <w:sz w:val="26"/>
                <w:szCs w:val="26"/>
              </w:rPr>
              <w:t xml:space="preserve"> услуг</w:t>
            </w:r>
            <w:r w:rsidRPr="00A11AD9">
              <w:rPr>
                <w:color w:val="000000"/>
                <w:sz w:val="26"/>
                <w:szCs w:val="26"/>
              </w:rPr>
              <w:t>, подпрограмма «Развитие организационно-хозяйственной деятельности в рамках реализации реформы местного самоуправления», муниципальная программа «Развитие организационно-хозяйственной деятельности в Калтанском городском</w:t>
            </w:r>
            <w:r w:rsidR="006B0693" w:rsidRPr="00A11AD9">
              <w:rPr>
                <w:color w:val="000000"/>
                <w:sz w:val="26"/>
                <w:szCs w:val="26"/>
              </w:rPr>
              <w:t xml:space="preserve"> округе» на 2014-2020</w:t>
            </w:r>
            <w:r w:rsidRPr="00A11AD9">
              <w:rPr>
                <w:color w:val="000000"/>
                <w:sz w:val="26"/>
                <w:szCs w:val="26"/>
              </w:rPr>
              <w:t xml:space="preserve"> г.г.</w:t>
            </w:r>
            <w:r w:rsidRPr="00A11AD9">
              <w:rPr>
                <w:b/>
                <w:sz w:val="26"/>
                <w:szCs w:val="26"/>
              </w:rPr>
              <w:t xml:space="preserve"> </w:t>
            </w:r>
          </w:p>
          <w:p w:rsidR="009E03B8" w:rsidRPr="00A11AD9" w:rsidRDefault="009E03B8" w:rsidP="006D43CA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 xml:space="preserve"> (КБК 900 0309 03100 12090 612)</w:t>
            </w:r>
          </w:p>
        </w:tc>
        <w:tc>
          <w:tcPr>
            <w:tcW w:w="2893" w:type="dxa"/>
            <w:vAlign w:val="center"/>
          </w:tcPr>
          <w:p w:rsidR="009E03B8" w:rsidRPr="00A11AD9" w:rsidRDefault="009E03B8" w:rsidP="00D20BC2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по комплексной уборке служебных помещений</w:t>
            </w:r>
          </w:p>
        </w:tc>
        <w:tc>
          <w:tcPr>
            <w:tcW w:w="1212" w:type="dxa"/>
            <w:gridSpan w:val="2"/>
            <w:vAlign w:val="center"/>
          </w:tcPr>
          <w:p w:rsidR="009E03B8" w:rsidRPr="00A11AD9" w:rsidRDefault="009E03B8" w:rsidP="00D20BC2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120,00</w:t>
            </w:r>
          </w:p>
        </w:tc>
      </w:tr>
      <w:tr w:rsidR="009E03B8" w:rsidRPr="00551AB8" w:rsidTr="00F1434E">
        <w:trPr>
          <w:trHeight w:val="851"/>
        </w:trPr>
        <w:tc>
          <w:tcPr>
            <w:tcW w:w="502" w:type="dxa"/>
            <w:vAlign w:val="center"/>
          </w:tcPr>
          <w:p w:rsidR="009E03B8" w:rsidRPr="00A11AD9" w:rsidRDefault="009E03B8" w:rsidP="00551AB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350" w:type="dxa"/>
            <w:gridSpan w:val="4"/>
            <w:vAlign w:val="center"/>
          </w:tcPr>
          <w:p w:rsidR="009E03B8" w:rsidRPr="00C61D4A" w:rsidRDefault="009E03B8" w:rsidP="00445576">
            <w:pPr>
              <w:pStyle w:val="ab"/>
              <w:tabs>
                <w:tab w:val="left" w:pos="7655"/>
              </w:tabs>
              <w:jc w:val="center"/>
              <w:rPr>
                <w:b/>
                <w:sz w:val="24"/>
                <w:szCs w:val="24"/>
              </w:rPr>
            </w:pPr>
            <w:r w:rsidRPr="00C61D4A">
              <w:rPr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</w:t>
            </w:r>
            <w:r w:rsidR="006B0693" w:rsidRPr="00C61D4A">
              <w:rPr>
                <w:b/>
                <w:sz w:val="24"/>
                <w:szCs w:val="24"/>
              </w:rPr>
              <w:t>м городском округе» на 2014-2020</w:t>
            </w:r>
            <w:r w:rsidRPr="00C61D4A">
              <w:rPr>
                <w:b/>
                <w:sz w:val="24"/>
                <w:szCs w:val="24"/>
              </w:rPr>
              <w:t xml:space="preserve"> г.г.</w:t>
            </w:r>
          </w:p>
        </w:tc>
      </w:tr>
      <w:tr w:rsidR="002926EE" w:rsidRPr="00551AB8" w:rsidTr="00F1434E">
        <w:trPr>
          <w:trHeight w:val="567"/>
        </w:trPr>
        <w:tc>
          <w:tcPr>
            <w:tcW w:w="502" w:type="dxa"/>
            <w:vMerge w:val="restart"/>
            <w:vAlign w:val="center"/>
          </w:tcPr>
          <w:p w:rsidR="002926EE" w:rsidRPr="00A11AD9" w:rsidRDefault="002926E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926EE" w:rsidRPr="00A11AD9" w:rsidRDefault="002926EE" w:rsidP="00495395">
            <w:pPr>
              <w:jc w:val="center"/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Борьба с преступностью, противодействие терроризму, муниципальная программа «Профилактика правонарушений и борьба с преступностью в Калтанском городском округе» на 2014-2020 г.г.</w:t>
            </w:r>
          </w:p>
          <w:p w:rsidR="002926EE" w:rsidRPr="00A11AD9" w:rsidRDefault="002926EE" w:rsidP="00495395">
            <w:pPr>
              <w:jc w:val="center"/>
              <w:rPr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(КБК 900 0309 15000 24020 612)</w:t>
            </w:r>
          </w:p>
        </w:tc>
        <w:tc>
          <w:tcPr>
            <w:tcW w:w="2893" w:type="dxa"/>
            <w:vAlign w:val="center"/>
          </w:tcPr>
          <w:p w:rsidR="002926EE" w:rsidRPr="00A11AD9" w:rsidRDefault="002926EE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КТС</w:t>
            </w:r>
          </w:p>
        </w:tc>
        <w:tc>
          <w:tcPr>
            <w:tcW w:w="1212" w:type="dxa"/>
            <w:gridSpan w:val="2"/>
            <w:vAlign w:val="center"/>
          </w:tcPr>
          <w:p w:rsidR="002926EE" w:rsidRPr="00A11AD9" w:rsidRDefault="00E119D7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10,20</w:t>
            </w:r>
          </w:p>
        </w:tc>
      </w:tr>
      <w:tr w:rsidR="002926EE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2926EE" w:rsidRPr="00A11AD9" w:rsidRDefault="002926E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2926EE" w:rsidRPr="00A11AD9" w:rsidRDefault="002926EE" w:rsidP="00DC0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2926EE" w:rsidRPr="00A11AD9" w:rsidRDefault="002926EE" w:rsidP="00DD4E91">
            <w:pPr>
              <w:rPr>
                <w:sz w:val="26"/>
                <w:szCs w:val="26"/>
              </w:rPr>
            </w:pPr>
            <w:r w:rsidRPr="00A11AD9">
              <w:rPr>
                <w:sz w:val="26"/>
                <w:szCs w:val="26"/>
              </w:rPr>
              <w:t>Услуги по охране объекта (Пожарная часть, п. Малиновка)</w:t>
            </w:r>
          </w:p>
        </w:tc>
        <w:tc>
          <w:tcPr>
            <w:tcW w:w="1212" w:type="dxa"/>
            <w:gridSpan w:val="2"/>
            <w:vAlign w:val="center"/>
          </w:tcPr>
          <w:p w:rsidR="002926EE" w:rsidRPr="00A11AD9" w:rsidRDefault="002926EE" w:rsidP="00574228">
            <w:pPr>
              <w:jc w:val="center"/>
              <w:rPr>
                <w:b/>
                <w:sz w:val="26"/>
                <w:szCs w:val="26"/>
              </w:rPr>
            </w:pPr>
            <w:r w:rsidRPr="00A11AD9">
              <w:rPr>
                <w:b/>
                <w:sz w:val="26"/>
                <w:szCs w:val="26"/>
              </w:rPr>
              <w:t>508,08</w:t>
            </w:r>
          </w:p>
        </w:tc>
      </w:tr>
      <w:tr w:rsidR="00E119D7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E119D7" w:rsidRPr="00A11AD9" w:rsidRDefault="00E119D7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E119D7" w:rsidRPr="00A11AD9" w:rsidRDefault="00E119D7" w:rsidP="00DC0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E119D7" w:rsidRPr="00A11AD9" w:rsidRDefault="00E119D7" w:rsidP="00DD4E91">
            <w:pPr>
              <w:rPr>
                <w:sz w:val="26"/>
                <w:szCs w:val="26"/>
              </w:rPr>
            </w:pPr>
            <w:r w:rsidRPr="00E119D7">
              <w:rPr>
                <w:sz w:val="26"/>
                <w:szCs w:val="26"/>
              </w:rPr>
              <w:t>Оборудование (телевизор) в ЕДДС для трансляции изображения с камер видеонаблюдения установленных на территории КГО</w:t>
            </w:r>
          </w:p>
        </w:tc>
        <w:tc>
          <w:tcPr>
            <w:tcW w:w="1212" w:type="dxa"/>
            <w:gridSpan w:val="2"/>
            <w:vAlign w:val="center"/>
          </w:tcPr>
          <w:p w:rsidR="00E119D7" w:rsidRPr="00A11AD9" w:rsidRDefault="00E119D7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18,70</w:t>
            </w:r>
          </w:p>
        </w:tc>
      </w:tr>
      <w:tr w:rsidR="00E119D7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E119D7" w:rsidRPr="00A11AD9" w:rsidRDefault="00E119D7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E119D7" w:rsidRPr="00A11AD9" w:rsidRDefault="00E119D7" w:rsidP="00DC0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E119D7" w:rsidRPr="00E119D7" w:rsidRDefault="00E119D7" w:rsidP="00DD4E91">
            <w:pPr>
              <w:rPr>
                <w:sz w:val="26"/>
                <w:szCs w:val="26"/>
              </w:rPr>
            </w:pPr>
            <w:r w:rsidRPr="00E119D7">
              <w:rPr>
                <w:sz w:val="26"/>
                <w:szCs w:val="26"/>
              </w:rPr>
              <w:t>Приобретение уличных камер видеонаблюдения</w:t>
            </w:r>
          </w:p>
        </w:tc>
        <w:tc>
          <w:tcPr>
            <w:tcW w:w="1212" w:type="dxa"/>
            <w:gridSpan w:val="2"/>
            <w:vAlign w:val="center"/>
          </w:tcPr>
          <w:p w:rsidR="00E119D7" w:rsidRDefault="00E119D7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27,59</w:t>
            </w:r>
          </w:p>
        </w:tc>
      </w:tr>
      <w:tr w:rsidR="002926EE" w:rsidRPr="00551AB8" w:rsidTr="00F1434E">
        <w:trPr>
          <w:trHeight w:val="615"/>
        </w:trPr>
        <w:tc>
          <w:tcPr>
            <w:tcW w:w="502" w:type="dxa"/>
            <w:vMerge/>
            <w:vAlign w:val="center"/>
          </w:tcPr>
          <w:p w:rsidR="002926EE" w:rsidRPr="00A11AD9" w:rsidRDefault="002926EE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vAlign w:val="center"/>
          </w:tcPr>
          <w:p w:rsidR="002926EE" w:rsidRPr="00A11AD9" w:rsidRDefault="002926EE" w:rsidP="00DC0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2926EE" w:rsidRPr="00A11AD9" w:rsidRDefault="002926EE" w:rsidP="00DD4E91">
            <w:pPr>
              <w:rPr>
                <w:sz w:val="26"/>
                <w:szCs w:val="26"/>
              </w:rPr>
            </w:pPr>
            <w:r w:rsidRPr="002926EE">
              <w:rPr>
                <w:sz w:val="26"/>
                <w:szCs w:val="26"/>
              </w:rPr>
              <w:t>Приобретение</w:t>
            </w:r>
            <w:r>
              <w:rPr>
                <w:sz w:val="26"/>
                <w:szCs w:val="26"/>
              </w:rPr>
              <w:t xml:space="preserve"> аккумуляторов,</w:t>
            </w:r>
            <w:r w:rsidRPr="002926EE">
              <w:rPr>
                <w:sz w:val="26"/>
                <w:szCs w:val="26"/>
              </w:rPr>
              <w:t xml:space="preserve"> </w:t>
            </w:r>
            <w:r w:rsidRPr="002926EE">
              <w:rPr>
                <w:sz w:val="26"/>
                <w:szCs w:val="26"/>
              </w:rPr>
              <w:lastRenderedPageBreak/>
              <w:t>охлаждающего устройства для процессора для системы видеонаблюдения</w:t>
            </w:r>
          </w:p>
        </w:tc>
        <w:tc>
          <w:tcPr>
            <w:tcW w:w="1212" w:type="dxa"/>
            <w:gridSpan w:val="2"/>
            <w:vAlign w:val="center"/>
          </w:tcPr>
          <w:p w:rsidR="002926EE" w:rsidRPr="00A11AD9" w:rsidRDefault="002926EE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6,90</w:t>
            </w:r>
          </w:p>
        </w:tc>
      </w:tr>
      <w:tr w:rsidR="00AE263B" w:rsidRPr="00551AB8" w:rsidTr="00F1434E">
        <w:trPr>
          <w:trHeight w:val="615"/>
        </w:trPr>
        <w:tc>
          <w:tcPr>
            <w:tcW w:w="502" w:type="dxa"/>
            <w:vAlign w:val="center"/>
          </w:tcPr>
          <w:p w:rsidR="00AE263B" w:rsidRPr="00AE263B" w:rsidRDefault="00AE263B" w:rsidP="00551AB8">
            <w:pPr>
              <w:jc w:val="center"/>
              <w:rPr>
                <w:b/>
                <w:sz w:val="26"/>
                <w:szCs w:val="26"/>
              </w:rPr>
            </w:pPr>
            <w:r w:rsidRPr="00AE263B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9350" w:type="dxa"/>
            <w:gridSpan w:val="4"/>
            <w:vAlign w:val="center"/>
          </w:tcPr>
          <w:p w:rsidR="00AE263B" w:rsidRPr="00AE263B" w:rsidRDefault="00AE263B" w:rsidP="00574228">
            <w:pPr>
              <w:jc w:val="center"/>
              <w:rPr>
                <w:b/>
                <w:sz w:val="26"/>
                <w:szCs w:val="26"/>
              </w:rPr>
            </w:pPr>
            <w:r w:rsidRPr="00AE263B">
              <w:rPr>
                <w:b/>
                <w:bCs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  <w:r w:rsidRPr="00AE263B">
              <w:rPr>
                <w:b/>
              </w:rPr>
              <w:t>на 2014-2020 г.г.</w:t>
            </w:r>
          </w:p>
        </w:tc>
      </w:tr>
      <w:tr w:rsidR="00AE263B" w:rsidRPr="00551AB8" w:rsidTr="00F1434E">
        <w:trPr>
          <w:trHeight w:val="615"/>
        </w:trPr>
        <w:tc>
          <w:tcPr>
            <w:tcW w:w="502" w:type="dxa"/>
            <w:vAlign w:val="center"/>
          </w:tcPr>
          <w:p w:rsidR="00AE263B" w:rsidRPr="00A11AD9" w:rsidRDefault="00AE263B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AE263B" w:rsidRDefault="00AE263B" w:rsidP="00DC0276">
            <w:pPr>
              <w:jc w:val="center"/>
              <w:rPr>
                <w:sz w:val="26"/>
                <w:szCs w:val="26"/>
              </w:rPr>
            </w:pPr>
            <w:r w:rsidRPr="00AE263B">
              <w:rPr>
                <w:bCs/>
                <w:sz w:val="26"/>
                <w:szCs w:val="26"/>
              </w:rPr>
              <w:t xml:space="preserve">Проведение ремонтных и восстановительных работ муниципального имущества бюджетных учреждений.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  <w:r w:rsidRPr="00AE263B">
              <w:rPr>
                <w:sz w:val="26"/>
                <w:szCs w:val="26"/>
              </w:rPr>
              <w:t>на 2014-2020 г.г.</w:t>
            </w:r>
          </w:p>
          <w:p w:rsidR="00AE263B" w:rsidRPr="00AE263B" w:rsidRDefault="00DF02E4" w:rsidP="00DC02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(КБК 900 0309 06000 15050</w:t>
            </w:r>
            <w:r w:rsidR="00AE263B" w:rsidRPr="00A11AD9">
              <w:rPr>
                <w:b/>
                <w:sz w:val="26"/>
                <w:szCs w:val="26"/>
              </w:rPr>
              <w:t xml:space="preserve"> 612)</w:t>
            </w:r>
          </w:p>
        </w:tc>
        <w:tc>
          <w:tcPr>
            <w:tcW w:w="2893" w:type="dxa"/>
            <w:vAlign w:val="center"/>
          </w:tcPr>
          <w:p w:rsidR="00AE263B" w:rsidRPr="002926EE" w:rsidRDefault="00DF02E4" w:rsidP="00DD4E91">
            <w:pPr>
              <w:rPr>
                <w:sz w:val="26"/>
                <w:szCs w:val="26"/>
              </w:rPr>
            </w:pPr>
            <w:r w:rsidRPr="00DF02E4">
              <w:rPr>
                <w:sz w:val="26"/>
                <w:szCs w:val="26"/>
              </w:rPr>
              <w:t xml:space="preserve">Выполнение работ по замене металлического ограждения вокруг здания по адресу ул. </w:t>
            </w:r>
            <w:proofErr w:type="gramStart"/>
            <w:r w:rsidRPr="00DF02E4">
              <w:rPr>
                <w:sz w:val="26"/>
                <w:szCs w:val="26"/>
              </w:rPr>
              <w:t>Комсомольская</w:t>
            </w:r>
            <w:proofErr w:type="gramEnd"/>
            <w:r w:rsidRPr="00DF02E4">
              <w:rPr>
                <w:sz w:val="26"/>
                <w:szCs w:val="26"/>
              </w:rPr>
              <w:t>, 63</w:t>
            </w:r>
          </w:p>
        </w:tc>
        <w:tc>
          <w:tcPr>
            <w:tcW w:w="1212" w:type="dxa"/>
            <w:gridSpan w:val="2"/>
            <w:vAlign w:val="center"/>
          </w:tcPr>
          <w:p w:rsidR="00AE263B" w:rsidRDefault="00DF02E4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73,51</w:t>
            </w:r>
          </w:p>
        </w:tc>
      </w:tr>
      <w:tr w:rsidR="00DF02E4" w:rsidRPr="00551AB8" w:rsidTr="00F1434E">
        <w:trPr>
          <w:trHeight w:val="615"/>
        </w:trPr>
        <w:tc>
          <w:tcPr>
            <w:tcW w:w="502" w:type="dxa"/>
            <w:vAlign w:val="center"/>
          </w:tcPr>
          <w:p w:rsidR="00DF02E4" w:rsidRPr="00DF02E4" w:rsidRDefault="00DF02E4" w:rsidP="00551AB8">
            <w:pPr>
              <w:jc w:val="center"/>
              <w:rPr>
                <w:b/>
                <w:sz w:val="26"/>
                <w:szCs w:val="26"/>
              </w:rPr>
            </w:pPr>
            <w:r w:rsidRPr="00DF02E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350" w:type="dxa"/>
            <w:gridSpan w:val="4"/>
            <w:vAlign w:val="center"/>
          </w:tcPr>
          <w:p w:rsidR="00DF02E4" w:rsidRPr="00DF02E4" w:rsidRDefault="00DF02E4" w:rsidP="00574228">
            <w:pPr>
              <w:jc w:val="center"/>
              <w:rPr>
                <w:b/>
                <w:sz w:val="26"/>
                <w:szCs w:val="26"/>
              </w:rPr>
            </w:pPr>
            <w:r w:rsidRPr="00DF02E4">
              <w:rPr>
                <w:b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      </w:r>
            <w:r w:rsidRPr="00DF02E4">
              <w:rPr>
                <w:b/>
              </w:rPr>
              <w:t>2014-2020 г.г.</w:t>
            </w:r>
          </w:p>
        </w:tc>
      </w:tr>
      <w:tr w:rsidR="00DF02E4" w:rsidRPr="00551AB8" w:rsidTr="00F1434E">
        <w:trPr>
          <w:trHeight w:val="615"/>
        </w:trPr>
        <w:tc>
          <w:tcPr>
            <w:tcW w:w="502" w:type="dxa"/>
            <w:vAlign w:val="center"/>
          </w:tcPr>
          <w:p w:rsidR="00DF02E4" w:rsidRDefault="00DF02E4" w:rsidP="00551A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DF02E4" w:rsidRDefault="00DF02E4" w:rsidP="00DC0276">
            <w:pPr>
              <w:jc w:val="center"/>
              <w:rPr>
                <w:sz w:val="26"/>
                <w:szCs w:val="26"/>
              </w:rPr>
            </w:pPr>
            <w:r w:rsidRPr="00DF02E4">
              <w:rPr>
                <w:bCs/>
                <w:sz w:val="26"/>
                <w:szCs w:val="26"/>
              </w:rPr>
              <w:t xml:space="preserve">Экология и природные ресурсы округа. Подпрограмма «Развитие инфраструктуры жизнеобеспечения населения». 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      </w:r>
            <w:r w:rsidRPr="00DF02E4">
              <w:rPr>
                <w:sz w:val="26"/>
                <w:szCs w:val="26"/>
              </w:rPr>
              <w:t>2014-2020 г.г.</w:t>
            </w:r>
          </w:p>
          <w:p w:rsidR="00DF02E4" w:rsidRPr="00DF02E4" w:rsidRDefault="00DF02E4" w:rsidP="00DC027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(КБК 900 0309 09100 18040</w:t>
            </w:r>
            <w:r w:rsidRPr="00A11AD9">
              <w:rPr>
                <w:b/>
                <w:sz w:val="26"/>
                <w:szCs w:val="26"/>
              </w:rPr>
              <w:t xml:space="preserve"> 612)</w:t>
            </w:r>
          </w:p>
        </w:tc>
        <w:tc>
          <w:tcPr>
            <w:tcW w:w="2893" w:type="dxa"/>
            <w:vAlign w:val="center"/>
          </w:tcPr>
          <w:p w:rsidR="00DF02E4" w:rsidRPr="002926EE" w:rsidRDefault="00DF02E4" w:rsidP="00DD4E91">
            <w:pPr>
              <w:rPr>
                <w:sz w:val="26"/>
                <w:szCs w:val="26"/>
              </w:rPr>
            </w:pPr>
            <w:r w:rsidRPr="00DF02E4">
              <w:rPr>
                <w:sz w:val="26"/>
                <w:szCs w:val="26"/>
              </w:rPr>
              <w:t xml:space="preserve">Выполнение работ по расчистке берегов реки </w:t>
            </w:r>
            <w:proofErr w:type="spellStart"/>
            <w:r w:rsidRPr="00DF02E4">
              <w:rPr>
                <w:sz w:val="26"/>
                <w:szCs w:val="26"/>
              </w:rPr>
              <w:t>Красенка</w:t>
            </w:r>
            <w:proofErr w:type="spellEnd"/>
          </w:p>
        </w:tc>
        <w:tc>
          <w:tcPr>
            <w:tcW w:w="1212" w:type="dxa"/>
            <w:gridSpan w:val="2"/>
            <w:vAlign w:val="center"/>
          </w:tcPr>
          <w:p w:rsidR="00DF02E4" w:rsidRDefault="00DF02E4" w:rsidP="005742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75,01</w:t>
            </w:r>
          </w:p>
        </w:tc>
      </w:tr>
      <w:tr w:rsidR="009E03B8" w:rsidRPr="00551AB8" w:rsidTr="00F1434E">
        <w:trPr>
          <w:trHeight w:val="615"/>
        </w:trPr>
        <w:tc>
          <w:tcPr>
            <w:tcW w:w="502" w:type="dxa"/>
            <w:vAlign w:val="center"/>
          </w:tcPr>
          <w:p w:rsidR="009E03B8" w:rsidRPr="009E03B8" w:rsidRDefault="009E03B8" w:rsidP="00551AB8">
            <w:pPr>
              <w:jc w:val="center"/>
            </w:pPr>
          </w:p>
        </w:tc>
        <w:tc>
          <w:tcPr>
            <w:tcW w:w="5245" w:type="dxa"/>
            <w:vAlign w:val="center"/>
          </w:tcPr>
          <w:p w:rsidR="009E03B8" w:rsidRPr="009E03B8" w:rsidRDefault="009E03B8" w:rsidP="00495395">
            <w:pPr>
              <w:jc w:val="center"/>
              <w:rPr>
                <w:b/>
                <w:sz w:val="26"/>
                <w:szCs w:val="26"/>
              </w:rPr>
            </w:pPr>
            <w:r w:rsidRPr="009E03B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93" w:type="dxa"/>
            <w:vAlign w:val="center"/>
          </w:tcPr>
          <w:p w:rsidR="009E03B8" w:rsidRPr="009E03B8" w:rsidRDefault="009E03B8" w:rsidP="00DD4E91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E03B8" w:rsidRPr="00CB4303" w:rsidRDefault="00CB4303" w:rsidP="00CB4303">
            <w:pPr>
              <w:rPr>
                <w:b/>
                <w:sz w:val="26"/>
                <w:szCs w:val="26"/>
              </w:rPr>
            </w:pPr>
            <w:r w:rsidRPr="00CB4303">
              <w:rPr>
                <w:b/>
                <w:sz w:val="26"/>
                <w:szCs w:val="26"/>
              </w:rPr>
              <w:t>2 801,28</w:t>
            </w:r>
          </w:p>
        </w:tc>
      </w:tr>
    </w:tbl>
    <w:p w:rsidR="00A11AD9" w:rsidRDefault="00A11AD9" w:rsidP="00F31EBA"/>
    <w:p w:rsidR="00A11AD9" w:rsidRDefault="00A11AD9" w:rsidP="00F31EBA"/>
    <w:p w:rsidR="00A11AD9" w:rsidRDefault="00A11AD9" w:rsidP="00F31EBA"/>
    <w:p w:rsidR="00F31EBA" w:rsidRDefault="00F31EBA" w:rsidP="00F31EBA">
      <w:r>
        <w:t>Согласовано:</w:t>
      </w:r>
    </w:p>
    <w:p w:rsidR="00F31EBA" w:rsidRPr="00122BCF" w:rsidRDefault="00F31EBA" w:rsidP="00F31EBA">
      <w:pPr>
        <w:jc w:val="center"/>
      </w:pPr>
    </w:p>
    <w:p w:rsidR="00F31EBA" w:rsidRDefault="00F31EBA" w:rsidP="00F31EBA">
      <w:pPr>
        <w:rPr>
          <w:color w:val="000000"/>
        </w:rPr>
      </w:pPr>
      <w:r>
        <w:rPr>
          <w:color w:val="000000"/>
        </w:rPr>
        <w:t>Заместитель</w:t>
      </w:r>
      <w:r w:rsidRPr="007B5923">
        <w:rPr>
          <w:color w:val="000000"/>
        </w:rPr>
        <w:t xml:space="preserve"> Главы </w:t>
      </w:r>
    </w:p>
    <w:p w:rsidR="00F31EBA" w:rsidRDefault="00F31EBA" w:rsidP="00F31EBA">
      <w:r>
        <w:rPr>
          <w:color w:val="000000"/>
        </w:rPr>
        <w:t>КГО по экономике                                                                                                А.И. Горшкова</w:t>
      </w:r>
    </w:p>
    <w:p w:rsidR="00F84EB0" w:rsidRDefault="00F84EB0" w:rsidP="00AC2C6B"/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287C"/>
    <w:rsid w:val="00004494"/>
    <w:rsid w:val="000173A9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1A5D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3A94"/>
    <w:rsid w:val="00175A0E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1F42E3"/>
    <w:rsid w:val="00201F17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56909"/>
    <w:rsid w:val="00260FF5"/>
    <w:rsid w:val="00261E64"/>
    <w:rsid w:val="0026551F"/>
    <w:rsid w:val="0026601E"/>
    <w:rsid w:val="0027131E"/>
    <w:rsid w:val="00271F64"/>
    <w:rsid w:val="002735C7"/>
    <w:rsid w:val="00275664"/>
    <w:rsid w:val="00283F9D"/>
    <w:rsid w:val="00285CB4"/>
    <w:rsid w:val="00291C06"/>
    <w:rsid w:val="002926EE"/>
    <w:rsid w:val="00296DFD"/>
    <w:rsid w:val="00296EF4"/>
    <w:rsid w:val="00297A7E"/>
    <w:rsid w:val="002A11D9"/>
    <w:rsid w:val="002A25F8"/>
    <w:rsid w:val="002A302C"/>
    <w:rsid w:val="002A4868"/>
    <w:rsid w:val="002A490F"/>
    <w:rsid w:val="002A4F2A"/>
    <w:rsid w:val="002A61EC"/>
    <w:rsid w:val="002A6747"/>
    <w:rsid w:val="002B5650"/>
    <w:rsid w:val="002B7851"/>
    <w:rsid w:val="002C168C"/>
    <w:rsid w:val="002C16E9"/>
    <w:rsid w:val="002C3BBC"/>
    <w:rsid w:val="002C4FE0"/>
    <w:rsid w:val="002C59F0"/>
    <w:rsid w:val="002D10B5"/>
    <w:rsid w:val="002D6EB6"/>
    <w:rsid w:val="002D7EE6"/>
    <w:rsid w:val="002E4E9F"/>
    <w:rsid w:val="002F21DE"/>
    <w:rsid w:val="002F3658"/>
    <w:rsid w:val="0031360A"/>
    <w:rsid w:val="003136CF"/>
    <w:rsid w:val="00313D3A"/>
    <w:rsid w:val="00315FEC"/>
    <w:rsid w:val="00316AE3"/>
    <w:rsid w:val="003207ED"/>
    <w:rsid w:val="003328D9"/>
    <w:rsid w:val="00335F67"/>
    <w:rsid w:val="003409A0"/>
    <w:rsid w:val="0035275B"/>
    <w:rsid w:val="00357382"/>
    <w:rsid w:val="003602E5"/>
    <w:rsid w:val="00360761"/>
    <w:rsid w:val="00362550"/>
    <w:rsid w:val="003668B7"/>
    <w:rsid w:val="00375F1F"/>
    <w:rsid w:val="00383784"/>
    <w:rsid w:val="00387575"/>
    <w:rsid w:val="00393E15"/>
    <w:rsid w:val="003A171F"/>
    <w:rsid w:val="003A739E"/>
    <w:rsid w:val="003B586F"/>
    <w:rsid w:val="003C77C4"/>
    <w:rsid w:val="003D4E9C"/>
    <w:rsid w:val="003D6794"/>
    <w:rsid w:val="003D67A7"/>
    <w:rsid w:val="003E7ED8"/>
    <w:rsid w:val="003F071E"/>
    <w:rsid w:val="003F07E6"/>
    <w:rsid w:val="003F10E8"/>
    <w:rsid w:val="003F2F0B"/>
    <w:rsid w:val="003F36A8"/>
    <w:rsid w:val="00402E0B"/>
    <w:rsid w:val="0040378D"/>
    <w:rsid w:val="00404C2C"/>
    <w:rsid w:val="00411C8A"/>
    <w:rsid w:val="0041383C"/>
    <w:rsid w:val="004201FE"/>
    <w:rsid w:val="004237DB"/>
    <w:rsid w:val="004278A4"/>
    <w:rsid w:val="00433E43"/>
    <w:rsid w:val="00434265"/>
    <w:rsid w:val="00437A32"/>
    <w:rsid w:val="00441D0C"/>
    <w:rsid w:val="00444AD9"/>
    <w:rsid w:val="00445576"/>
    <w:rsid w:val="004507EA"/>
    <w:rsid w:val="0045297B"/>
    <w:rsid w:val="00473953"/>
    <w:rsid w:val="004857F1"/>
    <w:rsid w:val="00487BA2"/>
    <w:rsid w:val="00494D44"/>
    <w:rsid w:val="00494E97"/>
    <w:rsid w:val="00495395"/>
    <w:rsid w:val="00496343"/>
    <w:rsid w:val="004A6E0B"/>
    <w:rsid w:val="004B0F35"/>
    <w:rsid w:val="004B0F98"/>
    <w:rsid w:val="004B567C"/>
    <w:rsid w:val="004C0B3E"/>
    <w:rsid w:val="004C7AF9"/>
    <w:rsid w:val="004D1BD1"/>
    <w:rsid w:val="004D7C75"/>
    <w:rsid w:val="004E2777"/>
    <w:rsid w:val="004F04DB"/>
    <w:rsid w:val="004F62F0"/>
    <w:rsid w:val="004F7427"/>
    <w:rsid w:val="00500771"/>
    <w:rsid w:val="0050077D"/>
    <w:rsid w:val="005014BE"/>
    <w:rsid w:val="00501BB7"/>
    <w:rsid w:val="0050378B"/>
    <w:rsid w:val="00504217"/>
    <w:rsid w:val="0051129B"/>
    <w:rsid w:val="0051220E"/>
    <w:rsid w:val="00514B90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A7FAD"/>
    <w:rsid w:val="005B1D59"/>
    <w:rsid w:val="005B5C21"/>
    <w:rsid w:val="005C1349"/>
    <w:rsid w:val="005C7E25"/>
    <w:rsid w:val="005F36BC"/>
    <w:rsid w:val="0060070D"/>
    <w:rsid w:val="00603335"/>
    <w:rsid w:val="006061CA"/>
    <w:rsid w:val="00613FD0"/>
    <w:rsid w:val="006249E4"/>
    <w:rsid w:val="00632D94"/>
    <w:rsid w:val="00633A1A"/>
    <w:rsid w:val="006353A4"/>
    <w:rsid w:val="00635BB3"/>
    <w:rsid w:val="00637F4B"/>
    <w:rsid w:val="006410C8"/>
    <w:rsid w:val="00642CFF"/>
    <w:rsid w:val="00657451"/>
    <w:rsid w:val="006610BB"/>
    <w:rsid w:val="006629D6"/>
    <w:rsid w:val="00666AB3"/>
    <w:rsid w:val="00667DE2"/>
    <w:rsid w:val="00674C52"/>
    <w:rsid w:val="0067547E"/>
    <w:rsid w:val="00675EDC"/>
    <w:rsid w:val="00681BBA"/>
    <w:rsid w:val="00682B0B"/>
    <w:rsid w:val="00683082"/>
    <w:rsid w:val="00690FB6"/>
    <w:rsid w:val="006926F4"/>
    <w:rsid w:val="006A04FF"/>
    <w:rsid w:val="006A0FAF"/>
    <w:rsid w:val="006A1C62"/>
    <w:rsid w:val="006A71C3"/>
    <w:rsid w:val="006A7602"/>
    <w:rsid w:val="006B0693"/>
    <w:rsid w:val="006B611C"/>
    <w:rsid w:val="006B623B"/>
    <w:rsid w:val="006B69AE"/>
    <w:rsid w:val="006B6F34"/>
    <w:rsid w:val="006B7A0D"/>
    <w:rsid w:val="006C3787"/>
    <w:rsid w:val="006C6FCE"/>
    <w:rsid w:val="006C753A"/>
    <w:rsid w:val="006D1431"/>
    <w:rsid w:val="006D36D9"/>
    <w:rsid w:val="006D43CA"/>
    <w:rsid w:val="006E6AB4"/>
    <w:rsid w:val="006E72A4"/>
    <w:rsid w:val="00700131"/>
    <w:rsid w:val="00700663"/>
    <w:rsid w:val="00702A52"/>
    <w:rsid w:val="00702BD8"/>
    <w:rsid w:val="00704939"/>
    <w:rsid w:val="00711194"/>
    <w:rsid w:val="00715903"/>
    <w:rsid w:val="00723ADC"/>
    <w:rsid w:val="00723DE1"/>
    <w:rsid w:val="00730FFF"/>
    <w:rsid w:val="00732517"/>
    <w:rsid w:val="0074506E"/>
    <w:rsid w:val="0074596F"/>
    <w:rsid w:val="007477C9"/>
    <w:rsid w:val="007656FE"/>
    <w:rsid w:val="00773E4E"/>
    <w:rsid w:val="00777413"/>
    <w:rsid w:val="00777E2E"/>
    <w:rsid w:val="007804B5"/>
    <w:rsid w:val="00783898"/>
    <w:rsid w:val="00784D6A"/>
    <w:rsid w:val="007A17A9"/>
    <w:rsid w:val="007A1872"/>
    <w:rsid w:val="007A21EC"/>
    <w:rsid w:val="007A6324"/>
    <w:rsid w:val="007B247E"/>
    <w:rsid w:val="007B2C22"/>
    <w:rsid w:val="007B517C"/>
    <w:rsid w:val="007B6B2B"/>
    <w:rsid w:val="007B6C83"/>
    <w:rsid w:val="007C2023"/>
    <w:rsid w:val="007C2470"/>
    <w:rsid w:val="007C4788"/>
    <w:rsid w:val="007D0A07"/>
    <w:rsid w:val="007D177C"/>
    <w:rsid w:val="007D33A5"/>
    <w:rsid w:val="007D4786"/>
    <w:rsid w:val="007D662E"/>
    <w:rsid w:val="007D76A7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213BB"/>
    <w:rsid w:val="00830906"/>
    <w:rsid w:val="00831305"/>
    <w:rsid w:val="00851913"/>
    <w:rsid w:val="0085411A"/>
    <w:rsid w:val="00854EEA"/>
    <w:rsid w:val="0086603C"/>
    <w:rsid w:val="008717F4"/>
    <w:rsid w:val="008725A0"/>
    <w:rsid w:val="00873598"/>
    <w:rsid w:val="00876597"/>
    <w:rsid w:val="00896E9B"/>
    <w:rsid w:val="008A4A77"/>
    <w:rsid w:val="008C04D9"/>
    <w:rsid w:val="008C0B9D"/>
    <w:rsid w:val="008C0D28"/>
    <w:rsid w:val="008C74C4"/>
    <w:rsid w:val="008E0EA6"/>
    <w:rsid w:val="008E1AFC"/>
    <w:rsid w:val="008E323F"/>
    <w:rsid w:val="008E38C5"/>
    <w:rsid w:val="008E3DAF"/>
    <w:rsid w:val="008E7DDD"/>
    <w:rsid w:val="008F12E7"/>
    <w:rsid w:val="008F34F3"/>
    <w:rsid w:val="00900F1A"/>
    <w:rsid w:val="00911FE0"/>
    <w:rsid w:val="00913AA5"/>
    <w:rsid w:val="00915545"/>
    <w:rsid w:val="0091649E"/>
    <w:rsid w:val="009210A0"/>
    <w:rsid w:val="0092199F"/>
    <w:rsid w:val="00925034"/>
    <w:rsid w:val="00932EF8"/>
    <w:rsid w:val="00935B7D"/>
    <w:rsid w:val="009469CE"/>
    <w:rsid w:val="00957C3E"/>
    <w:rsid w:val="0096125D"/>
    <w:rsid w:val="0096602D"/>
    <w:rsid w:val="00970526"/>
    <w:rsid w:val="00970A1E"/>
    <w:rsid w:val="00975E7C"/>
    <w:rsid w:val="00980ED3"/>
    <w:rsid w:val="00983293"/>
    <w:rsid w:val="0098748D"/>
    <w:rsid w:val="009904D8"/>
    <w:rsid w:val="009912E2"/>
    <w:rsid w:val="009A30B1"/>
    <w:rsid w:val="009A596A"/>
    <w:rsid w:val="009A68FA"/>
    <w:rsid w:val="009B0D29"/>
    <w:rsid w:val="009B6A48"/>
    <w:rsid w:val="009C38FE"/>
    <w:rsid w:val="009D7540"/>
    <w:rsid w:val="009E03B8"/>
    <w:rsid w:val="009F147B"/>
    <w:rsid w:val="00A11AD9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63CF4"/>
    <w:rsid w:val="00A65628"/>
    <w:rsid w:val="00A66788"/>
    <w:rsid w:val="00A67EA1"/>
    <w:rsid w:val="00A7132D"/>
    <w:rsid w:val="00A718F5"/>
    <w:rsid w:val="00A72290"/>
    <w:rsid w:val="00A73740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8E"/>
    <w:rsid w:val="00AC5833"/>
    <w:rsid w:val="00AC6726"/>
    <w:rsid w:val="00AD365A"/>
    <w:rsid w:val="00AD4B25"/>
    <w:rsid w:val="00AD525F"/>
    <w:rsid w:val="00AE0AB8"/>
    <w:rsid w:val="00AE263B"/>
    <w:rsid w:val="00AE4096"/>
    <w:rsid w:val="00AE6199"/>
    <w:rsid w:val="00AF002C"/>
    <w:rsid w:val="00AF5C8F"/>
    <w:rsid w:val="00AF7262"/>
    <w:rsid w:val="00B013A8"/>
    <w:rsid w:val="00B0153B"/>
    <w:rsid w:val="00B04274"/>
    <w:rsid w:val="00B049B5"/>
    <w:rsid w:val="00B15BF3"/>
    <w:rsid w:val="00B243FF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3C26"/>
    <w:rsid w:val="00B66BFB"/>
    <w:rsid w:val="00B714AA"/>
    <w:rsid w:val="00B744B8"/>
    <w:rsid w:val="00B86F35"/>
    <w:rsid w:val="00B87C51"/>
    <w:rsid w:val="00B9153B"/>
    <w:rsid w:val="00B91E9E"/>
    <w:rsid w:val="00B92D40"/>
    <w:rsid w:val="00B96156"/>
    <w:rsid w:val="00B979A9"/>
    <w:rsid w:val="00BA0BA8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D5FF6"/>
    <w:rsid w:val="00BE5DA7"/>
    <w:rsid w:val="00C00704"/>
    <w:rsid w:val="00C01488"/>
    <w:rsid w:val="00C053A2"/>
    <w:rsid w:val="00C0540B"/>
    <w:rsid w:val="00C05777"/>
    <w:rsid w:val="00C10C52"/>
    <w:rsid w:val="00C142A4"/>
    <w:rsid w:val="00C14E6B"/>
    <w:rsid w:val="00C21814"/>
    <w:rsid w:val="00C31A87"/>
    <w:rsid w:val="00C363AC"/>
    <w:rsid w:val="00C37176"/>
    <w:rsid w:val="00C46372"/>
    <w:rsid w:val="00C52201"/>
    <w:rsid w:val="00C57710"/>
    <w:rsid w:val="00C60571"/>
    <w:rsid w:val="00C615AE"/>
    <w:rsid w:val="00C61D4A"/>
    <w:rsid w:val="00C64C12"/>
    <w:rsid w:val="00C71C58"/>
    <w:rsid w:val="00C724B1"/>
    <w:rsid w:val="00C72A62"/>
    <w:rsid w:val="00C836C0"/>
    <w:rsid w:val="00C85C8F"/>
    <w:rsid w:val="00C863C7"/>
    <w:rsid w:val="00CB0221"/>
    <w:rsid w:val="00CB34E7"/>
    <w:rsid w:val="00CB4303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61229"/>
    <w:rsid w:val="00D62E21"/>
    <w:rsid w:val="00D70C55"/>
    <w:rsid w:val="00D73C76"/>
    <w:rsid w:val="00D7439B"/>
    <w:rsid w:val="00D80136"/>
    <w:rsid w:val="00DA283E"/>
    <w:rsid w:val="00DA787A"/>
    <w:rsid w:val="00DB0A4E"/>
    <w:rsid w:val="00DC0276"/>
    <w:rsid w:val="00DC0EC4"/>
    <w:rsid w:val="00DC423C"/>
    <w:rsid w:val="00DC501C"/>
    <w:rsid w:val="00DD1AE0"/>
    <w:rsid w:val="00DD396C"/>
    <w:rsid w:val="00DD454A"/>
    <w:rsid w:val="00DD4E91"/>
    <w:rsid w:val="00DD546A"/>
    <w:rsid w:val="00DD6AE5"/>
    <w:rsid w:val="00DE226B"/>
    <w:rsid w:val="00DE26F3"/>
    <w:rsid w:val="00DE6A70"/>
    <w:rsid w:val="00DF02E4"/>
    <w:rsid w:val="00DF14AC"/>
    <w:rsid w:val="00DF52B0"/>
    <w:rsid w:val="00E03A56"/>
    <w:rsid w:val="00E0476B"/>
    <w:rsid w:val="00E06221"/>
    <w:rsid w:val="00E119D7"/>
    <w:rsid w:val="00E170C0"/>
    <w:rsid w:val="00E223A3"/>
    <w:rsid w:val="00E3276B"/>
    <w:rsid w:val="00E369D1"/>
    <w:rsid w:val="00E40851"/>
    <w:rsid w:val="00E505EA"/>
    <w:rsid w:val="00E558DC"/>
    <w:rsid w:val="00E5765A"/>
    <w:rsid w:val="00E661CC"/>
    <w:rsid w:val="00E866FA"/>
    <w:rsid w:val="00EA16B9"/>
    <w:rsid w:val="00EB14C6"/>
    <w:rsid w:val="00EB28BB"/>
    <w:rsid w:val="00EB4543"/>
    <w:rsid w:val="00EB47B6"/>
    <w:rsid w:val="00ED048E"/>
    <w:rsid w:val="00ED78F0"/>
    <w:rsid w:val="00EE1362"/>
    <w:rsid w:val="00EE2400"/>
    <w:rsid w:val="00EE283E"/>
    <w:rsid w:val="00EE4DCD"/>
    <w:rsid w:val="00EF0D8B"/>
    <w:rsid w:val="00EF14A9"/>
    <w:rsid w:val="00EF3063"/>
    <w:rsid w:val="00EF4A2B"/>
    <w:rsid w:val="00EF7FA7"/>
    <w:rsid w:val="00F01554"/>
    <w:rsid w:val="00F030AB"/>
    <w:rsid w:val="00F05E41"/>
    <w:rsid w:val="00F07CFC"/>
    <w:rsid w:val="00F1434E"/>
    <w:rsid w:val="00F25231"/>
    <w:rsid w:val="00F31EBA"/>
    <w:rsid w:val="00F3613F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5565"/>
    <w:rsid w:val="00FC6809"/>
    <w:rsid w:val="00FC6A3E"/>
    <w:rsid w:val="00FD2059"/>
    <w:rsid w:val="00FD3E69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1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1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42729-E347-4EB9-A715-DFC9131D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Svetlana</cp:lastModifiedBy>
  <cp:revision>2</cp:revision>
  <cp:lastPrinted>2018-05-25T09:27:00Z</cp:lastPrinted>
  <dcterms:created xsi:type="dcterms:W3CDTF">2018-10-25T02:15:00Z</dcterms:created>
  <dcterms:modified xsi:type="dcterms:W3CDTF">2018-10-25T02:15:00Z</dcterms:modified>
</cp:coreProperties>
</file>