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37" w:rsidRDefault="00DF5037" w:rsidP="00680E9D">
      <w:pPr>
        <w:ind w:right="-716"/>
        <w:jc w:val="center"/>
        <w:rPr>
          <w:spacing w:val="40"/>
          <w:sz w:val="28"/>
          <w:szCs w:val="28"/>
        </w:rPr>
      </w:pPr>
    </w:p>
    <w:p w:rsidR="00DF5037" w:rsidRDefault="00DF5037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423FE5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47EA3" w:rsidRDefault="002016F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5E66A8" w:rsidRDefault="005E66A8" w:rsidP="00990C04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34CAC" w:rsidRPr="00491254" w:rsidRDefault="00A343CD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61518C" w:rsidRDefault="002D189E" w:rsidP="0061518C">
      <w:pPr>
        <w:jc w:val="center"/>
        <w:rPr>
          <w:sz w:val="32"/>
          <w:szCs w:val="32"/>
        </w:rPr>
      </w:pPr>
    </w:p>
    <w:p w:rsidR="002D189E" w:rsidRDefault="007906F9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D73CDF">
        <w:rPr>
          <w:sz w:val="28"/>
          <w:szCs w:val="28"/>
        </w:rPr>
        <w:t>19.12.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DF5037">
        <w:rPr>
          <w:sz w:val="28"/>
          <w:szCs w:val="28"/>
        </w:rPr>
        <w:t>8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16F0" w:rsidRPr="00696917">
        <w:rPr>
          <w:sz w:val="28"/>
          <w:szCs w:val="28"/>
        </w:rPr>
        <w:t>№</w:t>
      </w:r>
      <w:r w:rsidR="00D82987">
        <w:rPr>
          <w:sz w:val="28"/>
          <w:szCs w:val="28"/>
        </w:rPr>
        <w:t xml:space="preserve"> </w:t>
      </w:r>
      <w:r w:rsidR="00D73CDF">
        <w:rPr>
          <w:sz w:val="28"/>
          <w:szCs w:val="28"/>
        </w:rPr>
        <w:t>2044</w:t>
      </w:r>
      <w:r w:rsidR="00611A9B">
        <w:rPr>
          <w:sz w:val="28"/>
          <w:szCs w:val="28"/>
        </w:rPr>
        <w:t xml:space="preserve"> </w:t>
      </w:r>
      <w:r w:rsidR="000415E9">
        <w:rPr>
          <w:sz w:val="28"/>
          <w:szCs w:val="28"/>
        </w:rPr>
        <w:t>-</w:t>
      </w:r>
      <w:r w:rsidR="00C75E3B">
        <w:rPr>
          <w:sz w:val="28"/>
          <w:szCs w:val="28"/>
        </w:rPr>
        <w:t xml:space="preserve"> </w:t>
      </w:r>
      <w:r w:rsidR="00A343CD">
        <w:rPr>
          <w:sz w:val="28"/>
          <w:szCs w:val="28"/>
        </w:rPr>
        <w:t>р</w:t>
      </w:r>
      <w:r w:rsidR="00F54405">
        <w:rPr>
          <w:sz w:val="28"/>
          <w:szCs w:val="28"/>
        </w:rPr>
        <w:t xml:space="preserve"> </w:t>
      </w:r>
    </w:p>
    <w:p w:rsidR="00F03AB6" w:rsidRDefault="00F03AB6" w:rsidP="00890994">
      <w:pPr>
        <w:tabs>
          <w:tab w:val="left" w:pos="7655"/>
        </w:tabs>
        <w:jc w:val="center"/>
        <w:rPr>
          <w:sz w:val="28"/>
          <w:szCs w:val="28"/>
        </w:rPr>
      </w:pPr>
    </w:p>
    <w:p w:rsidR="00DE2FC7" w:rsidRPr="003F5607" w:rsidRDefault="00DE2FC7" w:rsidP="00990E09">
      <w:pPr>
        <w:pStyle w:val="ac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90039A">
        <w:rPr>
          <w:rFonts w:ascii="Times New Roman" w:hAnsi="Times New Roman"/>
          <w:b/>
          <w:i/>
          <w:sz w:val="28"/>
          <w:szCs w:val="28"/>
        </w:rPr>
        <w:t>установлении</w:t>
      </w:r>
      <w:r w:rsidR="00AE520C">
        <w:rPr>
          <w:rFonts w:ascii="Times New Roman" w:hAnsi="Times New Roman"/>
          <w:b/>
          <w:i/>
          <w:sz w:val="28"/>
          <w:szCs w:val="28"/>
        </w:rPr>
        <w:t xml:space="preserve"> стоимости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752B71">
        <w:rPr>
          <w:rFonts w:ascii="Times New Roman" w:hAnsi="Times New Roman"/>
          <w:b/>
          <w:i/>
          <w:sz w:val="28"/>
          <w:szCs w:val="28"/>
        </w:rPr>
        <w:t xml:space="preserve">дополнительные социальные 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услуги, </w:t>
      </w:r>
      <w:r w:rsidR="00AE520C">
        <w:rPr>
          <w:rFonts w:ascii="Times New Roman" w:hAnsi="Times New Roman"/>
          <w:b/>
          <w:i/>
          <w:sz w:val="28"/>
          <w:szCs w:val="28"/>
        </w:rPr>
        <w:t>предоставляемые получателям</w:t>
      </w:r>
      <w:r w:rsidR="00900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520C">
        <w:rPr>
          <w:rFonts w:ascii="Times New Roman" w:hAnsi="Times New Roman"/>
          <w:b/>
          <w:i/>
          <w:sz w:val="28"/>
          <w:szCs w:val="28"/>
        </w:rPr>
        <w:t xml:space="preserve">социальных услуг, </w:t>
      </w:r>
      <w:r w:rsidR="00ED23D4">
        <w:rPr>
          <w:rFonts w:ascii="Times New Roman" w:hAnsi="Times New Roman"/>
          <w:b/>
          <w:i/>
          <w:sz w:val="28"/>
          <w:szCs w:val="28"/>
        </w:rPr>
        <w:t xml:space="preserve">муниципальным казенным учреждением </w:t>
      </w:r>
      <w:r w:rsidRPr="003F5607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Центр социального обслуживания</w:t>
      </w:r>
      <w:r w:rsidRPr="003F5607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Калтанского городского округа</w:t>
      </w:r>
    </w:p>
    <w:p w:rsidR="005C5CAC" w:rsidRDefault="00D1373E" w:rsidP="00990E09">
      <w:pPr>
        <w:ind w:right="2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343CD" w:rsidRPr="0090039A" w:rsidRDefault="00ED23D4" w:rsidP="00A343CD">
      <w:pPr>
        <w:tabs>
          <w:tab w:val="left" w:pos="709"/>
          <w:tab w:val="left" w:pos="851"/>
          <w:tab w:val="left" w:pos="993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25D">
        <w:rPr>
          <w:sz w:val="28"/>
          <w:szCs w:val="28"/>
        </w:rPr>
        <w:t xml:space="preserve"> </w:t>
      </w:r>
      <w:r w:rsidR="00A343CD">
        <w:rPr>
          <w:sz w:val="28"/>
          <w:szCs w:val="28"/>
        </w:rPr>
        <w:t>Руководствуясь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Калтанского городского округа от 05.10.2011 № 206-п «Об установлении порядка определения платы за оказание муниципальным казенным, бюджетным или автономным учреждениям услуг (выполнение работ), относящихся к основным видам деятельности учреждения, для граждан и юридических лиц</w:t>
      </w:r>
      <w:r w:rsidR="00A91AD9">
        <w:rPr>
          <w:sz w:val="28"/>
          <w:szCs w:val="28"/>
        </w:rPr>
        <w:t>»</w:t>
      </w:r>
      <w:r w:rsidR="00A343CD">
        <w:rPr>
          <w:sz w:val="28"/>
          <w:szCs w:val="28"/>
        </w:rPr>
        <w:t>:</w:t>
      </w:r>
      <w:r w:rsidR="00A343CD" w:rsidRPr="0090039A">
        <w:rPr>
          <w:sz w:val="28"/>
          <w:szCs w:val="28"/>
        </w:rPr>
        <w:t xml:space="preserve"> </w:t>
      </w:r>
    </w:p>
    <w:p w:rsidR="00A343CD" w:rsidRDefault="00A343CD" w:rsidP="00A343CD">
      <w:pPr>
        <w:pStyle w:val="ab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стоимость на дополнительные социальные услуги, не входящие в гарантированный перечень социальных услуг по основному виду деятельности предоставляемые получателям социальных услуг Муниципальным казенным учреждением «Центр социального обслуживания» Калтанского городского округа согласно приложению к настоящему постановлению.</w:t>
      </w:r>
    </w:p>
    <w:p w:rsidR="00A343CD" w:rsidRDefault="00A343CD" w:rsidP="00A343CD">
      <w:pPr>
        <w:pStyle w:val="ab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</w:t>
      </w:r>
      <w:r w:rsidRPr="006368E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368E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368E1">
        <w:rPr>
          <w:sz w:val="28"/>
          <w:szCs w:val="28"/>
        </w:rPr>
        <w:t xml:space="preserve"> и кадровой работы </w:t>
      </w:r>
      <w:r w:rsidRPr="006368E1">
        <w:rPr>
          <w:color w:val="000000"/>
          <w:sz w:val="28"/>
          <w:szCs w:val="28"/>
        </w:rPr>
        <w:t>(Т.А.</w:t>
      </w:r>
      <w:r>
        <w:rPr>
          <w:color w:val="000000"/>
          <w:sz w:val="28"/>
          <w:szCs w:val="28"/>
        </w:rPr>
        <w:t xml:space="preserve"> </w:t>
      </w:r>
      <w:r w:rsidRPr="006368E1">
        <w:rPr>
          <w:color w:val="000000"/>
          <w:sz w:val="28"/>
          <w:szCs w:val="28"/>
        </w:rPr>
        <w:t>Верещагина)</w:t>
      </w:r>
      <w:r w:rsidRPr="006368E1">
        <w:rPr>
          <w:sz w:val="28"/>
          <w:szCs w:val="28"/>
        </w:rPr>
        <w:t xml:space="preserve"> обеспечить размещение настоящего </w:t>
      </w:r>
      <w:r w:rsidR="00E04CAC">
        <w:rPr>
          <w:sz w:val="28"/>
          <w:szCs w:val="28"/>
        </w:rPr>
        <w:t>распоряжения</w:t>
      </w:r>
      <w:r w:rsidRPr="006368E1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A343CD" w:rsidRPr="006368E1" w:rsidRDefault="00A343CD" w:rsidP="00A343CD">
      <w:pPr>
        <w:pStyle w:val="ab"/>
        <w:ind w:left="0" w:right="282"/>
        <w:jc w:val="both"/>
        <w:rPr>
          <w:sz w:val="28"/>
          <w:szCs w:val="28"/>
        </w:rPr>
      </w:pPr>
      <w:r w:rsidRPr="006368E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368E1">
        <w:rPr>
          <w:sz w:val="28"/>
          <w:szCs w:val="28"/>
        </w:rPr>
        <w:t xml:space="preserve">. </w:t>
      </w:r>
      <w:r w:rsidR="0039755C">
        <w:rPr>
          <w:sz w:val="28"/>
          <w:szCs w:val="28"/>
        </w:rPr>
        <w:t>Распоряжение</w:t>
      </w:r>
      <w:r w:rsidRPr="006368E1">
        <w:rPr>
          <w:sz w:val="28"/>
          <w:szCs w:val="28"/>
        </w:rPr>
        <w:t xml:space="preserve"> вступает в законную силу с момента официального опубликования.</w:t>
      </w:r>
    </w:p>
    <w:p w:rsidR="00A343CD" w:rsidRDefault="00A343CD" w:rsidP="00A343C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</w:t>
      </w:r>
      <w:r w:rsidR="0039755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 Калтанского городского округа по социальным вопросам А.Б. Клюеву.</w:t>
      </w:r>
    </w:p>
    <w:p w:rsidR="00A343CD" w:rsidRDefault="00A343CD" w:rsidP="00A343CD">
      <w:pPr>
        <w:pStyle w:val="ab"/>
        <w:ind w:left="0" w:right="282"/>
        <w:jc w:val="both"/>
        <w:rPr>
          <w:b/>
        </w:rPr>
      </w:pPr>
    </w:p>
    <w:p w:rsidR="00A343CD" w:rsidRPr="0025132D" w:rsidRDefault="00A343CD" w:rsidP="00A343CD">
      <w:pPr>
        <w:pStyle w:val="ab"/>
        <w:ind w:left="0" w:right="282"/>
        <w:jc w:val="both"/>
        <w:rPr>
          <w:b/>
        </w:rPr>
      </w:pPr>
    </w:p>
    <w:p w:rsidR="00DF5037" w:rsidRPr="0025132D" w:rsidRDefault="00DF5037" w:rsidP="00990E09">
      <w:pPr>
        <w:pStyle w:val="ab"/>
        <w:ind w:left="0" w:right="282"/>
        <w:jc w:val="both"/>
        <w:rPr>
          <w:b/>
        </w:rPr>
      </w:pPr>
    </w:p>
    <w:p w:rsidR="00AB2F02" w:rsidRPr="00F954A9" w:rsidRDefault="000C25B4" w:rsidP="00990E09">
      <w:pPr>
        <w:pStyle w:val="ab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B2F02">
        <w:rPr>
          <w:b/>
          <w:sz w:val="28"/>
          <w:szCs w:val="28"/>
        </w:rPr>
        <w:t>лав</w:t>
      </w:r>
      <w:r w:rsidR="00DF5037">
        <w:rPr>
          <w:b/>
          <w:sz w:val="28"/>
          <w:szCs w:val="28"/>
        </w:rPr>
        <w:t>а</w:t>
      </w:r>
      <w:r w:rsidR="00AB2F02" w:rsidRPr="00F954A9">
        <w:rPr>
          <w:b/>
          <w:sz w:val="28"/>
          <w:szCs w:val="28"/>
        </w:rPr>
        <w:t xml:space="preserve"> Калтанского </w:t>
      </w:r>
    </w:p>
    <w:p w:rsidR="00D73CDF" w:rsidRDefault="00AB2F02" w:rsidP="00990E09">
      <w:pPr>
        <w:pStyle w:val="ab"/>
        <w:ind w:left="0" w:right="28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="00803A99">
        <w:rPr>
          <w:b/>
          <w:sz w:val="28"/>
          <w:szCs w:val="28"/>
        </w:rPr>
        <w:tab/>
      </w:r>
      <w:r w:rsidR="00DF5037">
        <w:rPr>
          <w:b/>
          <w:sz w:val="28"/>
          <w:szCs w:val="28"/>
        </w:rPr>
        <w:tab/>
        <w:t xml:space="preserve">      И.Ф. Голдинов</w:t>
      </w:r>
    </w:p>
    <w:p w:rsidR="00D73CDF" w:rsidRDefault="00D73C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6DB6" w:rsidRDefault="00AF6DB6" w:rsidP="00990E09">
      <w:pPr>
        <w:pStyle w:val="ab"/>
        <w:ind w:left="0" w:right="282"/>
        <w:jc w:val="both"/>
        <w:rPr>
          <w:b/>
          <w:sz w:val="28"/>
          <w:szCs w:val="28"/>
        </w:rPr>
        <w:sectPr w:rsidR="00AF6DB6" w:rsidSect="00DF3C77">
          <w:headerReference w:type="even" r:id="rId9"/>
          <w:headerReference w:type="default" r:id="rId10"/>
          <w:pgSz w:w="11906" w:h="16838"/>
          <w:pgMar w:top="851" w:right="851" w:bottom="426" w:left="1134" w:header="720" w:footer="720" w:gutter="0"/>
          <w:cols w:space="720"/>
          <w:titlePg/>
          <w:docGrid w:linePitch="360"/>
        </w:sectPr>
      </w:pPr>
    </w:p>
    <w:tbl>
      <w:tblPr>
        <w:tblW w:w="16070" w:type="dxa"/>
        <w:tblInd w:w="-459" w:type="dxa"/>
        <w:tblLayout w:type="fixed"/>
        <w:tblLook w:val="04A0"/>
      </w:tblPr>
      <w:tblGrid>
        <w:gridCol w:w="2410"/>
        <w:gridCol w:w="2693"/>
        <w:gridCol w:w="984"/>
        <w:gridCol w:w="1284"/>
        <w:gridCol w:w="1276"/>
        <w:gridCol w:w="1180"/>
        <w:gridCol w:w="1371"/>
        <w:gridCol w:w="1276"/>
        <w:gridCol w:w="1276"/>
        <w:gridCol w:w="1160"/>
        <w:gridCol w:w="1160"/>
      </w:tblGrid>
      <w:tr w:rsidR="00AF6DB6" w:rsidRPr="00D11201" w:rsidTr="00C97A7B">
        <w:trPr>
          <w:trHeight w:val="6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еденица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общие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6B507F" w:rsidRDefault="00AF6DB6" w:rsidP="00C97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B507F">
              <w:rPr>
                <w:b/>
                <w:bCs/>
                <w:color w:val="000000"/>
                <w:sz w:val="12"/>
                <w:szCs w:val="12"/>
              </w:rPr>
              <w:t>Уборка снега с прохожей части (частный сектор)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Колка смерзшегося угля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111FE5" w:rsidRDefault="00AF6DB6" w:rsidP="00C97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1FE5">
              <w:rPr>
                <w:b/>
                <w:bCs/>
                <w:color w:val="000000"/>
                <w:sz w:val="12"/>
                <w:szCs w:val="12"/>
              </w:rPr>
              <w:t>Сортировка и складирование угля в ведро с выше трех ведер за посящение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Доставка угля свыше трех ведер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Вынос золы свыше одного ведра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Переноска дров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Укладка дров в поленницу</w:t>
            </w:r>
          </w:p>
        </w:tc>
      </w:tr>
      <w:tr w:rsidR="00AF6DB6" w:rsidRPr="00D11201" w:rsidTr="00C97A7B">
        <w:trPr>
          <w:trHeight w:val="1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6DB6" w:rsidRPr="00D11201" w:rsidTr="00C97A7B">
        <w:trPr>
          <w:trHeight w:val="2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5 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куб.м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 куб.м</w:t>
            </w:r>
          </w:p>
        </w:tc>
      </w:tr>
      <w:tr w:rsidR="00AF6DB6" w:rsidRPr="00D11201" w:rsidTr="00C97A7B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руб./мин.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RPr="00D11201" w:rsidTr="00C97A7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20 384 763,00</w:t>
            </w:r>
          </w:p>
        </w:tc>
      </w:tr>
      <w:tr w:rsidR="00AF6DB6" w:rsidRPr="00D11201" w:rsidTr="00C97A7B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6 172 506,24</w:t>
            </w:r>
          </w:p>
        </w:tc>
      </w:tr>
      <w:tr w:rsidR="00AF6DB6" w:rsidRPr="00D11201" w:rsidTr="00C97A7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28 556,20</w:t>
            </w:r>
          </w:p>
        </w:tc>
      </w:tr>
      <w:tr w:rsidR="00AF6DB6" w:rsidRPr="00D11201" w:rsidTr="00C97A7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RPr="00D11201" w:rsidTr="00C97A7B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руб./мин.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RPr="00D11201" w:rsidTr="00C97A7B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RPr="00D11201" w:rsidTr="00C97A7B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11201">
              <w:rPr>
                <w:color w:val="000000"/>
                <w:sz w:val="16"/>
                <w:szCs w:val="16"/>
              </w:rPr>
              <w:t>269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11201">
              <w:rPr>
                <w:color w:val="000000"/>
                <w:sz w:val="16"/>
                <w:szCs w:val="16"/>
              </w:rPr>
              <w:t>598,41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10 269 598,41</w:t>
            </w:r>
          </w:p>
        </w:tc>
      </w:tr>
      <w:tr w:rsidR="00AF6DB6" w:rsidRPr="00D11201" w:rsidTr="00C97A7B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1 228 147,56</w:t>
            </w:r>
          </w:p>
        </w:tc>
      </w:tr>
      <w:tr w:rsidR="00AF6DB6" w:rsidRPr="00D11201" w:rsidTr="00C97A7B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280 825,68</w:t>
            </w:r>
          </w:p>
        </w:tc>
      </w:tr>
      <w:tr w:rsidR="00AF6DB6" w:rsidRPr="00D11201" w:rsidTr="00C97A7B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руб./мин.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RPr="00D11201" w:rsidTr="00C97A7B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F6DB6" w:rsidRPr="00D11201" w:rsidTr="00C97A7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</w:tr>
      <w:tr w:rsidR="00AF6DB6" w:rsidRPr="00D11201" w:rsidTr="00C97A7B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DB6" w:rsidRPr="00D11201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</w:tr>
    </w:tbl>
    <w:p w:rsidR="00AF6DB6" w:rsidRDefault="00AF6DB6" w:rsidP="00AF6DB6"/>
    <w:p w:rsidR="00AF6DB6" w:rsidRDefault="00AF6DB6" w:rsidP="00AF6DB6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390"/>
        <w:gridCol w:w="2676"/>
        <w:gridCol w:w="1030"/>
        <w:gridCol w:w="1134"/>
        <w:gridCol w:w="1134"/>
        <w:gridCol w:w="1134"/>
        <w:gridCol w:w="1134"/>
        <w:gridCol w:w="1276"/>
        <w:gridCol w:w="1276"/>
        <w:gridCol w:w="1275"/>
        <w:gridCol w:w="1276"/>
      </w:tblGrid>
      <w:tr w:rsidR="00AF6DB6" w:rsidTr="00C97A7B">
        <w:tc>
          <w:tcPr>
            <w:tcW w:w="2390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676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030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Доставка воды (более 10 литров)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Обработка головы при педикулёзе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Бритьё электробритвой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Бритьё станком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Стрижка ногтей на руках</w:t>
            </w:r>
          </w:p>
        </w:tc>
        <w:tc>
          <w:tcPr>
            <w:tcW w:w="1276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Стрижка ногтей на ногах</w:t>
            </w:r>
          </w:p>
        </w:tc>
        <w:tc>
          <w:tcPr>
            <w:tcW w:w="1276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Купание в ванне</w:t>
            </w:r>
          </w:p>
        </w:tc>
        <w:tc>
          <w:tcPr>
            <w:tcW w:w="1275" w:type="dxa"/>
            <w:vMerge w:val="restart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Подготовка к приёму ванны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Подготовка к приёму бани</w:t>
            </w:r>
          </w:p>
        </w:tc>
      </w:tr>
      <w:tr w:rsidR="00AF6DB6" w:rsidTr="00C97A7B">
        <w:tc>
          <w:tcPr>
            <w:tcW w:w="2390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6DB6" w:rsidTr="00C97A7B">
        <w:tc>
          <w:tcPr>
            <w:tcW w:w="2390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28 556,20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15825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sz w:val="14"/>
                <w:szCs w:val="14"/>
              </w:rPr>
            </w:pPr>
            <w:r w:rsidRPr="00B15825">
              <w:rPr>
                <w:sz w:val="14"/>
                <w:szCs w:val="14"/>
              </w:rPr>
              <w:t>280 825,68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1582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62,6</w:t>
            </w:r>
          </w:p>
        </w:tc>
      </w:tr>
      <w:tr w:rsidR="00AF6DB6" w:rsidTr="00C97A7B">
        <w:tc>
          <w:tcPr>
            <w:tcW w:w="239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030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34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275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276" w:type="dxa"/>
            <w:vAlign w:val="bottom"/>
          </w:tcPr>
          <w:p w:rsidR="00AF6DB6" w:rsidRPr="00B1582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15825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</w:tr>
    </w:tbl>
    <w:p w:rsidR="00AF6DB6" w:rsidRDefault="00AF6DB6" w:rsidP="00AF6DB6"/>
    <w:p w:rsidR="00AF6DB6" w:rsidRDefault="00AF6DB6" w:rsidP="00AF6DB6">
      <w:r>
        <w:br w:type="page"/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410"/>
        <w:gridCol w:w="2693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701"/>
      </w:tblGrid>
      <w:tr w:rsidR="00AF6DB6" w:rsidTr="00C97A7B">
        <w:tc>
          <w:tcPr>
            <w:tcW w:w="2410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93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BA536E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Купание в бане</w:t>
            </w:r>
          </w:p>
        </w:tc>
        <w:tc>
          <w:tcPr>
            <w:tcW w:w="4678" w:type="dxa"/>
            <w:gridSpan w:val="4"/>
            <w:vAlign w:val="bottom"/>
          </w:tcPr>
          <w:p w:rsidR="00AF6DB6" w:rsidRDefault="00AF6DB6" w:rsidP="00C97A7B">
            <w:r w:rsidRPr="00BA536E">
              <w:rPr>
                <w:b/>
                <w:bCs/>
                <w:color w:val="000000"/>
                <w:sz w:val="16"/>
                <w:szCs w:val="16"/>
              </w:rPr>
              <w:t>Стирка белья в благоустроенном секторе:</w:t>
            </w:r>
          </w:p>
        </w:tc>
        <w:tc>
          <w:tcPr>
            <w:tcW w:w="5103" w:type="dxa"/>
            <w:gridSpan w:val="4"/>
            <w:vAlign w:val="bottom"/>
          </w:tcPr>
          <w:p w:rsidR="00AF6DB6" w:rsidRPr="00BA536E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Стирка белья без коммунальных удобств:</w:t>
            </w:r>
          </w:p>
        </w:tc>
      </w:tr>
      <w:tr w:rsidR="00AF6DB6" w:rsidTr="00C97A7B">
        <w:tc>
          <w:tcPr>
            <w:tcW w:w="2410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вручную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машинная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машинная с отжимом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автоматическая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вручную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машинная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машинная с отжимом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автоматическая</w:t>
            </w:r>
          </w:p>
        </w:tc>
      </w:tr>
      <w:tr w:rsidR="00AF6DB6" w:rsidTr="00C97A7B">
        <w:trPr>
          <w:trHeight w:val="789"/>
        </w:trPr>
        <w:tc>
          <w:tcPr>
            <w:tcW w:w="2410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 загр.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 xml:space="preserve"> 1раз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 заг.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28 556,20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AC33B0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  <w:tc>
          <w:tcPr>
            <w:tcW w:w="1701" w:type="dxa"/>
            <w:vAlign w:val="bottom"/>
          </w:tcPr>
          <w:p w:rsidR="00AF6DB6" w:rsidRPr="00AC33B0" w:rsidRDefault="00AF6DB6" w:rsidP="00C97A7B">
            <w:pPr>
              <w:jc w:val="right"/>
              <w:rPr>
                <w:sz w:val="14"/>
                <w:szCs w:val="14"/>
              </w:rPr>
            </w:pPr>
            <w:r w:rsidRPr="00AC33B0">
              <w:rPr>
                <w:sz w:val="14"/>
                <w:szCs w:val="14"/>
              </w:rPr>
              <w:t>280 825,68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Tr="00C97A7B"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536E">
              <w:rPr>
                <w:color w:val="000000"/>
                <w:sz w:val="16"/>
                <w:szCs w:val="16"/>
              </w:rPr>
              <w:t>5</w:t>
            </w:r>
          </w:p>
        </w:tc>
      </w:tr>
      <w:tr w:rsidR="00AF6DB6" w:rsidTr="00C97A7B">
        <w:trPr>
          <w:trHeight w:val="485"/>
        </w:trPr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</w:tr>
      <w:tr w:rsidR="00AF6DB6" w:rsidTr="00C97A7B">
        <w:trPr>
          <w:trHeight w:val="974"/>
        </w:trPr>
        <w:tc>
          <w:tcPr>
            <w:tcW w:w="2410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693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276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134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701" w:type="dxa"/>
            <w:vAlign w:val="bottom"/>
          </w:tcPr>
          <w:p w:rsidR="00AF6DB6" w:rsidRPr="00BA536E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536E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</w:tr>
    </w:tbl>
    <w:p w:rsidR="00AF6DB6" w:rsidRDefault="00AF6DB6" w:rsidP="00AF6DB6">
      <w:r>
        <w:br w:type="page"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389"/>
        <w:gridCol w:w="2676"/>
        <w:gridCol w:w="1172"/>
        <w:gridCol w:w="1295"/>
        <w:gridCol w:w="1399"/>
        <w:gridCol w:w="1134"/>
        <w:gridCol w:w="1228"/>
        <w:gridCol w:w="1040"/>
        <w:gridCol w:w="1134"/>
        <w:gridCol w:w="1133"/>
        <w:gridCol w:w="1276"/>
      </w:tblGrid>
      <w:tr w:rsidR="00AF6DB6" w:rsidTr="00C97A7B">
        <w:tc>
          <w:tcPr>
            <w:tcW w:w="2389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76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172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Чистка унитаза</w:t>
            </w:r>
          </w:p>
        </w:tc>
        <w:tc>
          <w:tcPr>
            <w:tcW w:w="1295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Чистка электрической или газовой печи</w:t>
            </w:r>
          </w:p>
        </w:tc>
        <w:tc>
          <w:tcPr>
            <w:tcW w:w="1399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Мытьё окон (с одной стороны)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Мытьё холодильника</w:t>
            </w:r>
          </w:p>
        </w:tc>
        <w:tc>
          <w:tcPr>
            <w:tcW w:w="1228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Мытьё отопительной батареи</w:t>
            </w:r>
          </w:p>
        </w:tc>
        <w:tc>
          <w:tcPr>
            <w:tcW w:w="1040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Мытьё зеркал, стёкол в мебели</w:t>
            </w:r>
          </w:p>
        </w:tc>
        <w:tc>
          <w:tcPr>
            <w:tcW w:w="1134" w:type="dxa"/>
            <w:vMerge w:val="restart"/>
            <w:vAlign w:val="bottom"/>
          </w:tcPr>
          <w:p w:rsidR="00AF6DB6" w:rsidRPr="001C2127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Мытьё люстр, бра и т. п.</w:t>
            </w:r>
          </w:p>
        </w:tc>
        <w:tc>
          <w:tcPr>
            <w:tcW w:w="2409" w:type="dxa"/>
            <w:gridSpan w:val="2"/>
            <w:vAlign w:val="bottom"/>
          </w:tcPr>
          <w:p w:rsidR="00AF6DB6" w:rsidRDefault="00AF6DB6" w:rsidP="00C97A7B">
            <w:r w:rsidRPr="001C2127">
              <w:rPr>
                <w:b/>
                <w:bCs/>
                <w:color w:val="000000"/>
                <w:sz w:val="16"/>
                <w:szCs w:val="16"/>
              </w:rPr>
              <w:t>Чистка ковра, полового покрытия:</w:t>
            </w:r>
          </w:p>
        </w:tc>
      </w:tr>
      <w:tr w:rsidR="00AF6DB6" w:rsidTr="00C97A7B">
        <w:trPr>
          <w:trHeight w:val="701"/>
        </w:trPr>
        <w:tc>
          <w:tcPr>
            <w:tcW w:w="2389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пылесосом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веником</w:t>
            </w:r>
          </w:p>
        </w:tc>
      </w:tr>
      <w:tr w:rsidR="00AF6DB6" w:rsidTr="00C97A7B">
        <w:trPr>
          <w:trHeight w:val="620"/>
        </w:trPr>
        <w:tc>
          <w:tcPr>
            <w:tcW w:w="2389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шт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шт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1кв.м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шт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пог.м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шт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28 556,20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C212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522547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sz w:val="14"/>
                <w:szCs w:val="14"/>
              </w:rPr>
            </w:pPr>
            <w:r w:rsidRPr="001C2127">
              <w:rPr>
                <w:sz w:val="14"/>
                <w:szCs w:val="14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522547" w:rsidRDefault="00AF6DB6" w:rsidP="00C97A7B">
            <w:pPr>
              <w:jc w:val="right"/>
              <w:rPr>
                <w:sz w:val="14"/>
                <w:szCs w:val="14"/>
              </w:rPr>
            </w:pPr>
            <w:r w:rsidRPr="00522547">
              <w:rPr>
                <w:sz w:val="14"/>
                <w:szCs w:val="14"/>
              </w:rPr>
              <w:t>280 825,68</w:t>
            </w:r>
          </w:p>
        </w:tc>
        <w:tc>
          <w:tcPr>
            <w:tcW w:w="1133" w:type="dxa"/>
            <w:vAlign w:val="bottom"/>
          </w:tcPr>
          <w:p w:rsidR="00AF6DB6" w:rsidRPr="00522547" w:rsidRDefault="00AF6DB6" w:rsidP="00C97A7B">
            <w:pPr>
              <w:jc w:val="right"/>
              <w:rPr>
                <w:sz w:val="14"/>
                <w:szCs w:val="14"/>
              </w:rPr>
            </w:pPr>
            <w:r w:rsidRPr="00522547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522547" w:rsidRDefault="00AF6DB6" w:rsidP="00C97A7B">
            <w:pPr>
              <w:jc w:val="right"/>
              <w:rPr>
                <w:sz w:val="14"/>
                <w:szCs w:val="14"/>
              </w:rPr>
            </w:pPr>
            <w:r w:rsidRPr="00522547">
              <w:rPr>
                <w:sz w:val="14"/>
                <w:szCs w:val="14"/>
              </w:rPr>
              <w:t>280 825,68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1C2127">
              <w:rPr>
                <w:color w:val="000000"/>
                <w:sz w:val="16"/>
                <w:szCs w:val="16"/>
              </w:rPr>
              <w:t>2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AF6DB6" w:rsidTr="00C97A7B">
        <w:tc>
          <w:tcPr>
            <w:tcW w:w="2389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67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172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95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99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1228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040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34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33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76" w:type="dxa"/>
            <w:vAlign w:val="bottom"/>
          </w:tcPr>
          <w:p w:rsidR="00AF6DB6" w:rsidRPr="001C2127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2127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</w:tr>
    </w:tbl>
    <w:p w:rsidR="00AF6DB6" w:rsidRDefault="00AF6DB6" w:rsidP="00AF6DB6">
      <w:r>
        <w:br w:type="page"/>
      </w:r>
    </w:p>
    <w:tbl>
      <w:tblPr>
        <w:tblStyle w:val="a3"/>
        <w:tblW w:w="15899" w:type="dxa"/>
        <w:tblInd w:w="-459" w:type="dxa"/>
        <w:tblLayout w:type="fixed"/>
        <w:tblLook w:val="04A0"/>
      </w:tblPr>
      <w:tblGrid>
        <w:gridCol w:w="2396"/>
        <w:gridCol w:w="2682"/>
        <w:gridCol w:w="1136"/>
        <w:gridCol w:w="1138"/>
        <w:gridCol w:w="1265"/>
        <w:gridCol w:w="1408"/>
        <w:gridCol w:w="1271"/>
        <w:gridCol w:w="1037"/>
        <w:gridCol w:w="1134"/>
        <w:gridCol w:w="1275"/>
        <w:gridCol w:w="1157"/>
      </w:tblGrid>
      <w:tr w:rsidR="00AF6DB6" w:rsidTr="00C97A7B">
        <w:tc>
          <w:tcPr>
            <w:tcW w:w="2396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82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136" w:type="dxa"/>
            <w:vMerge w:val="restart"/>
            <w:vAlign w:val="bottom"/>
          </w:tcPr>
          <w:p w:rsidR="00AF6DB6" w:rsidRPr="00E8060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Выбивка половиков от пыли на улице</w:t>
            </w:r>
          </w:p>
        </w:tc>
        <w:tc>
          <w:tcPr>
            <w:tcW w:w="1138" w:type="dxa"/>
            <w:vMerge w:val="restart"/>
            <w:vAlign w:val="bottom"/>
          </w:tcPr>
          <w:p w:rsidR="00AF6DB6" w:rsidRPr="00E8060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Борьба с домашними насекомыми</w:t>
            </w:r>
          </w:p>
        </w:tc>
        <w:tc>
          <w:tcPr>
            <w:tcW w:w="1265" w:type="dxa"/>
            <w:vMerge w:val="restart"/>
            <w:vAlign w:val="bottom"/>
          </w:tcPr>
          <w:p w:rsidR="00AF6DB6" w:rsidRPr="00E8060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Мытьё полов после ремонта</w:t>
            </w:r>
          </w:p>
        </w:tc>
        <w:tc>
          <w:tcPr>
            <w:tcW w:w="1408" w:type="dxa"/>
            <w:vMerge w:val="restart"/>
            <w:vAlign w:val="bottom"/>
          </w:tcPr>
          <w:p w:rsidR="00AF6DB6" w:rsidRPr="00E8060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Мытьё полов (1 раз в 10 дней)</w:t>
            </w:r>
          </w:p>
        </w:tc>
        <w:tc>
          <w:tcPr>
            <w:tcW w:w="1271" w:type="dxa"/>
            <w:vMerge w:val="restart"/>
            <w:vAlign w:val="bottom"/>
          </w:tcPr>
          <w:p w:rsidR="00AF6DB6" w:rsidRPr="00E8060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Утепление рам к зиме</w:t>
            </w:r>
          </w:p>
        </w:tc>
        <w:tc>
          <w:tcPr>
            <w:tcW w:w="4603" w:type="dxa"/>
            <w:gridSpan w:val="4"/>
            <w:vAlign w:val="bottom"/>
          </w:tcPr>
          <w:p w:rsidR="00AF6DB6" w:rsidRDefault="00AF6DB6" w:rsidP="00C97A7B">
            <w:r w:rsidRPr="00E80605">
              <w:rPr>
                <w:b/>
                <w:bCs/>
                <w:color w:val="000000"/>
                <w:sz w:val="16"/>
                <w:szCs w:val="16"/>
              </w:rPr>
              <w:t>Обработка огорода (не более 2 соток):</w:t>
            </w:r>
          </w:p>
        </w:tc>
      </w:tr>
      <w:tr w:rsidR="00AF6DB6" w:rsidTr="00C97A7B">
        <w:tc>
          <w:tcPr>
            <w:tcW w:w="239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вскапывание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формирование гряд, заделка семян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прополка с частичным рыхлением вручную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полив огорода</w:t>
            </w:r>
          </w:p>
        </w:tc>
      </w:tr>
      <w:tr w:rsidR="00AF6DB6" w:rsidTr="00C97A7B">
        <w:tc>
          <w:tcPr>
            <w:tcW w:w="239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пог.м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пог.м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0,1 сот.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0,1 сот.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0,1 сот.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50л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6"/>
                <w:szCs w:val="16"/>
              </w:rPr>
            </w:pPr>
            <w:r w:rsidRPr="00E80605">
              <w:rPr>
                <w:sz w:val="16"/>
                <w:szCs w:val="16"/>
              </w:rPr>
              <w:t>280 825,68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30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</w:tr>
      <w:tr w:rsidR="00AF6DB6" w:rsidTr="00C97A7B">
        <w:tc>
          <w:tcPr>
            <w:tcW w:w="2396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68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136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3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6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408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71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03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27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57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</w:tr>
    </w:tbl>
    <w:p w:rsidR="00AF6DB6" w:rsidRDefault="00AF6DB6" w:rsidP="00AF6DB6">
      <w:r>
        <w:br w:type="page"/>
      </w:r>
    </w:p>
    <w:tbl>
      <w:tblPr>
        <w:tblStyle w:val="a3"/>
        <w:tblW w:w="15876" w:type="dxa"/>
        <w:tblInd w:w="-459" w:type="dxa"/>
        <w:tblLook w:val="04A0"/>
      </w:tblPr>
      <w:tblGrid>
        <w:gridCol w:w="2252"/>
        <w:gridCol w:w="2556"/>
        <w:gridCol w:w="1055"/>
        <w:gridCol w:w="1174"/>
        <w:gridCol w:w="1142"/>
        <w:gridCol w:w="1116"/>
        <w:gridCol w:w="1200"/>
        <w:gridCol w:w="1254"/>
        <w:gridCol w:w="1481"/>
        <w:gridCol w:w="1252"/>
        <w:gridCol w:w="1394"/>
      </w:tblGrid>
      <w:tr w:rsidR="00AF6DB6" w:rsidTr="00C97A7B">
        <w:tc>
          <w:tcPr>
            <w:tcW w:w="2252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556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055" w:type="dxa"/>
          </w:tcPr>
          <w:p w:rsidR="00AF6DB6" w:rsidRDefault="00AF6DB6" w:rsidP="00C97A7B"/>
        </w:tc>
        <w:tc>
          <w:tcPr>
            <w:tcW w:w="2316" w:type="dxa"/>
            <w:gridSpan w:val="2"/>
            <w:vAlign w:val="bottom"/>
          </w:tcPr>
          <w:p w:rsidR="00AF6DB6" w:rsidRDefault="00AF6DB6" w:rsidP="00C97A7B">
            <w:r w:rsidRPr="00B54900">
              <w:rPr>
                <w:b/>
                <w:bCs/>
                <w:color w:val="000000"/>
                <w:sz w:val="16"/>
                <w:szCs w:val="16"/>
              </w:rPr>
              <w:t>Спуск и подъём овощей и заготовок из:</w:t>
            </w:r>
          </w:p>
        </w:tc>
        <w:tc>
          <w:tcPr>
            <w:tcW w:w="1116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Побелка жилого помещения</w:t>
            </w:r>
          </w:p>
        </w:tc>
        <w:tc>
          <w:tcPr>
            <w:tcW w:w="1200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Оклеивание обоев</w:t>
            </w:r>
          </w:p>
        </w:tc>
        <w:tc>
          <w:tcPr>
            <w:tcW w:w="1254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уход за комнатными растениями</w:t>
            </w:r>
          </w:p>
        </w:tc>
        <w:tc>
          <w:tcPr>
            <w:tcW w:w="1481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консервирование овощей, ягод</w:t>
            </w:r>
          </w:p>
        </w:tc>
        <w:tc>
          <w:tcPr>
            <w:tcW w:w="1252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накачивание воды колонкой</w:t>
            </w:r>
          </w:p>
        </w:tc>
        <w:tc>
          <w:tcPr>
            <w:tcW w:w="1394" w:type="dxa"/>
            <w:vMerge w:val="restart"/>
            <w:vAlign w:val="bottom"/>
          </w:tcPr>
          <w:p w:rsidR="00AF6DB6" w:rsidRPr="00B54900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вынос использованной воды</w:t>
            </w:r>
          </w:p>
        </w:tc>
      </w:tr>
      <w:tr w:rsidR="00AF6DB6" w:rsidTr="00C97A7B">
        <w:tc>
          <w:tcPr>
            <w:tcW w:w="225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уборка урожая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погреба в доме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погреба на улице</w:t>
            </w:r>
          </w:p>
        </w:tc>
        <w:tc>
          <w:tcPr>
            <w:tcW w:w="1116" w:type="dxa"/>
            <w:vMerge/>
            <w:vAlign w:val="center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</w:tcPr>
          <w:p w:rsidR="00AF6DB6" w:rsidRDefault="00AF6DB6" w:rsidP="00C97A7B"/>
        </w:tc>
      </w:tr>
      <w:tr w:rsidR="00AF6DB6" w:rsidTr="00C97A7B">
        <w:tc>
          <w:tcPr>
            <w:tcW w:w="225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кв.м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банка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 ведро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116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00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5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481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52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39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116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00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5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481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52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39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28 556,20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116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00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5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481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52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39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E8060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9E0CD6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116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00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5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481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52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394" w:type="dxa"/>
            <w:vAlign w:val="bottom"/>
          </w:tcPr>
          <w:p w:rsidR="00AF6DB6" w:rsidRPr="00187A40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187A40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sz w:val="14"/>
                <w:szCs w:val="14"/>
              </w:rPr>
            </w:pPr>
            <w:r w:rsidRPr="00E80605">
              <w:rPr>
                <w:sz w:val="14"/>
                <w:szCs w:val="14"/>
              </w:rPr>
              <w:t>280 825,68</w:t>
            </w:r>
          </w:p>
        </w:tc>
        <w:tc>
          <w:tcPr>
            <w:tcW w:w="1174" w:type="dxa"/>
            <w:vAlign w:val="bottom"/>
          </w:tcPr>
          <w:p w:rsidR="00AF6DB6" w:rsidRPr="009E0CD6" w:rsidRDefault="00AF6DB6" w:rsidP="00C97A7B">
            <w:pPr>
              <w:jc w:val="right"/>
              <w:rPr>
                <w:sz w:val="14"/>
                <w:szCs w:val="14"/>
              </w:rPr>
            </w:pPr>
            <w:r w:rsidRPr="009E0CD6">
              <w:rPr>
                <w:sz w:val="14"/>
                <w:szCs w:val="14"/>
              </w:rPr>
              <w:t>280 825,68</w:t>
            </w:r>
          </w:p>
        </w:tc>
        <w:tc>
          <w:tcPr>
            <w:tcW w:w="1142" w:type="dxa"/>
            <w:vAlign w:val="bottom"/>
          </w:tcPr>
          <w:p w:rsidR="00AF6DB6" w:rsidRPr="009E0CD6" w:rsidRDefault="00AF6DB6" w:rsidP="00C97A7B">
            <w:pPr>
              <w:jc w:val="right"/>
              <w:rPr>
                <w:sz w:val="14"/>
                <w:szCs w:val="14"/>
              </w:rPr>
            </w:pPr>
            <w:r w:rsidRPr="009E0CD6">
              <w:rPr>
                <w:sz w:val="14"/>
                <w:szCs w:val="14"/>
              </w:rPr>
              <w:t>280 825,68</w:t>
            </w:r>
          </w:p>
        </w:tc>
        <w:tc>
          <w:tcPr>
            <w:tcW w:w="1116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  <w:tc>
          <w:tcPr>
            <w:tcW w:w="1200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  <w:tc>
          <w:tcPr>
            <w:tcW w:w="1254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  <w:tc>
          <w:tcPr>
            <w:tcW w:w="1481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  <w:tc>
          <w:tcPr>
            <w:tcW w:w="1252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  <w:tc>
          <w:tcPr>
            <w:tcW w:w="1394" w:type="dxa"/>
            <w:vAlign w:val="bottom"/>
          </w:tcPr>
          <w:p w:rsidR="00AF6DB6" w:rsidRPr="00187A40" w:rsidRDefault="00AF6DB6" w:rsidP="00C97A7B">
            <w:pPr>
              <w:jc w:val="right"/>
              <w:rPr>
                <w:sz w:val="14"/>
                <w:szCs w:val="14"/>
              </w:rPr>
            </w:pPr>
            <w:r w:rsidRPr="00187A40">
              <w:rPr>
                <w:sz w:val="14"/>
                <w:szCs w:val="14"/>
              </w:rPr>
              <w:t>280 825,68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E80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549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</w:tr>
      <w:tr w:rsidR="00AF6DB6" w:rsidTr="00C97A7B">
        <w:tc>
          <w:tcPr>
            <w:tcW w:w="2252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556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055" w:type="dxa"/>
            <w:vAlign w:val="bottom"/>
          </w:tcPr>
          <w:p w:rsidR="00AF6DB6" w:rsidRPr="00E8060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80605"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17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4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16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00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25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481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252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94" w:type="dxa"/>
            <w:vAlign w:val="bottom"/>
          </w:tcPr>
          <w:p w:rsidR="00AF6DB6" w:rsidRPr="00B54900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4900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</w:tr>
    </w:tbl>
    <w:p w:rsidR="00AF6DB6" w:rsidRDefault="00AF6DB6" w:rsidP="00AF6DB6">
      <w:r>
        <w:br w:type="page"/>
      </w:r>
    </w:p>
    <w:tbl>
      <w:tblPr>
        <w:tblStyle w:val="a3"/>
        <w:tblW w:w="15876" w:type="dxa"/>
        <w:tblInd w:w="-459" w:type="dxa"/>
        <w:tblLook w:val="04A0"/>
      </w:tblPr>
      <w:tblGrid>
        <w:gridCol w:w="2268"/>
        <w:gridCol w:w="2552"/>
        <w:gridCol w:w="1559"/>
        <w:gridCol w:w="1418"/>
        <w:gridCol w:w="1417"/>
        <w:gridCol w:w="1559"/>
        <w:gridCol w:w="1276"/>
        <w:gridCol w:w="1418"/>
        <w:gridCol w:w="2409"/>
      </w:tblGrid>
      <w:tr w:rsidR="00AF6DB6" w:rsidRPr="00D11201" w:rsidTr="00C97A7B">
        <w:trPr>
          <w:trHeight w:val="184"/>
        </w:trPr>
        <w:tc>
          <w:tcPr>
            <w:tcW w:w="2268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552" w:type="dxa"/>
            <w:vMerge w:val="restart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1559" w:type="dxa"/>
            <w:vMerge w:val="restart"/>
            <w:vAlign w:val="bottom"/>
          </w:tcPr>
          <w:p w:rsidR="00AF6DB6" w:rsidRPr="00BA04B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организация праздничных мероприятий</w:t>
            </w:r>
          </w:p>
        </w:tc>
        <w:tc>
          <w:tcPr>
            <w:tcW w:w="9497" w:type="dxa"/>
            <w:gridSpan w:val="6"/>
            <w:vAlign w:val="bottom"/>
          </w:tcPr>
          <w:p w:rsidR="00AF6DB6" w:rsidRPr="00BA04B5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Социально-медицинские услуги</w:t>
            </w:r>
          </w:p>
        </w:tc>
      </w:tr>
      <w:tr w:rsidR="00AF6DB6" w:rsidRPr="00D11201" w:rsidTr="00C97A7B">
        <w:trPr>
          <w:trHeight w:val="184"/>
        </w:trPr>
        <w:tc>
          <w:tcPr>
            <w:tcW w:w="2268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Втирание мази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Постановка горчичников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Перевязка на дому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Замена памперса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Закапывание капель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Сопровождение получателя социальных услуг в лечебные учреждения за пределы городского округа или сопровождение обратно</w:t>
            </w:r>
          </w:p>
        </w:tc>
      </w:tr>
      <w:tr w:rsidR="00AF6DB6" w:rsidRPr="00D11201" w:rsidTr="00C97A7B">
        <w:trPr>
          <w:trHeight w:val="184"/>
        </w:trPr>
        <w:tc>
          <w:tcPr>
            <w:tcW w:w="2268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 один персонаж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шт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 раз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1. Затраты на оплату труда и начисления на выплаты по оплате труда основного персонала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40794,58/9870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Годовой фонд заработной платы основного персонала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согласно штатному расписанию 70%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20 384 763,00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Начисления на выплаты по оплате труда в гол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20384763*30,28%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6 172 506,24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Месячный фонд заработной платыи и начислений на оплату труда на одного социального работника на одного работника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(29121090 руб.+8817866,05)/77,5 чел./12мес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28 556,20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Среднемесячный фонд рабочего времени 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1974 часов раб. в год * 60 мин/12 мес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9 870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 xml:space="preserve">2. Накладные затраты 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оплату труда и начисления на выплаты по оплате труда основного персонала*коэффициент накладных затрат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коэффициент накладных затрат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сумма затрат на АУП, затраты общехозяйственного назначения и прогназируемма амортизация деленная на ФОТ основного персонала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на АУП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заработная плата АУП согласно штатному расписанию и затраты на обучение персонала за 2017 год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10 269 598,41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Затраты общехозяйственного назначения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 xml:space="preserve">затраты на содержание МКУ ЦСО согласно проекту бюджета на 2018г. и баланса за 2017 год 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4"/>
                <w:szCs w:val="14"/>
              </w:rPr>
            </w:pPr>
            <w:r w:rsidRPr="00BA04B5">
              <w:rPr>
                <w:color w:val="000000"/>
                <w:sz w:val="14"/>
                <w:szCs w:val="14"/>
              </w:rPr>
              <w:t>1 228 147,56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FF0000"/>
                <w:sz w:val="16"/>
                <w:szCs w:val="16"/>
              </w:rPr>
            </w:pPr>
            <w:r w:rsidRPr="00D11201">
              <w:rPr>
                <w:color w:val="FF0000"/>
                <w:sz w:val="16"/>
                <w:szCs w:val="16"/>
              </w:rPr>
              <w:t>Прогноз суммы начисленной амортизации в год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sz w:val="16"/>
                <w:szCs w:val="16"/>
              </w:rPr>
            </w:pPr>
            <w:r w:rsidRPr="00D11201">
              <w:rPr>
                <w:sz w:val="16"/>
                <w:szCs w:val="16"/>
              </w:rPr>
              <w:t>по балансу 2017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sz w:val="14"/>
                <w:szCs w:val="14"/>
              </w:rPr>
            </w:pPr>
            <w:r w:rsidRPr="00BA04B5">
              <w:rPr>
                <w:sz w:val="14"/>
                <w:szCs w:val="14"/>
              </w:rPr>
              <w:t>280 825,68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ИТОГО затрат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ФОТ основного персонала и накладные затраты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Норма времени на оказание платной услуги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color w:val="000000"/>
                <w:sz w:val="16"/>
                <w:szCs w:val="16"/>
              </w:rPr>
            </w:pPr>
            <w:r w:rsidRPr="00D11201">
              <w:rPr>
                <w:color w:val="000000"/>
                <w:sz w:val="16"/>
                <w:szCs w:val="16"/>
              </w:rPr>
              <w:t>из перечня социальных услуг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color w:val="000000"/>
                <w:sz w:val="16"/>
                <w:szCs w:val="16"/>
              </w:rPr>
            </w:pPr>
            <w:r w:rsidRPr="00BA04B5">
              <w:rPr>
                <w:color w:val="000000"/>
                <w:sz w:val="16"/>
                <w:szCs w:val="16"/>
              </w:rPr>
              <w:t>60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Затраты на одну услугу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время*итоговые затраты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250,6</w:t>
            </w:r>
          </w:p>
        </w:tc>
      </w:tr>
      <w:tr w:rsidR="00AF6DB6" w:rsidRPr="00D11201" w:rsidTr="00C97A7B">
        <w:tc>
          <w:tcPr>
            <w:tcW w:w="2268" w:type="dxa"/>
            <w:vAlign w:val="bottom"/>
          </w:tcPr>
          <w:p w:rsidR="00AF6DB6" w:rsidRPr="00D11201" w:rsidRDefault="00AF6DB6" w:rsidP="00C9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Цена за платную услугу для клиентов отделений социального обслуживания на дому</w:t>
            </w:r>
          </w:p>
        </w:tc>
        <w:tc>
          <w:tcPr>
            <w:tcW w:w="2552" w:type="dxa"/>
            <w:vAlign w:val="bottom"/>
          </w:tcPr>
          <w:p w:rsidR="00AF6DB6" w:rsidRPr="00D11201" w:rsidRDefault="00AF6DB6" w:rsidP="00C9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201">
              <w:rPr>
                <w:b/>
                <w:bCs/>
                <w:color w:val="000000"/>
                <w:sz w:val="16"/>
                <w:szCs w:val="16"/>
              </w:rPr>
              <w:t>70% от общих затрат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417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55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276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418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2409" w:type="dxa"/>
            <w:vAlign w:val="bottom"/>
          </w:tcPr>
          <w:p w:rsidR="00AF6DB6" w:rsidRPr="00BA04B5" w:rsidRDefault="00AF6DB6" w:rsidP="00C97A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4B5">
              <w:rPr>
                <w:b/>
                <w:bCs/>
                <w:color w:val="000000"/>
                <w:sz w:val="16"/>
                <w:szCs w:val="16"/>
              </w:rPr>
              <w:t>175,4</w:t>
            </w:r>
          </w:p>
        </w:tc>
      </w:tr>
    </w:tbl>
    <w:p w:rsidR="00AF6DB6" w:rsidRDefault="00AF6DB6" w:rsidP="00AF6DB6"/>
    <w:p w:rsidR="00AB2F02" w:rsidRDefault="00AB2F02" w:rsidP="00990E09">
      <w:pPr>
        <w:pStyle w:val="ab"/>
        <w:ind w:left="0" w:right="282"/>
        <w:jc w:val="both"/>
        <w:rPr>
          <w:b/>
          <w:sz w:val="28"/>
          <w:szCs w:val="28"/>
        </w:rPr>
      </w:pPr>
    </w:p>
    <w:sectPr w:rsidR="00AB2F02" w:rsidSect="006B507F">
      <w:headerReference w:type="default" r:id="rId11"/>
      <w:pgSz w:w="16838" w:h="11906" w:orient="landscape"/>
      <w:pgMar w:top="284" w:right="1134" w:bottom="426" w:left="1134" w:header="28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9F" w:rsidRDefault="000F039F">
      <w:r>
        <w:separator/>
      </w:r>
    </w:p>
  </w:endnote>
  <w:endnote w:type="continuationSeparator" w:id="0">
    <w:p w:rsidR="000F039F" w:rsidRDefault="000F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9F" w:rsidRDefault="000F039F">
      <w:r>
        <w:separator/>
      </w:r>
    </w:p>
  </w:footnote>
  <w:footnote w:type="continuationSeparator" w:id="0">
    <w:p w:rsidR="000F039F" w:rsidRDefault="000F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05" w:rsidRDefault="00293DDA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44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4405" w:rsidRDefault="00F54405" w:rsidP="007B02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05" w:rsidRDefault="00293DDA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44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DB6">
      <w:rPr>
        <w:rStyle w:val="a8"/>
        <w:noProof/>
      </w:rPr>
      <w:t>2</w:t>
    </w:r>
    <w:r>
      <w:rPr>
        <w:rStyle w:val="a8"/>
      </w:rPr>
      <w:fldChar w:fldCharType="end"/>
    </w:r>
  </w:p>
  <w:p w:rsidR="00F54405" w:rsidRDefault="00F54405" w:rsidP="007B026D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7F" w:rsidRDefault="00D82987" w:rsidP="00111FE5">
    <w:pPr>
      <w:pStyle w:val="a6"/>
      <w:jc w:val="right"/>
      <w:rPr>
        <w:sz w:val="20"/>
        <w:szCs w:val="20"/>
      </w:rPr>
    </w:pPr>
  </w:p>
  <w:p w:rsidR="0067524C" w:rsidRPr="00111FE5" w:rsidRDefault="00AF6DB6" w:rsidP="00111FE5">
    <w:pPr>
      <w:pStyle w:val="a6"/>
      <w:jc w:val="right"/>
      <w:rPr>
        <w:sz w:val="20"/>
        <w:szCs w:val="20"/>
      </w:rPr>
    </w:pPr>
    <w:r w:rsidRPr="00111FE5">
      <w:rPr>
        <w:sz w:val="20"/>
        <w:szCs w:val="20"/>
      </w:rPr>
      <w:t>Приложение №1</w:t>
    </w:r>
  </w:p>
  <w:p w:rsidR="0067524C" w:rsidRPr="00111FE5" w:rsidRDefault="00AF6DB6" w:rsidP="00111FE5">
    <w:pPr>
      <w:pStyle w:val="a6"/>
      <w:ind w:firstLine="9214"/>
      <w:jc w:val="right"/>
      <w:rPr>
        <w:sz w:val="20"/>
        <w:szCs w:val="20"/>
      </w:rPr>
    </w:pPr>
    <w:r w:rsidRPr="00111FE5">
      <w:rPr>
        <w:sz w:val="20"/>
        <w:szCs w:val="20"/>
      </w:rPr>
      <w:t>к Распоряжению Калтанского городского округа</w:t>
    </w:r>
  </w:p>
  <w:p w:rsidR="00111FE5" w:rsidRPr="00111FE5" w:rsidRDefault="00AF6DB6" w:rsidP="00111FE5">
    <w:pPr>
      <w:pStyle w:val="a6"/>
      <w:ind w:firstLine="9214"/>
      <w:jc w:val="right"/>
      <w:rPr>
        <w:sz w:val="20"/>
        <w:szCs w:val="20"/>
      </w:rPr>
    </w:pPr>
    <w:r w:rsidRPr="00111FE5">
      <w:rPr>
        <w:sz w:val="20"/>
        <w:szCs w:val="20"/>
      </w:rPr>
      <w:t>от 19.12.2018 №2044-р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266CF0"/>
    <w:multiLevelType w:val="hybridMultilevel"/>
    <w:tmpl w:val="BF64E33A"/>
    <w:lvl w:ilvl="0" w:tplc="8A5EB5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CE"/>
    <w:rsid w:val="00016369"/>
    <w:rsid w:val="00017058"/>
    <w:rsid w:val="000415E9"/>
    <w:rsid w:val="00044BB2"/>
    <w:rsid w:val="0005020B"/>
    <w:rsid w:val="00060309"/>
    <w:rsid w:val="000718E6"/>
    <w:rsid w:val="00076545"/>
    <w:rsid w:val="00082099"/>
    <w:rsid w:val="000944DB"/>
    <w:rsid w:val="00096F63"/>
    <w:rsid w:val="000A2411"/>
    <w:rsid w:val="000C25B4"/>
    <w:rsid w:val="000D6169"/>
    <w:rsid w:val="000E1736"/>
    <w:rsid w:val="000F039F"/>
    <w:rsid w:val="000F38A0"/>
    <w:rsid w:val="00111B5F"/>
    <w:rsid w:val="00115C89"/>
    <w:rsid w:val="001167B1"/>
    <w:rsid w:val="00117089"/>
    <w:rsid w:val="00120E69"/>
    <w:rsid w:val="001313B0"/>
    <w:rsid w:val="00145BB7"/>
    <w:rsid w:val="00147EA3"/>
    <w:rsid w:val="0015019D"/>
    <w:rsid w:val="00153D06"/>
    <w:rsid w:val="001555FB"/>
    <w:rsid w:val="00156829"/>
    <w:rsid w:val="001A4A30"/>
    <w:rsid w:val="001A6C00"/>
    <w:rsid w:val="001B4F07"/>
    <w:rsid w:val="001B73F9"/>
    <w:rsid w:val="001C0301"/>
    <w:rsid w:val="001D2D47"/>
    <w:rsid w:val="001E726F"/>
    <w:rsid w:val="002016F0"/>
    <w:rsid w:val="00207443"/>
    <w:rsid w:val="00220014"/>
    <w:rsid w:val="0025132D"/>
    <w:rsid w:val="00264264"/>
    <w:rsid w:val="002762D8"/>
    <w:rsid w:val="0028764F"/>
    <w:rsid w:val="00293DDA"/>
    <w:rsid w:val="002A2455"/>
    <w:rsid w:val="002A7562"/>
    <w:rsid w:val="002B0DD7"/>
    <w:rsid w:val="002B71B8"/>
    <w:rsid w:val="002C6FD4"/>
    <w:rsid w:val="002D189E"/>
    <w:rsid w:val="002D260A"/>
    <w:rsid w:val="003037C3"/>
    <w:rsid w:val="00307CE5"/>
    <w:rsid w:val="0032288E"/>
    <w:rsid w:val="003279DB"/>
    <w:rsid w:val="0033398A"/>
    <w:rsid w:val="003358A7"/>
    <w:rsid w:val="003567DE"/>
    <w:rsid w:val="00386BD8"/>
    <w:rsid w:val="003921DA"/>
    <w:rsid w:val="0039243B"/>
    <w:rsid w:val="0039274E"/>
    <w:rsid w:val="0039755C"/>
    <w:rsid w:val="003A062A"/>
    <w:rsid w:val="003A625D"/>
    <w:rsid w:val="003A6F7B"/>
    <w:rsid w:val="003D2890"/>
    <w:rsid w:val="003D632B"/>
    <w:rsid w:val="003E4D9E"/>
    <w:rsid w:val="00403139"/>
    <w:rsid w:val="004168F6"/>
    <w:rsid w:val="00423FE5"/>
    <w:rsid w:val="004258AA"/>
    <w:rsid w:val="0042703C"/>
    <w:rsid w:val="00434CAC"/>
    <w:rsid w:val="004628BB"/>
    <w:rsid w:val="00475688"/>
    <w:rsid w:val="00482A86"/>
    <w:rsid w:val="00490086"/>
    <w:rsid w:val="00490A84"/>
    <w:rsid w:val="00491254"/>
    <w:rsid w:val="00493B16"/>
    <w:rsid w:val="004A0EC4"/>
    <w:rsid w:val="004B749D"/>
    <w:rsid w:val="004C0528"/>
    <w:rsid w:val="004C2421"/>
    <w:rsid w:val="004F29DF"/>
    <w:rsid w:val="004F3142"/>
    <w:rsid w:val="00512DDB"/>
    <w:rsid w:val="00513EEF"/>
    <w:rsid w:val="00550B1A"/>
    <w:rsid w:val="00563CA8"/>
    <w:rsid w:val="00596E91"/>
    <w:rsid w:val="00597CF0"/>
    <w:rsid w:val="005B74CE"/>
    <w:rsid w:val="005C19C4"/>
    <w:rsid w:val="005C2456"/>
    <w:rsid w:val="005C26FE"/>
    <w:rsid w:val="005C48B1"/>
    <w:rsid w:val="005C5CAC"/>
    <w:rsid w:val="005D0461"/>
    <w:rsid w:val="005E48CC"/>
    <w:rsid w:val="005E66A8"/>
    <w:rsid w:val="0060515D"/>
    <w:rsid w:val="00611A9B"/>
    <w:rsid w:val="0061518C"/>
    <w:rsid w:val="0062245F"/>
    <w:rsid w:val="00630013"/>
    <w:rsid w:val="0063159D"/>
    <w:rsid w:val="006368E1"/>
    <w:rsid w:val="0064023A"/>
    <w:rsid w:val="00641B91"/>
    <w:rsid w:val="00651491"/>
    <w:rsid w:val="006629F5"/>
    <w:rsid w:val="00667C60"/>
    <w:rsid w:val="006803F5"/>
    <w:rsid w:val="00680E9D"/>
    <w:rsid w:val="00696917"/>
    <w:rsid w:val="006A268C"/>
    <w:rsid w:val="006B7AB3"/>
    <w:rsid w:val="006D52A9"/>
    <w:rsid w:val="006F5D76"/>
    <w:rsid w:val="00706C05"/>
    <w:rsid w:val="00723C64"/>
    <w:rsid w:val="0073705A"/>
    <w:rsid w:val="00752B71"/>
    <w:rsid w:val="00752CA7"/>
    <w:rsid w:val="0077695B"/>
    <w:rsid w:val="00781642"/>
    <w:rsid w:val="007906F9"/>
    <w:rsid w:val="0079756D"/>
    <w:rsid w:val="007A4787"/>
    <w:rsid w:val="007A743D"/>
    <w:rsid w:val="007B026D"/>
    <w:rsid w:val="007B56D9"/>
    <w:rsid w:val="007C5A2E"/>
    <w:rsid w:val="007F0408"/>
    <w:rsid w:val="00803A99"/>
    <w:rsid w:val="008066C0"/>
    <w:rsid w:val="00823EF9"/>
    <w:rsid w:val="0082481D"/>
    <w:rsid w:val="00826B71"/>
    <w:rsid w:val="00826BEA"/>
    <w:rsid w:val="0083477E"/>
    <w:rsid w:val="008566C6"/>
    <w:rsid w:val="00860D5A"/>
    <w:rsid w:val="00870EEC"/>
    <w:rsid w:val="00890994"/>
    <w:rsid w:val="0089100D"/>
    <w:rsid w:val="008A3FFB"/>
    <w:rsid w:val="008D48C8"/>
    <w:rsid w:val="008E0813"/>
    <w:rsid w:val="008E58B0"/>
    <w:rsid w:val="0090039A"/>
    <w:rsid w:val="00920DEB"/>
    <w:rsid w:val="009220D6"/>
    <w:rsid w:val="00924457"/>
    <w:rsid w:val="0093009C"/>
    <w:rsid w:val="009529D9"/>
    <w:rsid w:val="00956E3A"/>
    <w:rsid w:val="00957AA9"/>
    <w:rsid w:val="0096606C"/>
    <w:rsid w:val="00974C1E"/>
    <w:rsid w:val="00990C04"/>
    <w:rsid w:val="00990E09"/>
    <w:rsid w:val="00992AF3"/>
    <w:rsid w:val="00997D80"/>
    <w:rsid w:val="009A035A"/>
    <w:rsid w:val="009A1F85"/>
    <w:rsid w:val="009A3D72"/>
    <w:rsid w:val="009B0200"/>
    <w:rsid w:val="009B455B"/>
    <w:rsid w:val="009E06ED"/>
    <w:rsid w:val="009E22BF"/>
    <w:rsid w:val="00A036A7"/>
    <w:rsid w:val="00A10489"/>
    <w:rsid w:val="00A247E3"/>
    <w:rsid w:val="00A252E6"/>
    <w:rsid w:val="00A343CD"/>
    <w:rsid w:val="00A35516"/>
    <w:rsid w:val="00A363E2"/>
    <w:rsid w:val="00A51482"/>
    <w:rsid w:val="00A60629"/>
    <w:rsid w:val="00A63A33"/>
    <w:rsid w:val="00A84558"/>
    <w:rsid w:val="00A86DBC"/>
    <w:rsid w:val="00A9054C"/>
    <w:rsid w:val="00A90778"/>
    <w:rsid w:val="00A91AD9"/>
    <w:rsid w:val="00AA052A"/>
    <w:rsid w:val="00AB2F02"/>
    <w:rsid w:val="00AC0175"/>
    <w:rsid w:val="00AC6D97"/>
    <w:rsid w:val="00AE4339"/>
    <w:rsid w:val="00AE520C"/>
    <w:rsid w:val="00AF02C8"/>
    <w:rsid w:val="00AF6DB6"/>
    <w:rsid w:val="00B30352"/>
    <w:rsid w:val="00B447B6"/>
    <w:rsid w:val="00B44CE7"/>
    <w:rsid w:val="00B5391C"/>
    <w:rsid w:val="00B54976"/>
    <w:rsid w:val="00B67BF6"/>
    <w:rsid w:val="00B83E56"/>
    <w:rsid w:val="00B9351C"/>
    <w:rsid w:val="00BA5695"/>
    <w:rsid w:val="00BB6D4D"/>
    <w:rsid w:val="00BC743B"/>
    <w:rsid w:val="00BC792A"/>
    <w:rsid w:val="00BD30D9"/>
    <w:rsid w:val="00BD31B7"/>
    <w:rsid w:val="00BE42BE"/>
    <w:rsid w:val="00C24C50"/>
    <w:rsid w:val="00C27C6C"/>
    <w:rsid w:val="00C34AC7"/>
    <w:rsid w:val="00C53CB8"/>
    <w:rsid w:val="00C6752E"/>
    <w:rsid w:val="00C75E3B"/>
    <w:rsid w:val="00C93F84"/>
    <w:rsid w:val="00CC2673"/>
    <w:rsid w:val="00CC7F14"/>
    <w:rsid w:val="00CE1A6F"/>
    <w:rsid w:val="00CE3C99"/>
    <w:rsid w:val="00CF227A"/>
    <w:rsid w:val="00D02DC2"/>
    <w:rsid w:val="00D11F05"/>
    <w:rsid w:val="00D1373E"/>
    <w:rsid w:val="00D24479"/>
    <w:rsid w:val="00D248B4"/>
    <w:rsid w:val="00D2605B"/>
    <w:rsid w:val="00D4093A"/>
    <w:rsid w:val="00D462D2"/>
    <w:rsid w:val="00D46E19"/>
    <w:rsid w:val="00D63447"/>
    <w:rsid w:val="00D71981"/>
    <w:rsid w:val="00D73CDF"/>
    <w:rsid w:val="00D82987"/>
    <w:rsid w:val="00D879F9"/>
    <w:rsid w:val="00DA43D0"/>
    <w:rsid w:val="00DB3041"/>
    <w:rsid w:val="00DB5946"/>
    <w:rsid w:val="00DC3491"/>
    <w:rsid w:val="00DD2A19"/>
    <w:rsid w:val="00DD5A3F"/>
    <w:rsid w:val="00DE2FC7"/>
    <w:rsid w:val="00DF154F"/>
    <w:rsid w:val="00DF2315"/>
    <w:rsid w:val="00DF3643"/>
    <w:rsid w:val="00DF3C77"/>
    <w:rsid w:val="00DF5037"/>
    <w:rsid w:val="00E00EE0"/>
    <w:rsid w:val="00E04CAC"/>
    <w:rsid w:val="00E14658"/>
    <w:rsid w:val="00E154C9"/>
    <w:rsid w:val="00E21451"/>
    <w:rsid w:val="00E23CEC"/>
    <w:rsid w:val="00E268F3"/>
    <w:rsid w:val="00E26FDB"/>
    <w:rsid w:val="00E3474F"/>
    <w:rsid w:val="00E35C30"/>
    <w:rsid w:val="00E374FD"/>
    <w:rsid w:val="00E43D78"/>
    <w:rsid w:val="00E51A34"/>
    <w:rsid w:val="00E55BA8"/>
    <w:rsid w:val="00E55CE2"/>
    <w:rsid w:val="00E57740"/>
    <w:rsid w:val="00E67985"/>
    <w:rsid w:val="00E7713D"/>
    <w:rsid w:val="00E87266"/>
    <w:rsid w:val="00E96180"/>
    <w:rsid w:val="00EB343B"/>
    <w:rsid w:val="00EB3613"/>
    <w:rsid w:val="00EC7D17"/>
    <w:rsid w:val="00ED23D4"/>
    <w:rsid w:val="00ED5284"/>
    <w:rsid w:val="00F03AB6"/>
    <w:rsid w:val="00F06D52"/>
    <w:rsid w:val="00F205FF"/>
    <w:rsid w:val="00F26930"/>
    <w:rsid w:val="00F42306"/>
    <w:rsid w:val="00F5184F"/>
    <w:rsid w:val="00F54405"/>
    <w:rsid w:val="00F73D13"/>
    <w:rsid w:val="00F74B6E"/>
    <w:rsid w:val="00F74ED8"/>
    <w:rsid w:val="00F76534"/>
    <w:rsid w:val="00F7684F"/>
    <w:rsid w:val="00F828DE"/>
    <w:rsid w:val="00F8524C"/>
    <w:rsid w:val="00F86FF7"/>
    <w:rsid w:val="00F87C72"/>
    <w:rsid w:val="00F911F5"/>
    <w:rsid w:val="00F94DC6"/>
    <w:rsid w:val="00FA4D55"/>
    <w:rsid w:val="00FD23C2"/>
    <w:rsid w:val="00FD665F"/>
    <w:rsid w:val="00FD711C"/>
    <w:rsid w:val="00FE2DFB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uiPriority w:val="99"/>
    <w:rsid w:val="00147EA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096F63"/>
    <w:pPr>
      <w:ind w:left="720"/>
      <w:contextualSpacing/>
    </w:pPr>
  </w:style>
  <w:style w:type="paragraph" w:styleId="ac">
    <w:name w:val="No Spacing"/>
    <w:uiPriority w:val="1"/>
    <w:qFormat/>
    <w:rsid w:val="00DE2FC7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F6DB6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6DB6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A68C-09D9-487E-839B-85A5D96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76</TotalTime>
  <Pages>9</Pages>
  <Words>3376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2018-12-17T05:57:00Z</cp:lastPrinted>
  <dcterms:created xsi:type="dcterms:W3CDTF">2018-12-14T03:43:00Z</dcterms:created>
  <dcterms:modified xsi:type="dcterms:W3CDTF">2018-12-27T04:49:00Z</dcterms:modified>
</cp:coreProperties>
</file>